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8034" w14:textId="6776159E" w:rsidR="006A5EB6" w:rsidRPr="006A5EB6" w:rsidRDefault="006A5EB6" w:rsidP="006A5EB6">
      <w:pPr>
        <w:spacing w:after="0" w:line="240" w:lineRule="auto"/>
        <w:jc w:val="center"/>
        <w:rPr>
          <w:rFonts w:ascii="Times New Roman" w:hAnsi="Times New Roman" w:cs="Times New Roman"/>
          <w:b/>
          <w:bCs/>
          <w:color w:val="000000"/>
          <w:sz w:val="28"/>
          <w:szCs w:val="20"/>
          <w:highlight w:val="white"/>
        </w:rPr>
      </w:pPr>
      <w:r w:rsidRPr="006A5EB6">
        <w:rPr>
          <w:rFonts w:ascii="Times New Roman" w:hAnsi="Times New Roman" w:cs="Times New Roman"/>
          <w:b/>
          <w:bCs/>
          <w:color w:val="000000"/>
          <w:sz w:val="28"/>
          <w:szCs w:val="20"/>
          <w:highlight w:val="white"/>
        </w:rPr>
        <w:t>The Effect Of Problem-Based Adaptive Learning On Students' Mathematical Concept Understanding Ability</w:t>
      </w:r>
    </w:p>
    <w:p w14:paraId="10748FFB" w14:textId="77777777" w:rsidR="005052FB" w:rsidRPr="008C07FA" w:rsidRDefault="005052FB" w:rsidP="00BE6608">
      <w:pPr>
        <w:spacing w:after="0" w:line="240" w:lineRule="auto"/>
        <w:jc w:val="both"/>
        <w:rPr>
          <w:rFonts w:ascii="Times New Roman" w:hAnsi="Times New Roman" w:cs="Times New Roman"/>
          <w:b/>
          <w:sz w:val="28"/>
          <w:szCs w:val="28"/>
          <w:lang w:val="en-US"/>
        </w:rPr>
      </w:pPr>
    </w:p>
    <w:p w14:paraId="3B567BC2" w14:textId="768F35AB" w:rsidR="005052FB" w:rsidRPr="008C07FA" w:rsidRDefault="00C32089" w:rsidP="00050A0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vertAlign w:val="superscript"/>
          <w:lang w:val="en-US"/>
        </w:rPr>
        <w:t>1</w:t>
      </w:r>
      <w:r w:rsidR="006A5EB6">
        <w:rPr>
          <w:rFonts w:ascii="Times New Roman" w:hAnsi="Times New Roman" w:cs="Times New Roman"/>
          <w:b/>
          <w:sz w:val="24"/>
          <w:szCs w:val="24"/>
          <w:lang w:val="en-US"/>
        </w:rPr>
        <w:t xml:space="preserve">Fitri </w:t>
      </w:r>
      <w:proofErr w:type="spellStart"/>
      <w:r w:rsidR="006A5EB6">
        <w:rPr>
          <w:rFonts w:ascii="Times New Roman" w:hAnsi="Times New Roman" w:cs="Times New Roman"/>
          <w:b/>
          <w:sz w:val="24"/>
          <w:szCs w:val="24"/>
          <w:lang w:val="en-US"/>
        </w:rPr>
        <w:t>Ramayani</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6A5EB6">
        <w:rPr>
          <w:rFonts w:ascii="Times New Roman" w:hAnsi="Times New Roman" w:cs="Times New Roman"/>
          <w:b/>
          <w:sz w:val="24"/>
          <w:szCs w:val="24"/>
          <w:lang w:val="en-US"/>
        </w:rPr>
        <w:t xml:space="preserve">Nur </w:t>
      </w:r>
      <w:proofErr w:type="spellStart"/>
      <w:r w:rsidR="006A5EB6">
        <w:rPr>
          <w:rFonts w:ascii="Times New Roman" w:hAnsi="Times New Roman" w:cs="Times New Roman"/>
          <w:b/>
          <w:sz w:val="24"/>
          <w:szCs w:val="24"/>
          <w:lang w:val="en-US"/>
        </w:rPr>
        <w:t>Ainun</w:t>
      </w:r>
      <w:proofErr w:type="spellEnd"/>
      <w:r w:rsidR="006A5EB6">
        <w:rPr>
          <w:rFonts w:ascii="Times New Roman" w:hAnsi="Times New Roman" w:cs="Times New Roman"/>
          <w:b/>
          <w:sz w:val="24"/>
          <w:szCs w:val="24"/>
          <w:lang w:val="en-US"/>
        </w:rPr>
        <w:t xml:space="preserve"> </w:t>
      </w:r>
      <w:proofErr w:type="spellStart"/>
      <w:r w:rsidR="006A5EB6">
        <w:rPr>
          <w:rFonts w:ascii="Times New Roman" w:hAnsi="Times New Roman" w:cs="Times New Roman"/>
          <w:b/>
          <w:sz w:val="24"/>
          <w:szCs w:val="24"/>
          <w:lang w:val="en-US"/>
        </w:rPr>
        <w:t>Lubis</w:t>
      </w:r>
      <w:proofErr w:type="spellEnd"/>
    </w:p>
    <w:p w14:paraId="728EDED7" w14:textId="77777777" w:rsidR="006A5EB6" w:rsidRPr="006A5EB6" w:rsidRDefault="006A5EB6" w:rsidP="006A5EB6">
      <w:pPr>
        <w:pBdr>
          <w:top w:val="nil"/>
          <w:left w:val="nil"/>
          <w:bottom w:val="nil"/>
          <w:right w:val="nil"/>
          <w:between w:val="nil"/>
        </w:pBdr>
        <w:spacing w:after="0"/>
        <w:jc w:val="center"/>
        <w:rPr>
          <w:rFonts w:ascii="Times New Roman" w:hAnsi="Times New Roman" w:cs="Times New Roman"/>
          <w:color w:val="000000"/>
          <w:sz w:val="24"/>
          <w:szCs w:val="24"/>
        </w:rPr>
      </w:pPr>
      <w:r w:rsidRPr="006A5EB6">
        <w:rPr>
          <w:rFonts w:ascii="Times New Roman" w:hAnsi="Times New Roman" w:cs="Times New Roman"/>
          <w:color w:val="000000"/>
          <w:sz w:val="24"/>
          <w:szCs w:val="24"/>
          <w:vertAlign w:val="superscript"/>
        </w:rPr>
        <w:t>1</w:t>
      </w:r>
      <w:r w:rsidRPr="006A5EB6">
        <w:rPr>
          <w:rFonts w:ascii="Times New Roman" w:hAnsi="Times New Roman" w:cs="Times New Roman"/>
          <w:color w:val="000000"/>
          <w:sz w:val="24"/>
          <w:szCs w:val="24"/>
        </w:rPr>
        <w:t>State Islamic University of North Sumatra, Labu Beach, 20553, Indonesia</w:t>
      </w:r>
    </w:p>
    <w:p w14:paraId="46D0E82F" w14:textId="00517DA8" w:rsidR="00F25B14" w:rsidRDefault="006A5EB6" w:rsidP="00F25B14">
      <w:pPr>
        <w:pBdr>
          <w:top w:val="nil"/>
          <w:left w:val="nil"/>
          <w:bottom w:val="nil"/>
          <w:right w:val="nil"/>
          <w:between w:val="nil"/>
        </w:pBdr>
        <w:spacing w:after="0"/>
        <w:jc w:val="center"/>
        <w:rPr>
          <w:rFonts w:ascii="Times New Roman" w:hAnsi="Times New Roman" w:cs="Times New Roman"/>
          <w:color w:val="000000"/>
          <w:sz w:val="24"/>
          <w:szCs w:val="24"/>
        </w:rPr>
      </w:pPr>
      <w:r w:rsidRPr="006A5EB6">
        <w:rPr>
          <w:rFonts w:ascii="Times New Roman" w:hAnsi="Times New Roman" w:cs="Times New Roman"/>
          <w:color w:val="000000"/>
          <w:sz w:val="24"/>
          <w:szCs w:val="24"/>
          <w:vertAlign w:val="superscript"/>
        </w:rPr>
        <w:t>2</w:t>
      </w:r>
      <w:r w:rsidRPr="006A5EB6">
        <w:rPr>
          <w:rFonts w:ascii="Times New Roman" w:hAnsi="Times New Roman" w:cs="Times New Roman"/>
          <w:color w:val="000000"/>
          <w:sz w:val="24"/>
          <w:szCs w:val="24"/>
        </w:rPr>
        <w:t>State Islamic University of North Sumatra, Medan Denai, 20228, Indonesia</w:t>
      </w:r>
    </w:p>
    <w:p w14:paraId="514E557F" w14:textId="77777777" w:rsidR="00F25B14" w:rsidRPr="00F25B14" w:rsidRDefault="00F25B14" w:rsidP="00F25B14">
      <w:pPr>
        <w:pBdr>
          <w:top w:val="nil"/>
          <w:left w:val="nil"/>
          <w:bottom w:val="nil"/>
          <w:right w:val="nil"/>
          <w:between w:val="nil"/>
        </w:pBdr>
        <w:spacing w:after="0"/>
        <w:jc w:val="center"/>
        <w:rPr>
          <w:rFonts w:ascii="Times New Roman" w:hAnsi="Times New Roman" w:cs="Times New Roman"/>
          <w:color w:val="000000"/>
          <w:sz w:val="24"/>
          <w:szCs w:val="24"/>
        </w:rPr>
      </w:pPr>
    </w:p>
    <w:p w14:paraId="39EE926F" w14:textId="08FD812E" w:rsidR="005052FB" w:rsidRPr="00F25B14" w:rsidRDefault="005052FB" w:rsidP="00F25B14">
      <w:pPr>
        <w:spacing w:after="0"/>
        <w:jc w:val="center"/>
        <w:rPr>
          <w:rStyle w:val="Hyperlink"/>
          <w:rFonts w:ascii="Times New Roman" w:hAnsi="Times New Roman" w:cs="Times New Roman"/>
          <w:color w:val="000000"/>
          <w:sz w:val="24"/>
          <w:szCs w:val="24"/>
          <w:u w:val="none"/>
          <w:lang w:val="en-US"/>
        </w:rPr>
      </w:pPr>
      <w:r w:rsidRPr="00C32089">
        <w:rPr>
          <w:rFonts w:ascii="Times New Roman" w:hAnsi="Times New Roman" w:cs="Times New Roman"/>
          <w:color w:val="000000" w:themeColor="text1"/>
          <w:sz w:val="24"/>
          <w:szCs w:val="24"/>
          <w:lang w:val="en-US"/>
        </w:rPr>
        <w:t>*</w:t>
      </w:r>
      <w:r w:rsidR="00050A0D" w:rsidRPr="00C32089">
        <w:rPr>
          <w:rFonts w:ascii="Times New Roman" w:hAnsi="Times New Roman" w:cs="Times New Roman"/>
          <w:color w:val="000000" w:themeColor="text1"/>
          <w:sz w:val="24"/>
          <w:szCs w:val="24"/>
          <w:lang w:val="en-US"/>
        </w:rPr>
        <w:t xml:space="preserve">Corresponding Author </w:t>
      </w:r>
      <w:r w:rsidR="006A2616" w:rsidRPr="00C32089">
        <w:rPr>
          <w:rFonts w:ascii="Times New Roman" w:hAnsi="Times New Roman" w:cs="Times New Roman"/>
          <w:color w:val="000000" w:themeColor="text1"/>
          <w:sz w:val="24"/>
          <w:szCs w:val="24"/>
          <w:lang w:val="en-US"/>
        </w:rPr>
        <w:t>e</w:t>
      </w:r>
      <w:r w:rsidR="00050A0D" w:rsidRPr="00C32089">
        <w:rPr>
          <w:rFonts w:ascii="Times New Roman" w:hAnsi="Times New Roman" w:cs="Times New Roman"/>
          <w:color w:val="000000" w:themeColor="text1"/>
          <w:sz w:val="24"/>
          <w:szCs w:val="24"/>
          <w:lang w:val="en-US"/>
        </w:rPr>
        <w:t>-mail</w:t>
      </w:r>
      <w:r w:rsidRPr="00C32089">
        <w:rPr>
          <w:rFonts w:ascii="Times New Roman" w:hAnsi="Times New Roman" w:cs="Times New Roman"/>
          <w:color w:val="000000" w:themeColor="text1"/>
          <w:sz w:val="24"/>
          <w:szCs w:val="24"/>
        </w:rPr>
        <w:t xml:space="preserve">: </w:t>
      </w:r>
      <w:r w:rsidR="00F25B14">
        <w:rPr>
          <w:rFonts w:ascii="Times New Roman" w:hAnsi="Times New Roman" w:cs="Times New Roman"/>
          <w:sz w:val="24"/>
          <w:szCs w:val="24"/>
          <w:vertAlign w:val="superscript"/>
          <w:lang w:val="en-US"/>
        </w:rPr>
        <w:t>1</w:t>
      </w:r>
      <w:hyperlink r:id="rId8" w:history="1">
        <w:r w:rsidR="00F25B14" w:rsidRPr="00B711D2">
          <w:rPr>
            <w:rStyle w:val="Hyperlink"/>
            <w:rFonts w:ascii="Times New Roman" w:hAnsi="Times New Roman" w:cs="Times New Roman"/>
            <w:sz w:val="24"/>
            <w:szCs w:val="24"/>
          </w:rPr>
          <w:t>fitri0305203111@uinsu.ac.id</w:t>
        </w:r>
      </w:hyperlink>
      <w:r w:rsidR="00F25B14" w:rsidRPr="006A5EB6">
        <w:rPr>
          <w:rFonts w:ascii="Times New Roman" w:hAnsi="Times New Roman" w:cs="Times New Roman"/>
          <w:color w:val="000000"/>
          <w:sz w:val="24"/>
          <w:szCs w:val="24"/>
        </w:rPr>
        <w:t xml:space="preserve">, </w:t>
      </w:r>
      <w:hyperlink r:id="rId9" w:history="1">
        <w:r w:rsidR="00F25B14" w:rsidRPr="00B711D2">
          <w:rPr>
            <w:rStyle w:val="Hyperlink"/>
            <w:rFonts w:ascii="Times New Roman" w:hAnsi="Times New Roman" w:cs="Times New Roman"/>
            <w:sz w:val="24"/>
            <w:szCs w:val="24"/>
            <w:vertAlign w:val="superscript"/>
            <w:lang w:val="en-US"/>
          </w:rPr>
          <w:t>2</w:t>
        </w:r>
        <w:r w:rsidR="00F25B14" w:rsidRPr="00B711D2">
          <w:rPr>
            <w:rStyle w:val="Hyperlink"/>
            <w:rFonts w:ascii="Times New Roman" w:hAnsi="Times New Roman" w:cs="Times New Roman"/>
            <w:sz w:val="24"/>
            <w:szCs w:val="24"/>
            <w:lang w:val="en-US"/>
          </w:rPr>
          <w:t>nurainunlubis@uinsu.ac.id</w:t>
        </w:r>
      </w:hyperlink>
      <w:r w:rsidR="00F25B14">
        <w:rPr>
          <w:rFonts w:ascii="Times New Roman" w:hAnsi="Times New Roman" w:cs="Times New Roman"/>
          <w:sz w:val="24"/>
          <w:szCs w:val="24"/>
          <w:lang w:val="en-US"/>
        </w:rPr>
        <w:t xml:space="preserve"> </w:t>
      </w:r>
    </w:p>
    <w:p w14:paraId="30A5695E" w14:textId="77777777" w:rsidR="00050A0D" w:rsidRPr="008C07FA" w:rsidRDefault="00050A0D" w:rsidP="005052FB">
      <w:pPr>
        <w:spacing w:after="0" w:line="240" w:lineRule="auto"/>
        <w:rPr>
          <w:rStyle w:val="Hyperlink"/>
          <w:rFonts w:ascii="Times New Roman" w:hAnsi="Times New Roman" w:cs="Times New Roman"/>
          <w:i/>
          <w:sz w:val="20"/>
          <w:szCs w:val="24"/>
          <w:u w:val="none"/>
        </w:rPr>
      </w:pPr>
    </w:p>
    <w:p w14:paraId="19F3EB28" w14:textId="1375D88D" w:rsidR="00BE6608" w:rsidRPr="00C32089" w:rsidRDefault="00050A0D" w:rsidP="00050A0D">
      <w:pPr>
        <w:jc w:val="center"/>
        <w:rPr>
          <w:rFonts w:ascii="Times New Roman" w:hAnsi="Times New Roman" w:cs="Times New Roman"/>
          <w:sz w:val="20"/>
          <w:szCs w:val="20"/>
          <w:lang w:val="en-US"/>
        </w:rPr>
      </w:pPr>
      <w:proofErr w:type="gramStart"/>
      <w:r w:rsidRPr="00C32089">
        <w:rPr>
          <w:rFonts w:ascii="Times New Roman" w:hAnsi="Times New Roman" w:cs="Times New Roman"/>
          <w:sz w:val="20"/>
          <w:szCs w:val="20"/>
          <w:lang w:val="en-US"/>
        </w:rPr>
        <w:t>Received:</w:t>
      </w:r>
      <w:r w:rsidR="00C32089">
        <w:rPr>
          <w:rFonts w:ascii="Times New Roman" w:hAnsi="Times New Roman" w:cs="Times New Roman"/>
          <w:sz w:val="20"/>
          <w:szCs w:val="20"/>
          <w:lang w:val="en-US"/>
        </w:rPr>
        <w:t>…</w:t>
      </w:r>
      <w:proofErr w:type="gramEnd"/>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Revised:</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xml:space="preserve">; Published: </w:t>
      </w:r>
      <w:r w:rsidR="00C32089">
        <w:rPr>
          <w:rFonts w:ascii="Times New Roman" w:hAnsi="Times New Roman" w:cs="Times New Roman"/>
          <w:sz w:val="20"/>
          <w:szCs w:val="20"/>
          <w:lang w:val="en-US"/>
        </w:rPr>
        <w:t>…………..</w:t>
      </w:r>
    </w:p>
    <w:p w14:paraId="7F8824D4" w14:textId="24F9DE04" w:rsidR="00050A0D" w:rsidRPr="00C32089" w:rsidRDefault="00050A0D" w:rsidP="00050A0D">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14:paraId="50650B81" w14:textId="2BCE2143" w:rsidR="00050A0D" w:rsidRPr="00F25B14" w:rsidRDefault="00F25B14" w:rsidP="00050A0D">
      <w:pPr>
        <w:spacing w:line="240" w:lineRule="auto"/>
        <w:jc w:val="both"/>
        <w:rPr>
          <w:rFonts w:ascii="Times New Roman" w:hAnsi="Times New Roman" w:cs="Times New Roman"/>
          <w:color w:val="000000" w:themeColor="text1"/>
          <w:sz w:val="20"/>
          <w:szCs w:val="20"/>
          <w:lang w:val="en-US"/>
        </w:rPr>
      </w:pPr>
      <w:r w:rsidRPr="00F25B14">
        <w:rPr>
          <w:rFonts w:ascii="Times New Roman" w:hAnsi="Times New Roman" w:cs="Times New Roman"/>
          <w:color w:val="000000"/>
          <w:sz w:val="20"/>
          <w:szCs w:val="20"/>
        </w:rPr>
        <w:t>Does traditional classroom instruction produce significantly different outcomes in students’ understanding of mathematical concepts when compared to adaptive problem-based learning? This study aims to achieve this objective. The activities were conducted at SMA Negeri 1 Pantai Labu. The study population consisted of four hundred and fifty ninth grade students (n=150). The study used a stratified sampling technique. One group of the sample used Problem-Based Adaptive Learning (PBAL) along with a more conventional learning methodology, while the other group used an alternative approach. The first group consisted of thirty students. The conceptual understanding and semi-experimental research methodology was used. Data processing techniques in Excel and IBM SPSS Statistics 30, including t-test for independent samples and homogeneity test. Data analysis, with a significance level of 0.12&gt;0.05, revealed significant differences between students involved in adaptive problem-based learning and those who received conventional instruction. This indicates that H1 is accepted and H0 is rejected. The study suggests that adaptive problem-based learning can serve as an effective instrument for high school mathematics educators who aim to increase student motivation</w:t>
      </w:r>
      <w:r w:rsidRPr="00F25B14">
        <w:rPr>
          <w:rFonts w:ascii="Times New Roman" w:hAnsi="Times New Roman" w:cs="Times New Roman"/>
          <w:color w:val="000000"/>
          <w:sz w:val="20"/>
          <w:szCs w:val="20"/>
          <w:lang w:val="en-US"/>
        </w:rPr>
        <w:t>.</w:t>
      </w:r>
    </w:p>
    <w:p w14:paraId="2D34C0A1" w14:textId="3E0B6009" w:rsidR="00050A0D" w:rsidRPr="00F25B14" w:rsidRDefault="00050A0D" w:rsidP="00050A0D">
      <w:pPr>
        <w:spacing w:line="240" w:lineRule="auto"/>
        <w:ind w:left="885" w:hanging="885"/>
        <w:jc w:val="both"/>
        <w:rPr>
          <w:rFonts w:ascii="Times New Roman" w:hAnsi="Times New Roman" w:cs="Times New Roman"/>
          <w:i/>
          <w:color w:val="000000" w:themeColor="text1"/>
          <w:sz w:val="20"/>
          <w:szCs w:val="20"/>
          <w:lang w:val="en-US"/>
        </w:rPr>
      </w:pPr>
      <w:r w:rsidRPr="00F25B14">
        <w:rPr>
          <w:rFonts w:ascii="Times New Roman" w:hAnsi="Times New Roman" w:cs="Times New Roman"/>
          <w:b/>
          <w:i/>
          <w:sz w:val="20"/>
          <w:szCs w:val="20"/>
          <w:lang w:val="en-US"/>
        </w:rPr>
        <w:t xml:space="preserve">Keywords: </w:t>
      </w:r>
      <w:r w:rsidR="00F25B14" w:rsidRPr="00F25B14">
        <w:rPr>
          <w:rFonts w:ascii="Times New Roman" w:hAnsi="Times New Roman" w:cs="Times New Roman"/>
          <w:i/>
          <w:iCs/>
          <w:color w:val="000000"/>
          <w:sz w:val="20"/>
          <w:szCs w:val="20"/>
        </w:rPr>
        <w:t>Adaptive Learning and Understanding Mathematical Concepts</w:t>
      </w:r>
      <w:r w:rsidR="00F25B14">
        <w:rPr>
          <w:rFonts w:ascii="Times New Roman" w:hAnsi="Times New Roman" w:cs="Times New Roman"/>
          <w:i/>
          <w:iCs/>
          <w:color w:val="000000"/>
          <w:sz w:val="20"/>
          <w:szCs w:val="20"/>
          <w:lang w:val="en-US"/>
        </w:rPr>
        <w:t>.</w:t>
      </w:r>
    </w:p>
    <w:p w14:paraId="3990573C" w14:textId="6D37C5BA" w:rsidR="00050A0D" w:rsidRPr="00F25B14" w:rsidRDefault="00050A0D" w:rsidP="00F25B14">
      <w:pPr>
        <w:spacing w:after="0" w:line="240" w:lineRule="auto"/>
        <w:rPr>
          <w:rStyle w:val="Hyperlink"/>
          <w:rFonts w:ascii="Times New Roman" w:hAnsi="Times New Roman" w:cs="Times New Roman"/>
          <w:b/>
          <w:bCs/>
          <w:color w:val="000000"/>
          <w:sz w:val="28"/>
          <w:szCs w:val="20"/>
          <w:highlight w:val="white"/>
          <w:u w:val="none"/>
        </w:rPr>
      </w:pPr>
      <w:r w:rsidRPr="008C07FA">
        <w:rPr>
          <w:rFonts w:ascii="Times New Roman" w:hAnsi="Times New Roman" w:cs="Times New Roman"/>
          <w:b/>
          <w:i/>
          <w:sz w:val="20"/>
          <w:szCs w:val="20"/>
          <w:lang w:val="en-US"/>
        </w:rPr>
        <w:t xml:space="preserve">How to Cite: </w:t>
      </w:r>
      <w:proofErr w:type="spellStart"/>
      <w:r w:rsidR="00F25B14">
        <w:rPr>
          <w:rFonts w:ascii="Times New Roman" w:eastAsia="Times New Roman" w:hAnsi="Times New Roman" w:cs="Times New Roman"/>
          <w:color w:val="222222"/>
          <w:sz w:val="20"/>
          <w:szCs w:val="20"/>
          <w:lang w:val="en-US" w:eastAsia="id-ID"/>
        </w:rPr>
        <w:t>Ramayani</w:t>
      </w:r>
      <w:proofErr w:type="spellEnd"/>
      <w:r w:rsidRPr="008C07FA">
        <w:rPr>
          <w:rFonts w:ascii="Times New Roman" w:eastAsia="Times New Roman" w:hAnsi="Times New Roman" w:cs="Times New Roman"/>
          <w:color w:val="222222"/>
          <w:sz w:val="20"/>
          <w:szCs w:val="20"/>
          <w:lang w:val="en-US" w:eastAsia="id-ID"/>
        </w:rPr>
        <w:t>,</w:t>
      </w:r>
      <w:r w:rsidR="00F25B14">
        <w:rPr>
          <w:rFonts w:ascii="Times New Roman" w:eastAsia="Times New Roman" w:hAnsi="Times New Roman" w:cs="Times New Roman"/>
          <w:color w:val="222222"/>
          <w:sz w:val="20"/>
          <w:szCs w:val="20"/>
          <w:lang w:val="en-US" w:eastAsia="id-ID"/>
        </w:rPr>
        <w:t xml:space="preserve"> F.,</w:t>
      </w:r>
      <w:r w:rsidRPr="008C07FA">
        <w:rPr>
          <w:rFonts w:ascii="Times New Roman" w:eastAsia="Times New Roman" w:hAnsi="Times New Roman" w:cs="Times New Roman"/>
          <w:color w:val="222222"/>
          <w:sz w:val="20"/>
          <w:szCs w:val="20"/>
          <w:lang w:eastAsia="id-ID"/>
        </w:rPr>
        <w:t xml:space="preserve"> </w:t>
      </w:r>
      <w:r w:rsidR="00C32089">
        <w:rPr>
          <w:rFonts w:ascii="Times New Roman" w:eastAsia="Times New Roman" w:hAnsi="Times New Roman" w:cs="Times New Roman"/>
          <w:color w:val="222222"/>
          <w:sz w:val="20"/>
          <w:szCs w:val="20"/>
          <w:lang w:val="en-US" w:eastAsia="id-ID"/>
        </w:rPr>
        <w:t xml:space="preserve">&amp; </w:t>
      </w:r>
      <w:proofErr w:type="spellStart"/>
      <w:r w:rsidR="00F25B14">
        <w:rPr>
          <w:rFonts w:ascii="Times New Roman" w:eastAsia="Times New Roman" w:hAnsi="Times New Roman" w:cs="Times New Roman"/>
          <w:color w:val="222222"/>
          <w:sz w:val="20"/>
          <w:szCs w:val="20"/>
          <w:lang w:val="en-US" w:eastAsia="id-ID"/>
        </w:rPr>
        <w:t>Lubis</w:t>
      </w:r>
      <w:proofErr w:type="spellEnd"/>
      <w:r w:rsidR="00F25B14">
        <w:rPr>
          <w:rFonts w:ascii="Times New Roman" w:eastAsia="Times New Roman" w:hAnsi="Times New Roman" w:cs="Times New Roman"/>
          <w:color w:val="222222"/>
          <w:sz w:val="20"/>
          <w:szCs w:val="20"/>
          <w:lang w:val="en-US" w:eastAsia="id-ID"/>
        </w:rPr>
        <w:t>, N</w:t>
      </w:r>
      <w:r w:rsidR="00C32089">
        <w:rPr>
          <w:rFonts w:ascii="Times New Roman" w:eastAsia="Times New Roman" w:hAnsi="Times New Roman" w:cs="Times New Roman"/>
          <w:color w:val="222222"/>
          <w:sz w:val="20"/>
          <w:szCs w:val="20"/>
          <w:lang w:eastAsia="id-ID"/>
        </w:rPr>
        <w:t>. (20</w:t>
      </w:r>
      <w:r w:rsidR="00F25B14">
        <w:rPr>
          <w:rFonts w:ascii="Times New Roman" w:eastAsia="Times New Roman" w:hAnsi="Times New Roman" w:cs="Times New Roman"/>
          <w:color w:val="222222"/>
          <w:sz w:val="20"/>
          <w:szCs w:val="20"/>
          <w:lang w:val="en-US" w:eastAsia="id-ID"/>
        </w:rPr>
        <w:t>25</w:t>
      </w:r>
      <w:r w:rsidRPr="008C07FA">
        <w:rPr>
          <w:rFonts w:ascii="Times New Roman" w:eastAsia="Times New Roman" w:hAnsi="Times New Roman" w:cs="Times New Roman"/>
          <w:color w:val="222222"/>
          <w:sz w:val="20"/>
          <w:szCs w:val="20"/>
          <w:lang w:eastAsia="id-ID"/>
        </w:rPr>
        <w:t xml:space="preserve">). </w:t>
      </w:r>
      <w:r w:rsidR="00F25B14" w:rsidRPr="00F25B14">
        <w:rPr>
          <w:rFonts w:ascii="Times New Roman" w:hAnsi="Times New Roman" w:cs="Times New Roman"/>
          <w:color w:val="000000"/>
          <w:sz w:val="20"/>
          <w:szCs w:val="14"/>
          <w:highlight w:val="white"/>
        </w:rPr>
        <w:t>The Effect Of Problem-Based Adaptive Learning On Students'</w:t>
      </w:r>
      <w:r w:rsidR="00F25B14">
        <w:rPr>
          <w:rFonts w:ascii="Times New Roman" w:hAnsi="Times New Roman" w:cs="Times New Roman"/>
          <w:color w:val="000000"/>
          <w:sz w:val="20"/>
          <w:szCs w:val="14"/>
          <w:highlight w:val="white"/>
          <w:lang w:val="en-US"/>
        </w:rPr>
        <w:t xml:space="preserve"> </w:t>
      </w:r>
      <w:r w:rsidR="00F25B14" w:rsidRPr="00F25B14">
        <w:rPr>
          <w:rFonts w:ascii="Times New Roman" w:hAnsi="Times New Roman" w:cs="Times New Roman"/>
          <w:color w:val="000000"/>
          <w:sz w:val="20"/>
          <w:szCs w:val="14"/>
          <w:highlight w:val="white"/>
        </w:rPr>
        <w:t>Mathematical Concept Understanding Ability</w:t>
      </w:r>
      <w:r w:rsidR="00F25B14">
        <w:rPr>
          <w:rFonts w:ascii="Times New Roman" w:hAnsi="Times New Roman" w:cs="Times New Roman"/>
          <w:color w:val="000000"/>
          <w:sz w:val="20"/>
          <w:szCs w:val="14"/>
          <w:lang w:val="en-US"/>
        </w:rPr>
        <w:t xml:space="preserve">. </w:t>
      </w:r>
      <w:r w:rsidRPr="00F25B14">
        <w:rPr>
          <w:rFonts w:ascii="Times New Roman" w:eastAsia="Times New Roman" w:hAnsi="Times New Roman" w:cs="Times New Roman"/>
          <w:i/>
          <w:color w:val="222222"/>
          <w:sz w:val="20"/>
          <w:szCs w:val="14"/>
          <w:lang w:eastAsia="id-ID"/>
        </w:rPr>
        <w:t>Prisma</w:t>
      </w:r>
      <w:r w:rsidRPr="008C07FA">
        <w:rPr>
          <w:rFonts w:ascii="Times New Roman" w:eastAsia="Times New Roman" w:hAnsi="Times New Roman" w:cs="Times New Roman"/>
          <w:i/>
          <w:color w:val="222222"/>
          <w:sz w:val="20"/>
          <w:szCs w:val="20"/>
          <w:lang w:eastAsia="id-ID"/>
        </w:rPr>
        <w:t xml:space="preserve"> Sains: Jurnal Pengkajian Ilmu dan Pembelajaran Matematika </w:t>
      </w:r>
      <w:r w:rsidRPr="008C07FA">
        <w:rPr>
          <w:rFonts w:ascii="Times New Roman" w:eastAsia="Times New Roman" w:hAnsi="Times New Roman" w:cs="Times New Roman"/>
          <w:i/>
          <w:sz w:val="20"/>
          <w:szCs w:val="20"/>
          <w:lang w:eastAsia="id-ID"/>
        </w:rPr>
        <w:t xml:space="preserve">dan IPA IKIP Mataram, </w:t>
      </w:r>
      <w:r w:rsidR="00C32089">
        <w:rPr>
          <w:rFonts w:ascii="Times New Roman" w:eastAsia="Times New Roman" w:hAnsi="Times New Roman" w:cs="Times New Roman"/>
          <w:i/>
          <w:sz w:val="20"/>
          <w:szCs w:val="20"/>
          <w:lang w:val="en-US" w:eastAsia="id-ID"/>
        </w:rPr>
        <w:t>vol</w:t>
      </w:r>
      <w:r w:rsidRPr="008C07FA">
        <w:rPr>
          <w:rFonts w:ascii="Times New Roman" w:eastAsia="Times New Roman" w:hAnsi="Times New Roman" w:cs="Times New Roman"/>
          <w:sz w:val="20"/>
          <w:szCs w:val="20"/>
          <w:lang w:eastAsia="id-ID"/>
        </w:rPr>
        <w:t>(</w:t>
      </w:r>
      <w:r w:rsidR="00C32089">
        <w:rPr>
          <w:rFonts w:ascii="Times New Roman" w:eastAsia="Times New Roman" w:hAnsi="Times New Roman" w:cs="Times New Roman"/>
          <w:sz w:val="20"/>
          <w:szCs w:val="20"/>
          <w:lang w:val="en-US" w:eastAsia="id-ID"/>
        </w:rPr>
        <w:t>no</w:t>
      </w:r>
      <w:r w:rsidRPr="008C07FA">
        <w:rPr>
          <w:rFonts w:ascii="Times New Roman" w:eastAsia="Times New Roman" w:hAnsi="Times New Roman" w:cs="Times New Roman"/>
          <w:sz w:val="20"/>
          <w:szCs w:val="20"/>
          <w:lang w:eastAsia="id-ID"/>
        </w:rPr>
        <w:t xml:space="preserve">), </w:t>
      </w:r>
      <w:r w:rsidR="00C32089">
        <w:rPr>
          <w:rFonts w:ascii="Times New Roman" w:eastAsia="Times New Roman" w:hAnsi="Times New Roman" w:cs="Times New Roman"/>
          <w:sz w:val="20"/>
          <w:szCs w:val="20"/>
          <w:lang w:val="en-US" w:eastAsia="id-ID"/>
        </w:rPr>
        <w:t>xx-</w:t>
      </w:r>
      <w:proofErr w:type="spellStart"/>
      <w:r w:rsidR="00C32089">
        <w:rPr>
          <w:rFonts w:ascii="Times New Roman" w:eastAsia="Times New Roman" w:hAnsi="Times New Roman" w:cs="Times New Roman"/>
          <w:sz w:val="20"/>
          <w:szCs w:val="20"/>
          <w:lang w:val="en-US" w:eastAsia="id-ID"/>
        </w:rPr>
        <w:t>yy</w:t>
      </w:r>
      <w:proofErr w:type="spellEnd"/>
      <w:r w:rsidRPr="008C07FA">
        <w:rPr>
          <w:rFonts w:ascii="Times New Roman" w:eastAsia="Times New Roman" w:hAnsi="Times New Roman" w:cs="Times New Roman"/>
          <w:sz w:val="20"/>
          <w:szCs w:val="20"/>
          <w:lang w:eastAsia="id-ID"/>
        </w:rPr>
        <w:t xml:space="preserve">. </w:t>
      </w:r>
      <w:r w:rsidRPr="008C07FA">
        <w:rPr>
          <w:rFonts w:ascii="Times New Roman" w:hAnsi="Times New Roman" w:cs="Times New Roman"/>
          <w:sz w:val="20"/>
        </w:rPr>
        <w:t>doi:</w:t>
      </w:r>
      <w:r w:rsidR="002F6D39">
        <w:fldChar w:fldCharType="begin"/>
      </w:r>
      <w:r w:rsidR="002F6D39">
        <w:instrText xml:space="preserve"> HYPERLINK "https://doi.org/10.33394/j-ps.vxxiyy" </w:instrText>
      </w:r>
      <w:r w:rsidR="002F6D39">
        <w:fldChar w:fldCharType="separate"/>
      </w:r>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proofErr w:type="spellStart"/>
      <w:r w:rsidR="00C32089" w:rsidRPr="00D365C0">
        <w:rPr>
          <w:rStyle w:val="Hyperlink"/>
          <w:rFonts w:ascii="Times New Roman" w:hAnsi="Times New Roman" w:cs="Times New Roman"/>
          <w:color w:val="auto"/>
          <w:sz w:val="20"/>
          <w:u w:val="none"/>
          <w:lang w:val="en-US"/>
        </w:rPr>
        <w:t>yy</w:t>
      </w:r>
      <w:proofErr w:type="spellEnd"/>
      <w:r w:rsidR="002F6D39">
        <w:rPr>
          <w:rStyle w:val="Hyperlink"/>
          <w:rFonts w:ascii="Times New Roman" w:hAnsi="Times New Roman" w:cs="Times New Roman"/>
          <w:color w:val="auto"/>
          <w:sz w:val="20"/>
          <w:u w:val="none"/>
          <w:lang w:val="en-US"/>
        </w:rPr>
        <w:fldChar w:fldCharType="end"/>
      </w:r>
      <w:r w:rsidR="00476953">
        <w:rPr>
          <w:rStyle w:val="Hyperlink"/>
          <w:rFonts w:ascii="Times New Roman" w:hAnsi="Times New Roman" w:cs="Times New Roman"/>
          <w:color w:val="auto"/>
          <w:sz w:val="20"/>
          <w:u w:val="none"/>
          <w:lang w:val="en-US"/>
        </w:rPr>
        <w:t xml:space="preserve"> </w:t>
      </w:r>
      <w:r w:rsidR="00C32089" w:rsidRPr="00D365C0">
        <w:rPr>
          <w:rStyle w:val="Hyperlink"/>
          <w:rFonts w:ascii="Times New Roman" w:hAnsi="Times New Roman" w:cs="Times New Roman"/>
          <w:color w:val="auto"/>
          <w:sz w:val="20"/>
          <w:u w:val="none"/>
        </w:rPr>
        <w:t xml:space="preserve"> </w:t>
      </w:r>
    </w:p>
    <w:p w14:paraId="0A90AA38"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14:paraId="6B638EFB" w14:textId="77777777" w:rsidTr="00C32089">
        <w:tc>
          <w:tcPr>
            <w:tcW w:w="3794" w:type="dxa"/>
            <w:tcBorders>
              <w:bottom w:val="single" w:sz="12" w:space="0" w:color="0070C0"/>
            </w:tcBorders>
          </w:tcPr>
          <w:p w14:paraId="029C85A8" w14:textId="105730D4" w:rsidR="00050A0D" w:rsidRPr="008C07FA" w:rsidRDefault="00050A0D"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1C6CB521" wp14:editId="116D7F79">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hyperlink r:id="rId11" w:history="1">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proofErr w:type="spellStart"/>
              <w:r w:rsidR="00C32089" w:rsidRPr="00D365C0">
                <w:rPr>
                  <w:rStyle w:val="Hyperlink"/>
                  <w:rFonts w:ascii="Times New Roman" w:hAnsi="Times New Roman" w:cs="Times New Roman"/>
                  <w:color w:val="auto"/>
                  <w:sz w:val="20"/>
                  <w:u w:val="none"/>
                  <w:lang w:val="en-US"/>
                </w:rPr>
                <w:t>yy</w:t>
              </w:r>
              <w:proofErr w:type="spellEnd"/>
            </w:hyperlink>
          </w:p>
        </w:tc>
        <w:tc>
          <w:tcPr>
            <w:tcW w:w="5278" w:type="dxa"/>
            <w:tcBorders>
              <w:bottom w:val="single" w:sz="12" w:space="0" w:color="0070C0"/>
            </w:tcBorders>
          </w:tcPr>
          <w:p w14:paraId="5E752A6D" w14:textId="2A682D76"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Copyright</w:t>
            </w:r>
            <w:r w:rsidRPr="008C07FA">
              <w:rPr>
                <w:rFonts w:ascii="Times New Roman" w:eastAsia="Times New Roman" w:hAnsi="Times New Roman" w:cs="Times New Roman"/>
                <w:bCs/>
                <w:i/>
                <w:color w:val="000000"/>
                <w:sz w:val="18"/>
                <w:szCs w:val="20"/>
              </w:rPr>
              <w:t>©</w:t>
            </w:r>
            <w:r w:rsidRPr="008C07FA">
              <w:rPr>
                <w:rFonts w:ascii="Times New Roman" w:eastAsia="Times New Roman" w:hAnsi="Times New Roman" w:cs="Times New Roman"/>
                <w:bCs/>
                <w:color w:val="000000"/>
                <w:sz w:val="18"/>
                <w:szCs w:val="20"/>
              </w:rPr>
              <w:t xml:space="preserve"> 20</w:t>
            </w:r>
            <w:r w:rsidR="00476953">
              <w:rPr>
                <w:rFonts w:ascii="Times New Roman" w:eastAsia="Times New Roman" w:hAnsi="Times New Roman" w:cs="Times New Roman"/>
                <w:bCs/>
                <w:color w:val="000000"/>
                <w:sz w:val="18"/>
                <w:szCs w:val="20"/>
              </w:rPr>
              <w:t>25</w:t>
            </w:r>
            <w:r w:rsidRPr="008C07FA">
              <w:rPr>
                <w:rFonts w:ascii="Times New Roman" w:eastAsia="Times New Roman" w:hAnsi="Times New Roman" w:cs="Times New Roman"/>
                <w:bCs/>
                <w:color w:val="000000"/>
                <w:sz w:val="18"/>
                <w:szCs w:val="20"/>
              </w:rPr>
              <w:t xml:space="preserve">, </w:t>
            </w:r>
            <w:r w:rsidR="00C32089">
              <w:rPr>
                <w:rFonts w:ascii="Times New Roman" w:eastAsia="Times New Roman" w:hAnsi="Times New Roman" w:cs="Times New Roman"/>
                <w:bCs/>
                <w:color w:val="000000"/>
                <w:sz w:val="18"/>
                <w:szCs w:val="20"/>
              </w:rPr>
              <w:t>First author et al</w:t>
            </w:r>
          </w:p>
          <w:p w14:paraId="657110C4" w14:textId="5FC2AF2F"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This is an open</w:t>
            </w:r>
            <w:r w:rsidR="006C118F">
              <w:rPr>
                <w:rFonts w:ascii="Times New Roman" w:hAnsi="Times New Roman" w:cs="Times New Roman"/>
                <w:sz w:val="20"/>
              </w:rPr>
              <w:t>-</w:t>
            </w:r>
            <w:r w:rsidRPr="008C07FA">
              <w:rPr>
                <w:rFonts w:ascii="Times New Roman" w:hAnsi="Times New Roman" w:cs="Times New Roman"/>
                <w:sz w:val="20"/>
              </w:rPr>
              <w:t>acce</w:t>
            </w:r>
            <w:r w:rsidR="006C118F">
              <w:rPr>
                <w:rFonts w:ascii="Times New Roman" w:hAnsi="Times New Roman" w:cs="Times New Roman"/>
                <w:sz w:val="20"/>
              </w:rPr>
              <w:t>s</w:t>
            </w:r>
            <w:r w:rsidRPr="008C07FA">
              <w:rPr>
                <w:rFonts w:ascii="Times New Roman" w:hAnsi="Times New Roman" w:cs="Times New Roman"/>
                <w:sz w:val="20"/>
              </w:rPr>
              <w:t xml:space="preserve">s article under the </w:t>
            </w:r>
            <w:hyperlink r:id="rId12" w:history="1">
              <w:r w:rsidRPr="008C07FA">
                <w:rPr>
                  <w:rStyle w:val="Hyperlink"/>
                  <w:rFonts w:ascii="Times New Roman" w:hAnsi="Times New Roman" w:cs="Times New Roman"/>
                  <w:sz w:val="20"/>
                  <w:u w:val="none"/>
                </w:rPr>
                <w:t>CC-BY License</w:t>
              </w:r>
            </w:hyperlink>
            <w:r w:rsidRPr="008C07FA">
              <w:rPr>
                <w:rFonts w:ascii="Times New Roman" w:hAnsi="Times New Roman" w:cs="Times New Roman"/>
                <w:sz w:val="20"/>
              </w:rPr>
              <w:t>.</w:t>
            </w:r>
          </w:p>
          <w:p w14:paraId="49C0254B" w14:textId="3D9D2A76"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5172C2FD" wp14:editId="3AAF40BF">
                  <wp:extent cx="523875" cy="184547"/>
                  <wp:effectExtent l="0" t="0" r="0" b="6350"/>
                  <wp:docPr id="56" name="Picture 56"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14:paraId="6CEE368B"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14:paraId="0AFA1461" w14:textId="162B8B9B" w:rsidR="00C32089" w:rsidRPr="002251C0" w:rsidRDefault="00C32089" w:rsidP="00C32089">
      <w:pPr>
        <w:spacing w:before="240"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INTRODUCTION </w:t>
      </w:r>
    </w:p>
    <w:p w14:paraId="2AA21AE6" w14:textId="77777777" w:rsidR="00476953" w:rsidRPr="00476953" w:rsidRDefault="00476953" w:rsidP="0047695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76953">
        <w:rPr>
          <w:rFonts w:ascii="Times New Roman" w:hAnsi="Times New Roman" w:cs="Times New Roman"/>
          <w:color w:val="000000"/>
          <w:sz w:val="24"/>
          <w:szCs w:val="24"/>
        </w:rPr>
        <w:t>Education is an important aspect in an individual's life and greatly influences daily activities, especially in society (Fau et al., 2023). Analysis of the progress of knowledge and technology, professional search, religious progress, education, and aspects of human life (Sadewo et al., 2022). Formal education is a means to increase students' knowledge. In accordance with the provisions of Law Number 20 Article 1 Paragraph (11) and (13), structured and integrated education includes basic education, secondary education, and higher education. (Denmark, Krone, 2022)</w:t>
      </w:r>
    </w:p>
    <w:p w14:paraId="27EEA9C5" w14:textId="77777777" w:rsidR="00476953" w:rsidRPr="00476953" w:rsidRDefault="00476953" w:rsidP="0047695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76953">
        <w:rPr>
          <w:rFonts w:ascii="Times New Roman" w:hAnsi="Times New Roman" w:cs="Times New Roman"/>
          <w:color w:val="000000"/>
          <w:sz w:val="24"/>
          <w:szCs w:val="24"/>
        </w:rPr>
        <w:t>Students' understanding of mathematical concepts poses a significant challenge in Indonesian mathematics education (Putri Khairani et al., 2021). Mire (2022) argues that mathematics was originally developed to solve problems in human life. Thus, mathematics was developed to meet human needs. Gauss as quoted by Evoulina (2024) stated that mathematics is the foundation of science, while accounting theory is part of mathematics. Currently, various fields of science have developed rapidly thanks to mathematics. This is because mathematics is a fundamental science that everyone should have (Permatasari, 2021).</w:t>
      </w:r>
    </w:p>
    <w:p w14:paraId="09F3B799" w14:textId="77777777" w:rsidR="00476953" w:rsidRPr="00476953" w:rsidRDefault="00476953" w:rsidP="00476953">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76953">
        <w:rPr>
          <w:rFonts w:ascii="Times New Roman" w:hAnsi="Times New Roman" w:cs="Times New Roman"/>
          <w:color w:val="000000"/>
          <w:sz w:val="24"/>
          <w:szCs w:val="24"/>
        </w:rPr>
        <w:lastRenderedPageBreak/>
        <w:t>The fundamental aspect of mathematics education that students must achieve is conceptual understanding (Aledya, 2019). With a deep conceptual understanding, students are better able to solve problems because they can relate and apply the concepts that have been learned. Conversely, if students' understanding of a concept is limited, students will have difficulty in choosing and using certain procedures to apply concepts and problem-solving algorithms (Suendarti, 2021). The National Council of Mathematics Teachers argues that students must acquire mathematical knowledge with understanding, actively building new insights from existing experiences and knowledge (Tukly et al., 2022). Conceptual understanding serves as a foundation for advancing to higher-level topics in mathematics education (Komariyah et al., 2018). Students' progress to the next level in mathematics education is made possible by an understanding of basic concepts (Natalia, 2021). The justification for this is that mathematics is a discipline that is inherently connected to other domains. and has no definite rules or boundaries. This indicates a correlation between the two concepts (Rizki et al., 2020). In line with the objectives of mathematics education that have been set, students are expected to be able to understand a mathematical concept to apply its principles effectively in problem solving.</w:t>
      </w:r>
    </w:p>
    <w:p w14:paraId="65D71191" w14:textId="77777777" w:rsidR="00476953" w:rsidRPr="00476953" w:rsidRDefault="00476953" w:rsidP="0047695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76953">
        <w:rPr>
          <w:rFonts w:ascii="Times New Roman" w:hAnsi="Times New Roman" w:cs="Times New Roman"/>
          <w:color w:val="000000"/>
          <w:sz w:val="24"/>
          <w:szCs w:val="24"/>
        </w:rPr>
        <w:t>However, the following statement shows that students' understanding of mathematical concepts is inadequate; Research on this understanding shows that students' learning capacity is below 50%, and their level of active engagement with the subject matter is also inadequate. Based on observations of a mathematics teacher at a high school in Pantai Labu, there are several factors that influence students' low understanding of mathematical concepts, namely students' perceptions that mathematics lessons are very difficult, lack of appeal to the material, and minimal variation in the use of learning models.</w:t>
      </w:r>
    </w:p>
    <w:p w14:paraId="06C9CF3B" w14:textId="77777777" w:rsidR="00476953" w:rsidRPr="00476953" w:rsidRDefault="00476953" w:rsidP="0047695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76953">
        <w:rPr>
          <w:rFonts w:ascii="Times New Roman" w:hAnsi="Times New Roman" w:cs="Times New Roman"/>
          <w:color w:val="000000"/>
          <w:sz w:val="24"/>
          <w:szCs w:val="24"/>
        </w:rPr>
        <w:t>The term “adaptive learning system” refers to an educational framework that adapts its operation to the unique abilities of individual learners (Wicaksana, 2020). Steichen et al. (2012) defines an adaptive learning system as an educational framework that adapts its approach to each learner according to their previous experiences, characteristics, and behaviors. Adaptive learning systems adjust their teaching strategies to meet the unique needs of each student, encouraging the achievement of their maximum potential in the educational environment. Brusilovsky (2007) outlined several factors that influence user modeling, including knowledge, interests, background, individual traits, work context, skills, and goals and tasks. Adaptive problem-based learning is a teaching method that is increasingly used to improve students' understanding of mathematics. Adaptive problem-based learning aims to adapt instruction to the unique needs of each student and encourage active participation from students during the learning process (Pujiriyanto et al., 2022).</w:t>
      </w:r>
    </w:p>
    <w:p w14:paraId="071FBEF6" w14:textId="77777777" w:rsidR="00476953" w:rsidRPr="00476953" w:rsidRDefault="00476953" w:rsidP="0047695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76953">
        <w:rPr>
          <w:rFonts w:ascii="Times New Roman" w:hAnsi="Times New Roman" w:cs="Times New Roman"/>
          <w:color w:val="000000"/>
          <w:sz w:val="24"/>
          <w:szCs w:val="24"/>
        </w:rPr>
        <w:t>Difficulties with problem-based learning Earlier studies on mathematics education aimed to improve students' conceptual understanding of the subject. One example of prior research is a study that Fitrah conducted in 2017. The researchers had only just begun to formulate a methodology that would completely incorporate adaptive learning. This study set out to determine how problem-based learning affected students' performance in the classroom. Mathematical comprehension is the end goal of adaptive learning.</w:t>
      </w:r>
    </w:p>
    <w:p w14:paraId="67EDA381" w14:textId="77777777" w:rsidR="00476953" w:rsidRPr="00476953" w:rsidRDefault="00476953" w:rsidP="0047695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76953">
        <w:rPr>
          <w:rFonts w:ascii="Times New Roman" w:hAnsi="Times New Roman" w:cs="Times New Roman"/>
          <w:color w:val="000000"/>
          <w:sz w:val="24"/>
          <w:szCs w:val="24"/>
        </w:rPr>
        <w:t>This research has the potential to significantly improve students' understanding of mathematical concepts. There is a gap in the current literature that this study intends to fill by exploring the effects of problem-based learning on students' comprehensive understanding of mathematical concepts. Adaptive problem-based learning was one of the more conventional ways of instructing pupils in mathematical problem-solving. How problem-based learning influences students' understanding of mathematical ideas needs to be thoroughly investigated.</w:t>
      </w:r>
    </w:p>
    <w:p w14:paraId="4D03ECD9" w14:textId="77777777" w:rsidR="00476953" w:rsidRPr="002251C0" w:rsidRDefault="00476953" w:rsidP="00476953">
      <w:pPr>
        <w:spacing w:after="240" w:line="240" w:lineRule="auto"/>
        <w:jc w:val="both"/>
        <w:rPr>
          <w:rFonts w:ascii="Times New Roman" w:eastAsia="Times New Roman" w:hAnsi="Times New Roman" w:cs="Times New Roman"/>
          <w:sz w:val="24"/>
          <w:szCs w:val="24"/>
          <w:lang w:val="en-US"/>
        </w:rPr>
      </w:pPr>
    </w:p>
    <w:p w14:paraId="2C406511" w14:textId="19586839"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METHOD </w:t>
      </w:r>
    </w:p>
    <w:p w14:paraId="367476B2" w14:textId="77777777" w:rsidR="00476953" w:rsidRPr="00476953" w:rsidRDefault="00476953" w:rsidP="00476953">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highlight w:val="white"/>
        </w:rPr>
      </w:pPr>
      <w:r w:rsidRPr="00476953">
        <w:rPr>
          <w:rFonts w:ascii="Times New Roman" w:hAnsi="Times New Roman" w:cs="Times New Roman"/>
          <w:color w:val="000000"/>
          <w:sz w:val="24"/>
          <w:szCs w:val="24"/>
        </w:rPr>
        <w:t xml:space="preserve">This study focuses on Grade X students at SMA Negeri 1 Pantai Labu in North Sumatra Province. The school is located on Jalan Ramunia 1, Perkebunan Ramunia Village, Pantai Labu District, Deli Serdang Regency, among other locations. The implementation of the </w:t>
      </w:r>
      <w:r w:rsidRPr="00476953">
        <w:rPr>
          <w:rFonts w:ascii="Times New Roman" w:hAnsi="Times New Roman" w:cs="Times New Roman"/>
          <w:color w:val="000000"/>
          <w:sz w:val="24"/>
          <w:szCs w:val="24"/>
        </w:rPr>
        <w:lastRenderedPageBreak/>
        <w:t>study will be carried out in the second half of the 2024–2025 academic year. The 2023–2024 academic year will show the direct impact of Problem-Based Adaptive Learning on the understanding of mathematical concepts among Grade X students at SMA Negeri 1 Pantai Labu in Deli Serdang Regency. Therefore, the research methodology used in this study is a quantitative quasi-experimental design. All grade X students at SMA Negeri 1 Pantai Labu are the study population. This study uses a stratified sampling method. Thirty students will be involved in Problem-Based Adaptive Learning, while the other thirty will use the conventional method</w:t>
      </w:r>
      <w:r w:rsidRPr="00476953">
        <w:rPr>
          <w:rFonts w:ascii="Times New Roman" w:hAnsi="Times New Roman" w:cs="Times New Roman"/>
          <w:color w:val="000000"/>
          <w:sz w:val="24"/>
          <w:szCs w:val="24"/>
          <w:highlight w:val="white"/>
        </w:rPr>
        <w:t>.</w:t>
      </w:r>
    </w:p>
    <w:p w14:paraId="2CFA4928" w14:textId="77777777" w:rsidR="00476953" w:rsidRPr="00476953" w:rsidRDefault="00476953" w:rsidP="00476953">
      <w:pPr>
        <w:pBdr>
          <w:top w:val="nil"/>
          <w:left w:val="nil"/>
          <w:bottom w:val="nil"/>
          <w:right w:val="nil"/>
          <w:between w:val="nil"/>
        </w:pBdr>
        <w:spacing w:after="0" w:line="240" w:lineRule="auto"/>
        <w:jc w:val="both"/>
        <w:rPr>
          <w:rFonts w:ascii="Times New Roman" w:hAnsi="Times New Roman" w:cs="Times New Roman"/>
          <w:color w:val="000000"/>
          <w:sz w:val="24"/>
          <w:szCs w:val="24"/>
          <w:highlight w:val="white"/>
        </w:rPr>
      </w:pPr>
      <w:r w:rsidRPr="00476953">
        <w:rPr>
          <w:rFonts w:ascii="Times New Roman" w:hAnsi="Times New Roman" w:cs="Times New Roman"/>
          <w:color w:val="000000"/>
          <w:sz w:val="24"/>
          <w:szCs w:val="24"/>
          <w:highlight w:val="white"/>
        </w:rPr>
        <w:t>This design can be described as follows:</w:t>
      </w:r>
    </w:p>
    <w:p w14:paraId="18D549BE" w14:textId="77777777" w:rsidR="00476953" w:rsidRPr="00476953" w:rsidRDefault="00476953" w:rsidP="00476953">
      <w:pPr>
        <w:pBdr>
          <w:top w:val="nil"/>
          <w:left w:val="nil"/>
          <w:bottom w:val="nil"/>
          <w:right w:val="nil"/>
          <w:between w:val="nil"/>
        </w:pBdr>
        <w:spacing w:after="0" w:line="240" w:lineRule="auto"/>
        <w:jc w:val="center"/>
        <w:rPr>
          <w:rFonts w:ascii="Times New Roman" w:hAnsi="Times New Roman" w:cs="Times New Roman"/>
          <w:color w:val="000000"/>
          <w:sz w:val="24"/>
          <w:szCs w:val="24"/>
          <w:highlight w:val="white"/>
        </w:rPr>
      </w:pPr>
      <w:r w:rsidRPr="00476953">
        <w:rPr>
          <w:rFonts w:ascii="Times New Roman" w:hAnsi="Times New Roman" w:cs="Times New Roman"/>
          <w:color w:val="000000"/>
          <w:sz w:val="24"/>
          <w:szCs w:val="24"/>
          <w:highlight w:val="white"/>
        </w:rPr>
        <w:t>Table 1 Research Design</w:t>
      </w:r>
    </w:p>
    <w:tbl>
      <w:tblPr>
        <w:tblStyle w:val="TableGrid"/>
        <w:tblW w:w="0" w:type="auto"/>
        <w:tblInd w:w="1242" w:type="dxa"/>
        <w:tblLook w:val="04A0" w:firstRow="1" w:lastRow="0" w:firstColumn="1" w:lastColumn="0" w:noHBand="0" w:noVBand="1"/>
      </w:tblPr>
      <w:tblGrid>
        <w:gridCol w:w="2410"/>
        <w:gridCol w:w="1985"/>
        <w:gridCol w:w="2268"/>
      </w:tblGrid>
      <w:tr w:rsidR="00476953" w:rsidRPr="00476953" w14:paraId="39DA5795" w14:textId="77777777" w:rsidTr="00476953">
        <w:tc>
          <w:tcPr>
            <w:tcW w:w="2410" w:type="dxa"/>
            <w:tcBorders>
              <w:top w:val="single" w:sz="4" w:space="0" w:color="auto"/>
              <w:left w:val="single" w:sz="4" w:space="0" w:color="auto"/>
              <w:bottom w:val="single" w:sz="4" w:space="0" w:color="auto"/>
              <w:right w:val="single" w:sz="4" w:space="0" w:color="auto"/>
            </w:tcBorders>
            <w:hideMark/>
          </w:tcPr>
          <w:p w14:paraId="497AB911" w14:textId="77777777" w:rsidR="00476953" w:rsidRPr="00476953" w:rsidRDefault="00476953" w:rsidP="00476953">
            <w:pPr>
              <w:pBdr>
                <w:top w:val="nil"/>
                <w:left w:val="nil"/>
                <w:bottom w:val="nil"/>
                <w:right w:val="nil"/>
                <w:between w:val="nil"/>
              </w:pBdr>
              <w:ind w:firstLine="567"/>
              <w:jc w:val="both"/>
              <w:rPr>
                <w:rFonts w:ascii="Times New Roman" w:hAnsi="Times New Roman" w:cs="Times New Roman"/>
                <w:b/>
                <w:color w:val="000000"/>
                <w:sz w:val="24"/>
                <w:szCs w:val="24"/>
                <w:highlight w:val="white"/>
              </w:rPr>
            </w:pPr>
            <w:r w:rsidRPr="00476953">
              <w:rPr>
                <w:rFonts w:ascii="Times New Roman" w:hAnsi="Times New Roman" w:cs="Times New Roman"/>
                <w:b/>
                <w:color w:val="000000"/>
                <w:sz w:val="24"/>
                <w:szCs w:val="24"/>
                <w:highlight w:val="white"/>
              </w:rPr>
              <w:t>Group</w:t>
            </w:r>
          </w:p>
        </w:tc>
        <w:tc>
          <w:tcPr>
            <w:tcW w:w="1985" w:type="dxa"/>
            <w:tcBorders>
              <w:top w:val="single" w:sz="4" w:space="0" w:color="auto"/>
              <w:left w:val="single" w:sz="4" w:space="0" w:color="auto"/>
              <w:bottom w:val="single" w:sz="4" w:space="0" w:color="auto"/>
              <w:right w:val="single" w:sz="4" w:space="0" w:color="auto"/>
            </w:tcBorders>
            <w:hideMark/>
          </w:tcPr>
          <w:p w14:paraId="041AA01D" w14:textId="77777777" w:rsidR="00476953" w:rsidRPr="00476953" w:rsidRDefault="00476953" w:rsidP="00476953">
            <w:pPr>
              <w:pBdr>
                <w:top w:val="nil"/>
                <w:left w:val="nil"/>
                <w:bottom w:val="nil"/>
                <w:right w:val="nil"/>
                <w:between w:val="nil"/>
              </w:pBdr>
              <w:ind w:firstLine="567"/>
              <w:jc w:val="both"/>
              <w:rPr>
                <w:rFonts w:ascii="Times New Roman" w:hAnsi="Times New Roman" w:cs="Times New Roman"/>
                <w:b/>
                <w:color w:val="000000"/>
                <w:sz w:val="24"/>
                <w:szCs w:val="24"/>
                <w:highlight w:val="white"/>
              </w:rPr>
            </w:pPr>
            <w:r w:rsidRPr="00476953">
              <w:rPr>
                <w:rFonts w:ascii="Times New Roman" w:hAnsi="Times New Roman" w:cs="Times New Roman"/>
                <w:b/>
                <w:color w:val="000000"/>
                <w:sz w:val="24"/>
                <w:szCs w:val="24"/>
                <w:highlight w:val="white"/>
              </w:rPr>
              <w:t>Treatment</w:t>
            </w:r>
          </w:p>
        </w:tc>
        <w:tc>
          <w:tcPr>
            <w:tcW w:w="2268" w:type="dxa"/>
            <w:tcBorders>
              <w:top w:val="single" w:sz="4" w:space="0" w:color="auto"/>
              <w:left w:val="single" w:sz="4" w:space="0" w:color="auto"/>
              <w:bottom w:val="single" w:sz="4" w:space="0" w:color="auto"/>
              <w:right w:val="single" w:sz="4" w:space="0" w:color="auto"/>
            </w:tcBorders>
            <w:hideMark/>
          </w:tcPr>
          <w:p w14:paraId="0C7D3156" w14:textId="77777777" w:rsidR="00476953" w:rsidRPr="00476953" w:rsidRDefault="00476953" w:rsidP="00476953">
            <w:pPr>
              <w:pBdr>
                <w:top w:val="nil"/>
                <w:left w:val="nil"/>
                <w:bottom w:val="nil"/>
                <w:right w:val="nil"/>
                <w:between w:val="nil"/>
              </w:pBdr>
              <w:ind w:firstLine="567"/>
              <w:jc w:val="both"/>
              <w:rPr>
                <w:rFonts w:ascii="Times New Roman" w:hAnsi="Times New Roman" w:cs="Times New Roman"/>
                <w:b/>
                <w:color w:val="000000"/>
                <w:sz w:val="24"/>
                <w:szCs w:val="24"/>
                <w:highlight w:val="white"/>
              </w:rPr>
            </w:pPr>
            <w:r w:rsidRPr="00476953">
              <w:rPr>
                <w:rFonts w:ascii="Times New Roman" w:hAnsi="Times New Roman" w:cs="Times New Roman"/>
                <w:b/>
                <w:color w:val="000000"/>
                <w:sz w:val="24"/>
                <w:szCs w:val="24"/>
                <w:highlight w:val="white"/>
              </w:rPr>
              <w:t>Post Test</w:t>
            </w:r>
          </w:p>
        </w:tc>
      </w:tr>
      <w:tr w:rsidR="00476953" w:rsidRPr="00476953" w14:paraId="1AF67624" w14:textId="77777777" w:rsidTr="00476953">
        <w:tc>
          <w:tcPr>
            <w:tcW w:w="2410" w:type="dxa"/>
            <w:tcBorders>
              <w:top w:val="single" w:sz="4" w:space="0" w:color="auto"/>
              <w:left w:val="single" w:sz="4" w:space="0" w:color="auto"/>
              <w:bottom w:val="single" w:sz="4" w:space="0" w:color="auto"/>
              <w:right w:val="single" w:sz="4" w:space="0" w:color="auto"/>
            </w:tcBorders>
            <w:hideMark/>
          </w:tcPr>
          <w:p w14:paraId="085EB078" w14:textId="77777777" w:rsidR="00476953" w:rsidRPr="00476953" w:rsidRDefault="00476953" w:rsidP="00476953">
            <w:pPr>
              <w:pBdr>
                <w:top w:val="nil"/>
                <w:left w:val="nil"/>
                <w:bottom w:val="nil"/>
                <w:right w:val="nil"/>
                <w:between w:val="nil"/>
              </w:pBdr>
              <w:ind w:firstLine="567"/>
              <w:jc w:val="both"/>
              <w:rPr>
                <w:rFonts w:ascii="Times New Roman" w:hAnsi="Times New Roman" w:cs="Times New Roman"/>
                <w:b/>
                <w:color w:val="000000"/>
                <w:sz w:val="24"/>
                <w:szCs w:val="24"/>
                <w:highlight w:val="white"/>
              </w:rPr>
            </w:pPr>
            <w:r w:rsidRPr="00476953">
              <w:rPr>
                <w:rFonts w:ascii="Times New Roman" w:hAnsi="Times New Roman" w:cs="Times New Roman"/>
                <w:b/>
                <w:color w:val="000000"/>
                <w:sz w:val="24"/>
                <w:szCs w:val="24"/>
                <w:highlight w:val="white"/>
              </w:rPr>
              <w:t>Experiment(R)</w:t>
            </w:r>
          </w:p>
        </w:tc>
        <w:tc>
          <w:tcPr>
            <w:tcW w:w="1985" w:type="dxa"/>
            <w:tcBorders>
              <w:top w:val="single" w:sz="4" w:space="0" w:color="auto"/>
              <w:left w:val="single" w:sz="4" w:space="0" w:color="auto"/>
              <w:bottom w:val="single" w:sz="4" w:space="0" w:color="auto"/>
              <w:right w:val="single" w:sz="4" w:space="0" w:color="auto"/>
            </w:tcBorders>
            <w:hideMark/>
          </w:tcPr>
          <w:p w14:paraId="33A4AE0E" w14:textId="77777777" w:rsidR="00476953" w:rsidRPr="00476953" w:rsidRDefault="00476953" w:rsidP="00476953">
            <w:pPr>
              <w:pBdr>
                <w:top w:val="nil"/>
                <w:left w:val="nil"/>
                <w:bottom w:val="nil"/>
                <w:right w:val="nil"/>
                <w:between w:val="nil"/>
              </w:pBdr>
              <w:ind w:firstLine="567"/>
              <w:jc w:val="both"/>
              <w:rPr>
                <w:rFonts w:ascii="Times New Roman" w:hAnsi="Times New Roman" w:cs="Times New Roman"/>
                <w:b/>
                <w:color w:val="000000"/>
                <w:sz w:val="24"/>
                <w:szCs w:val="24"/>
                <w:highlight w:val="white"/>
              </w:rPr>
            </w:pPr>
            <w:r w:rsidRPr="00476953">
              <w:rPr>
                <w:rFonts w:ascii="Times New Roman" w:hAnsi="Times New Roman" w:cs="Times New Roman"/>
                <w:b/>
                <w:color w:val="000000"/>
                <w:sz w:val="24"/>
                <w:szCs w:val="24"/>
                <w:highlight w:val="white"/>
              </w:rPr>
              <w:t>X</w:t>
            </w:r>
          </w:p>
        </w:tc>
        <w:tc>
          <w:tcPr>
            <w:tcW w:w="2268" w:type="dxa"/>
            <w:tcBorders>
              <w:top w:val="single" w:sz="4" w:space="0" w:color="auto"/>
              <w:left w:val="single" w:sz="4" w:space="0" w:color="auto"/>
              <w:bottom w:val="single" w:sz="4" w:space="0" w:color="auto"/>
              <w:right w:val="single" w:sz="4" w:space="0" w:color="auto"/>
            </w:tcBorders>
            <w:hideMark/>
          </w:tcPr>
          <w:p w14:paraId="4FB62D58" w14:textId="77777777" w:rsidR="00476953" w:rsidRPr="00476953" w:rsidRDefault="00476953" w:rsidP="00476953">
            <w:pPr>
              <w:pBdr>
                <w:top w:val="nil"/>
                <w:left w:val="nil"/>
                <w:bottom w:val="nil"/>
                <w:right w:val="nil"/>
                <w:between w:val="nil"/>
              </w:pBdr>
              <w:ind w:firstLine="567"/>
              <w:jc w:val="both"/>
              <w:rPr>
                <w:rFonts w:ascii="Times New Roman" w:hAnsi="Times New Roman" w:cs="Times New Roman"/>
                <w:b/>
                <w:color w:val="000000"/>
                <w:sz w:val="24"/>
                <w:szCs w:val="24"/>
                <w:highlight w:val="white"/>
              </w:rPr>
            </w:pPr>
            <w:r w:rsidRPr="00476953">
              <w:rPr>
                <w:rFonts w:ascii="Times New Roman" w:hAnsi="Times New Roman" w:cs="Times New Roman"/>
                <w:b/>
                <w:color w:val="000000"/>
                <w:sz w:val="24"/>
                <w:szCs w:val="24"/>
                <w:highlight w:val="white"/>
              </w:rPr>
              <w:t>O1</w:t>
            </w:r>
          </w:p>
        </w:tc>
      </w:tr>
      <w:tr w:rsidR="00476953" w:rsidRPr="00476953" w14:paraId="1CB82FC5" w14:textId="77777777" w:rsidTr="00476953">
        <w:tc>
          <w:tcPr>
            <w:tcW w:w="2410" w:type="dxa"/>
            <w:tcBorders>
              <w:top w:val="single" w:sz="4" w:space="0" w:color="auto"/>
              <w:left w:val="single" w:sz="4" w:space="0" w:color="auto"/>
              <w:bottom w:val="single" w:sz="4" w:space="0" w:color="auto"/>
              <w:right w:val="single" w:sz="4" w:space="0" w:color="auto"/>
            </w:tcBorders>
            <w:hideMark/>
          </w:tcPr>
          <w:p w14:paraId="7C1F0F80" w14:textId="77777777" w:rsidR="00476953" w:rsidRPr="00476953" w:rsidRDefault="00476953" w:rsidP="00476953">
            <w:pPr>
              <w:pBdr>
                <w:top w:val="nil"/>
                <w:left w:val="nil"/>
                <w:bottom w:val="nil"/>
                <w:right w:val="nil"/>
                <w:between w:val="nil"/>
              </w:pBdr>
              <w:ind w:firstLine="567"/>
              <w:jc w:val="both"/>
              <w:rPr>
                <w:rFonts w:ascii="Times New Roman" w:hAnsi="Times New Roman" w:cs="Times New Roman"/>
                <w:b/>
                <w:color w:val="000000"/>
                <w:sz w:val="24"/>
                <w:szCs w:val="24"/>
                <w:highlight w:val="white"/>
              </w:rPr>
            </w:pPr>
            <w:r w:rsidRPr="00476953">
              <w:rPr>
                <w:rFonts w:ascii="Times New Roman" w:hAnsi="Times New Roman" w:cs="Times New Roman"/>
                <w:b/>
                <w:color w:val="000000"/>
                <w:sz w:val="24"/>
                <w:szCs w:val="24"/>
                <w:highlight w:val="white"/>
              </w:rPr>
              <w:t>Control (R)</w:t>
            </w:r>
          </w:p>
        </w:tc>
        <w:tc>
          <w:tcPr>
            <w:tcW w:w="1985" w:type="dxa"/>
            <w:tcBorders>
              <w:top w:val="single" w:sz="4" w:space="0" w:color="auto"/>
              <w:left w:val="single" w:sz="4" w:space="0" w:color="auto"/>
              <w:bottom w:val="single" w:sz="4" w:space="0" w:color="auto"/>
              <w:right w:val="single" w:sz="4" w:space="0" w:color="auto"/>
            </w:tcBorders>
            <w:hideMark/>
          </w:tcPr>
          <w:p w14:paraId="4EA2AC31" w14:textId="77777777" w:rsidR="00476953" w:rsidRPr="00476953" w:rsidRDefault="00476953" w:rsidP="00476953">
            <w:pPr>
              <w:pBdr>
                <w:top w:val="nil"/>
                <w:left w:val="nil"/>
                <w:bottom w:val="nil"/>
                <w:right w:val="nil"/>
                <w:between w:val="nil"/>
              </w:pBdr>
              <w:ind w:firstLine="567"/>
              <w:jc w:val="both"/>
              <w:rPr>
                <w:rFonts w:ascii="Times New Roman" w:hAnsi="Times New Roman" w:cs="Times New Roman"/>
                <w:b/>
                <w:color w:val="000000"/>
                <w:sz w:val="24"/>
                <w:szCs w:val="24"/>
                <w:highlight w:val="white"/>
              </w:rPr>
            </w:pPr>
            <w:r w:rsidRPr="00476953">
              <w:rPr>
                <w:rFonts w:ascii="Times New Roman" w:hAnsi="Times New Roman" w:cs="Times New Roman"/>
                <w:b/>
                <w:color w:val="000000"/>
                <w:sz w:val="24"/>
                <w:szCs w:val="24"/>
                <w:highlight w:val="white"/>
              </w:rPr>
              <w:t>-</w:t>
            </w:r>
          </w:p>
        </w:tc>
        <w:tc>
          <w:tcPr>
            <w:tcW w:w="2268" w:type="dxa"/>
            <w:tcBorders>
              <w:top w:val="single" w:sz="4" w:space="0" w:color="auto"/>
              <w:left w:val="single" w:sz="4" w:space="0" w:color="auto"/>
              <w:bottom w:val="single" w:sz="4" w:space="0" w:color="auto"/>
              <w:right w:val="single" w:sz="4" w:space="0" w:color="auto"/>
            </w:tcBorders>
            <w:hideMark/>
          </w:tcPr>
          <w:p w14:paraId="51B4B608" w14:textId="77777777" w:rsidR="00476953" w:rsidRPr="00476953" w:rsidRDefault="00476953" w:rsidP="00476953">
            <w:pPr>
              <w:pBdr>
                <w:top w:val="nil"/>
                <w:left w:val="nil"/>
                <w:bottom w:val="nil"/>
                <w:right w:val="nil"/>
                <w:between w:val="nil"/>
              </w:pBdr>
              <w:ind w:firstLine="567"/>
              <w:jc w:val="both"/>
              <w:rPr>
                <w:rFonts w:ascii="Times New Roman" w:hAnsi="Times New Roman" w:cs="Times New Roman"/>
                <w:b/>
                <w:color w:val="000000"/>
                <w:sz w:val="24"/>
                <w:szCs w:val="24"/>
                <w:highlight w:val="white"/>
              </w:rPr>
            </w:pPr>
            <w:r w:rsidRPr="00476953">
              <w:rPr>
                <w:rFonts w:ascii="Times New Roman" w:hAnsi="Times New Roman" w:cs="Times New Roman"/>
                <w:b/>
                <w:color w:val="000000"/>
                <w:sz w:val="24"/>
                <w:szCs w:val="24"/>
                <w:highlight w:val="white"/>
              </w:rPr>
              <w:t>O2</w:t>
            </w:r>
          </w:p>
        </w:tc>
      </w:tr>
    </w:tbl>
    <w:p w14:paraId="610D4A64" w14:textId="77777777" w:rsidR="00476953" w:rsidRPr="00476953" w:rsidRDefault="00476953" w:rsidP="00476953">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highlight w:val="white"/>
        </w:rPr>
      </w:pPr>
    </w:p>
    <w:p w14:paraId="55EBD683" w14:textId="77777777" w:rsidR="00476953" w:rsidRPr="00476953" w:rsidRDefault="00476953" w:rsidP="00476953">
      <w:pPr>
        <w:tabs>
          <w:tab w:val="left" w:pos="5355"/>
        </w:tabs>
        <w:spacing w:after="0" w:line="240" w:lineRule="auto"/>
        <w:jc w:val="both"/>
        <w:rPr>
          <w:rFonts w:ascii="Times New Roman" w:hAnsi="Times New Roman" w:cs="Times New Roman"/>
          <w:sz w:val="24"/>
          <w:szCs w:val="24"/>
        </w:rPr>
      </w:pPr>
      <w:r w:rsidRPr="00476953">
        <w:rPr>
          <w:rFonts w:ascii="Times New Roman" w:hAnsi="Times New Roman" w:cs="Times New Roman"/>
          <w:sz w:val="24"/>
          <w:szCs w:val="24"/>
        </w:rPr>
        <w:t>Information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3"/>
      </w:tblGrid>
      <w:tr w:rsidR="00476953" w:rsidRPr="00476953" w14:paraId="32D54E90" w14:textId="77777777" w:rsidTr="004503F2">
        <w:tc>
          <w:tcPr>
            <w:tcW w:w="709" w:type="dxa"/>
            <w:hideMark/>
          </w:tcPr>
          <w:p w14:paraId="539146EA" w14:textId="77777777" w:rsidR="00476953" w:rsidRPr="00476953" w:rsidRDefault="00476953" w:rsidP="00476953">
            <w:pPr>
              <w:pStyle w:val="ListParagraph"/>
              <w:tabs>
                <w:tab w:val="left" w:pos="5355"/>
              </w:tabs>
              <w:spacing w:after="0" w:line="240" w:lineRule="auto"/>
              <w:ind w:left="-35"/>
              <w:jc w:val="both"/>
              <w:rPr>
                <w:rFonts w:ascii="Times New Roman" w:hAnsi="Times New Roman" w:cs="Times New Roman"/>
                <w:sz w:val="24"/>
                <w:szCs w:val="24"/>
              </w:rPr>
            </w:pPr>
            <w:r w:rsidRPr="00476953">
              <w:rPr>
                <w:rFonts w:ascii="Times New Roman" w:hAnsi="Times New Roman" w:cs="Times New Roman"/>
                <w:sz w:val="24"/>
                <w:szCs w:val="24"/>
              </w:rPr>
              <w:t>R =</w:t>
            </w:r>
          </w:p>
        </w:tc>
        <w:tc>
          <w:tcPr>
            <w:tcW w:w="8363" w:type="dxa"/>
            <w:hideMark/>
          </w:tcPr>
          <w:p w14:paraId="075A6B5C" w14:textId="77777777" w:rsidR="00476953" w:rsidRPr="00476953" w:rsidRDefault="00476953" w:rsidP="00476953">
            <w:pPr>
              <w:pStyle w:val="ListParagraph"/>
              <w:tabs>
                <w:tab w:val="left" w:pos="5355"/>
              </w:tabs>
              <w:spacing w:after="0" w:line="240" w:lineRule="auto"/>
              <w:ind w:left="34"/>
              <w:jc w:val="both"/>
              <w:rPr>
                <w:rFonts w:ascii="Times New Roman" w:hAnsi="Times New Roman" w:cs="Times New Roman"/>
                <w:sz w:val="24"/>
                <w:szCs w:val="24"/>
              </w:rPr>
            </w:pPr>
            <w:r w:rsidRPr="00476953">
              <w:rPr>
                <w:rFonts w:ascii="Times New Roman" w:hAnsi="Times New Roman" w:cs="Times New Roman"/>
                <w:sz w:val="24"/>
                <w:szCs w:val="24"/>
              </w:rPr>
              <w:t xml:space="preserve">The experimental group and control group of class X students at SMA Negeri 1 Pantai </w:t>
            </w:r>
            <w:proofErr w:type="spellStart"/>
            <w:r w:rsidRPr="00476953">
              <w:rPr>
                <w:rFonts w:ascii="Times New Roman" w:hAnsi="Times New Roman" w:cs="Times New Roman"/>
                <w:sz w:val="24"/>
                <w:szCs w:val="24"/>
              </w:rPr>
              <w:t>Labu</w:t>
            </w:r>
            <w:proofErr w:type="spellEnd"/>
            <w:r w:rsidRPr="00476953">
              <w:rPr>
                <w:rFonts w:ascii="Times New Roman" w:hAnsi="Times New Roman" w:cs="Times New Roman"/>
                <w:sz w:val="24"/>
                <w:szCs w:val="24"/>
              </w:rPr>
              <w:t xml:space="preserve"> were taken using the total sampling technique.</w:t>
            </w:r>
          </w:p>
        </w:tc>
      </w:tr>
      <w:tr w:rsidR="00476953" w:rsidRPr="00476953" w14:paraId="3FA5F300" w14:textId="77777777" w:rsidTr="004503F2">
        <w:tc>
          <w:tcPr>
            <w:tcW w:w="709" w:type="dxa"/>
            <w:hideMark/>
          </w:tcPr>
          <w:p w14:paraId="3C33AF3F" w14:textId="77777777" w:rsidR="00476953" w:rsidRPr="00476953" w:rsidRDefault="00476953" w:rsidP="00476953">
            <w:pPr>
              <w:pStyle w:val="ListParagraph"/>
              <w:tabs>
                <w:tab w:val="left" w:pos="5355"/>
              </w:tabs>
              <w:spacing w:after="0" w:line="240" w:lineRule="auto"/>
              <w:ind w:left="-35"/>
              <w:jc w:val="both"/>
              <w:rPr>
                <w:rFonts w:ascii="Times New Roman" w:hAnsi="Times New Roman" w:cs="Times New Roman"/>
                <w:sz w:val="24"/>
                <w:szCs w:val="24"/>
              </w:rPr>
            </w:pPr>
            <w:r w:rsidRPr="00476953">
              <w:rPr>
                <w:rFonts w:ascii="Times New Roman" w:hAnsi="Times New Roman" w:cs="Times New Roman"/>
                <w:sz w:val="24"/>
                <w:szCs w:val="24"/>
              </w:rPr>
              <w:t>X =</w:t>
            </w:r>
          </w:p>
        </w:tc>
        <w:tc>
          <w:tcPr>
            <w:tcW w:w="8363" w:type="dxa"/>
            <w:hideMark/>
          </w:tcPr>
          <w:p w14:paraId="25D6E1EC" w14:textId="77777777" w:rsidR="00476953" w:rsidRPr="00476953" w:rsidRDefault="00476953" w:rsidP="00476953">
            <w:pPr>
              <w:pStyle w:val="ListParagraph"/>
              <w:tabs>
                <w:tab w:val="left" w:pos="5355"/>
              </w:tabs>
              <w:spacing w:after="0" w:line="240" w:lineRule="auto"/>
              <w:ind w:left="34"/>
              <w:jc w:val="both"/>
              <w:rPr>
                <w:rFonts w:ascii="Times New Roman" w:hAnsi="Times New Roman" w:cs="Times New Roman"/>
                <w:sz w:val="24"/>
                <w:szCs w:val="24"/>
              </w:rPr>
            </w:pPr>
            <w:r w:rsidRPr="00476953">
              <w:rPr>
                <w:rFonts w:ascii="Times New Roman" w:hAnsi="Times New Roman" w:cs="Times New Roman"/>
                <w:sz w:val="24"/>
                <w:szCs w:val="24"/>
              </w:rPr>
              <w:t>Learning that involves learning through the Problem-Based Adaptive Learning model in the experimental group.</w:t>
            </w:r>
          </w:p>
        </w:tc>
      </w:tr>
      <w:tr w:rsidR="00476953" w:rsidRPr="00476953" w14:paraId="6F644636" w14:textId="77777777" w:rsidTr="004503F2">
        <w:tc>
          <w:tcPr>
            <w:tcW w:w="709" w:type="dxa"/>
            <w:hideMark/>
          </w:tcPr>
          <w:p w14:paraId="5C681FCA" w14:textId="77777777" w:rsidR="00476953" w:rsidRPr="00476953" w:rsidRDefault="00476953" w:rsidP="00476953">
            <w:pPr>
              <w:pStyle w:val="ListParagraph"/>
              <w:tabs>
                <w:tab w:val="left" w:pos="5355"/>
              </w:tabs>
              <w:spacing w:after="0" w:line="240" w:lineRule="auto"/>
              <w:ind w:left="-35"/>
              <w:jc w:val="both"/>
              <w:rPr>
                <w:rFonts w:ascii="Times New Roman" w:hAnsi="Times New Roman" w:cs="Times New Roman"/>
                <w:sz w:val="24"/>
                <w:szCs w:val="24"/>
              </w:rPr>
            </w:pPr>
            <w:r w:rsidRPr="00476953">
              <w:rPr>
                <w:rFonts w:ascii="Times New Roman" w:hAnsi="Times New Roman" w:cs="Times New Roman"/>
                <w:sz w:val="24"/>
                <w:szCs w:val="24"/>
              </w:rPr>
              <w:t>O1 =</w:t>
            </w:r>
          </w:p>
        </w:tc>
        <w:tc>
          <w:tcPr>
            <w:tcW w:w="8363" w:type="dxa"/>
            <w:hideMark/>
          </w:tcPr>
          <w:p w14:paraId="21986B97" w14:textId="77777777" w:rsidR="00476953" w:rsidRPr="00476953" w:rsidRDefault="00476953" w:rsidP="00476953">
            <w:pPr>
              <w:pStyle w:val="ListParagraph"/>
              <w:tabs>
                <w:tab w:val="left" w:pos="5355"/>
              </w:tabs>
              <w:spacing w:after="0" w:line="240" w:lineRule="auto"/>
              <w:ind w:left="34"/>
              <w:jc w:val="both"/>
              <w:rPr>
                <w:rFonts w:ascii="Times New Roman" w:hAnsi="Times New Roman" w:cs="Times New Roman"/>
                <w:sz w:val="24"/>
                <w:szCs w:val="24"/>
              </w:rPr>
            </w:pPr>
            <w:r w:rsidRPr="00476953">
              <w:rPr>
                <w:rFonts w:ascii="Times New Roman" w:hAnsi="Times New Roman" w:cs="Times New Roman"/>
                <w:sz w:val="24"/>
                <w:szCs w:val="24"/>
              </w:rPr>
              <w:t>The posttest results of the experimental group after receiving learning through the Problem-Based Learning model.</w:t>
            </w:r>
          </w:p>
        </w:tc>
      </w:tr>
      <w:tr w:rsidR="00476953" w:rsidRPr="00476953" w14:paraId="5570572C" w14:textId="77777777" w:rsidTr="004503F2">
        <w:tc>
          <w:tcPr>
            <w:tcW w:w="709" w:type="dxa"/>
            <w:hideMark/>
          </w:tcPr>
          <w:p w14:paraId="74E674F5" w14:textId="77777777" w:rsidR="00476953" w:rsidRPr="00476953" w:rsidRDefault="00476953" w:rsidP="00476953">
            <w:pPr>
              <w:pStyle w:val="ListParagraph"/>
              <w:tabs>
                <w:tab w:val="left" w:pos="5355"/>
              </w:tabs>
              <w:spacing w:after="0" w:line="240" w:lineRule="auto"/>
              <w:ind w:left="-35"/>
              <w:jc w:val="both"/>
              <w:rPr>
                <w:rFonts w:ascii="Times New Roman" w:hAnsi="Times New Roman" w:cs="Times New Roman"/>
                <w:sz w:val="24"/>
                <w:szCs w:val="24"/>
              </w:rPr>
            </w:pPr>
            <w:r w:rsidRPr="00476953">
              <w:rPr>
                <w:rFonts w:ascii="Times New Roman" w:hAnsi="Times New Roman" w:cs="Times New Roman"/>
                <w:sz w:val="24"/>
                <w:szCs w:val="24"/>
              </w:rPr>
              <w:t>O2 =</w:t>
            </w:r>
          </w:p>
        </w:tc>
        <w:tc>
          <w:tcPr>
            <w:tcW w:w="8363" w:type="dxa"/>
            <w:hideMark/>
          </w:tcPr>
          <w:p w14:paraId="4821D835" w14:textId="77777777" w:rsidR="00476953" w:rsidRPr="00476953" w:rsidRDefault="00476953" w:rsidP="00476953">
            <w:pPr>
              <w:pStyle w:val="ListParagraph"/>
              <w:tabs>
                <w:tab w:val="left" w:pos="5355"/>
              </w:tabs>
              <w:spacing w:after="0" w:line="240" w:lineRule="auto"/>
              <w:ind w:left="34"/>
              <w:jc w:val="both"/>
              <w:rPr>
                <w:rFonts w:ascii="Times New Roman" w:hAnsi="Times New Roman" w:cs="Times New Roman"/>
                <w:sz w:val="24"/>
                <w:szCs w:val="24"/>
              </w:rPr>
            </w:pPr>
            <w:r w:rsidRPr="00476953">
              <w:rPr>
                <w:rFonts w:ascii="Times New Roman" w:hAnsi="Times New Roman" w:cs="Times New Roman"/>
                <w:sz w:val="24"/>
                <w:szCs w:val="24"/>
              </w:rPr>
              <w:t>The posttest results of the control group that received conventional learning using the direct learning model.</w:t>
            </w:r>
          </w:p>
        </w:tc>
      </w:tr>
    </w:tbl>
    <w:p w14:paraId="51CD1EBB" w14:textId="77777777" w:rsidR="00476953" w:rsidRPr="00476953" w:rsidRDefault="00476953" w:rsidP="00476953">
      <w:pPr>
        <w:spacing w:after="0" w:line="240" w:lineRule="auto"/>
        <w:jc w:val="both"/>
        <w:rPr>
          <w:rFonts w:ascii="Times New Roman" w:hAnsi="Times New Roman" w:cs="Times New Roman"/>
          <w:sz w:val="24"/>
          <w:szCs w:val="24"/>
        </w:rPr>
      </w:pPr>
    </w:p>
    <w:p w14:paraId="4520CD6A" w14:textId="77777777" w:rsidR="00476953" w:rsidRPr="00476953" w:rsidRDefault="00476953" w:rsidP="00476953">
      <w:pPr>
        <w:spacing w:after="0" w:line="240" w:lineRule="auto"/>
        <w:ind w:firstLine="426"/>
        <w:jc w:val="both"/>
        <w:rPr>
          <w:rFonts w:ascii="Times New Roman" w:hAnsi="Times New Roman" w:cs="Times New Roman"/>
          <w:sz w:val="24"/>
          <w:szCs w:val="24"/>
        </w:rPr>
      </w:pPr>
      <w:r w:rsidRPr="00476953">
        <w:rPr>
          <w:rFonts w:ascii="Times New Roman" w:hAnsi="Times New Roman" w:cs="Times New Roman"/>
          <w:sz w:val="24"/>
          <w:szCs w:val="24"/>
        </w:rPr>
        <w:t>The technique used is a test, which is based on exam questions. The assumption used is the capacity to understand conceptual relationships related to the subject matter being taught. Understanding a concept depends on the student's ability to articulate its meaning.</w:t>
      </w:r>
    </w:p>
    <w:p w14:paraId="1675416A" w14:textId="77777777" w:rsidR="00476953" w:rsidRPr="00476953" w:rsidRDefault="00476953" w:rsidP="00476953">
      <w:pPr>
        <w:spacing w:after="0" w:line="240" w:lineRule="auto"/>
        <w:jc w:val="both"/>
        <w:rPr>
          <w:rFonts w:ascii="Times New Roman" w:eastAsia="Calibri" w:hAnsi="Times New Roman" w:cs="Times New Roman"/>
          <w:sz w:val="24"/>
          <w:szCs w:val="24"/>
        </w:rPr>
      </w:pPr>
    </w:p>
    <w:p w14:paraId="2B5B342F" w14:textId="77777777" w:rsidR="00476953" w:rsidRPr="00476953" w:rsidRDefault="00476953" w:rsidP="00476953">
      <w:pPr>
        <w:spacing w:after="0" w:line="240" w:lineRule="auto"/>
        <w:jc w:val="both"/>
        <w:rPr>
          <w:rFonts w:ascii="Times New Roman" w:eastAsia="Calibri" w:hAnsi="Times New Roman" w:cs="Times New Roman"/>
          <w:bCs/>
          <w:sz w:val="24"/>
          <w:szCs w:val="24"/>
        </w:rPr>
      </w:pPr>
      <w:r w:rsidRPr="00476953">
        <w:rPr>
          <w:rFonts w:ascii="Times New Roman" w:eastAsia="Calibri" w:hAnsi="Times New Roman" w:cs="Times New Roman"/>
          <w:b/>
          <w:bCs/>
          <w:sz w:val="24"/>
          <w:szCs w:val="24"/>
        </w:rPr>
        <w:t>1. Analysis of the Validity of the Question Instrument</w:t>
      </w:r>
    </w:p>
    <w:p w14:paraId="64EDBD26" w14:textId="77777777" w:rsidR="00476953" w:rsidRPr="00476953" w:rsidRDefault="00476953" w:rsidP="00476953">
      <w:pPr>
        <w:spacing w:after="0" w:line="240" w:lineRule="auto"/>
        <w:ind w:firstLine="720"/>
        <w:jc w:val="both"/>
        <w:rPr>
          <w:rFonts w:ascii="Times New Roman" w:eastAsia="Calibri" w:hAnsi="Times New Roman" w:cs="Times New Roman"/>
          <w:sz w:val="24"/>
          <w:szCs w:val="24"/>
        </w:rPr>
      </w:pPr>
      <w:r w:rsidRPr="00476953">
        <w:rPr>
          <w:rFonts w:ascii="Times New Roman" w:eastAsia="Calibri" w:hAnsi="Times New Roman" w:cs="Times New Roman"/>
          <w:sz w:val="24"/>
          <w:szCs w:val="24"/>
        </w:rPr>
        <w:t>The validity of an instrument is indicated by its sensitivity to the target variable. The validity of the instrument in this study was tested using product moment correlation, as shown below:</w:t>
      </w:r>
    </w:p>
    <w:p w14:paraId="0F7E3EFD" w14:textId="77777777" w:rsidR="00476953" w:rsidRPr="00476953" w:rsidRDefault="00476953" w:rsidP="00476953">
      <w:pPr>
        <w:spacing w:after="0" w:line="240" w:lineRule="auto"/>
        <w:ind w:left="720"/>
        <w:contextualSpacing/>
        <w:jc w:val="both"/>
        <w:rPr>
          <w:rFonts w:ascii="Times New Roman"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m:t>
              </m:r>
            </m:e>
            <m:sub>
              <m:r>
                <w:rPr>
                  <w:rFonts w:ascii="Cambria Math" w:eastAsia="Calibri" w:hAnsi="Cambria Math" w:cs="Times New Roman"/>
                  <w:sz w:val="24"/>
                  <w:szCs w:val="24"/>
                </w:rPr>
                <m:t>yx</m:t>
              </m:r>
            </m:sub>
          </m:sSub>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w:rPr>
                  <w:rFonts w:ascii="Cambria Math" w:eastAsia="Calibri" w:hAnsi="Cambria Math" w:cs="Times New Roman"/>
                  <w:sz w:val="24"/>
                  <w:szCs w:val="24"/>
                </w:rPr>
                <m:t>n</m:t>
              </m:r>
              <m:d>
                <m:dPr>
                  <m:ctrlPr>
                    <w:rPr>
                      <w:rFonts w:ascii="Cambria Math" w:eastAsia="Calibri" w:hAnsi="Cambria Math" w:cs="Times New Roman"/>
                      <w:i/>
                      <w:sz w:val="24"/>
                      <w:szCs w:val="24"/>
                    </w:rPr>
                  </m:ctrlPr>
                </m:dPr>
                <m:e>
                  <m:r>
                    <w:rPr>
                      <w:rFonts w:ascii="Cambria Math" w:eastAsia="Calibri" w:hAnsi="Cambria Math" w:cs="Times New Roman"/>
                      <w:sz w:val="24"/>
                      <w:szCs w:val="24"/>
                    </w:rPr>
                    <m:t>∑XY</m:t>
                  </m:r>
                </m:e>
              </m:d>
              <m:r>
                <w:rPr>
                  <w:rFonts w:ascii="Cambria Math" w:eastAsia="Calibri" w:hAnsi="Cambria Math" w:cs="Times New Roman"/>
                  <w:sz w:val="24"/>
                  <w:szCs w:val="24"/>
                </w:rPr>
                <m:t>-(∑X)(∑Y)</m:t>
              </m:r>
            </m:num>
            <m:den>
              <m:rad>
                <m:radPr>
                  <m:degHide m:val="1"/>
                  <m:ctrlPr>
                    <w:rPr>
                      <w:rFonts w:ascii="Cambria Math" w:eastAsia="Calibri" w:hAnsi="Cambria Math" w:cs="Times New Roman"/>
                      <w:sz w:val="24"/>
                      <w:szCs w:val="24"/>
                    </w:rPr>
                  </m:ctrlPr>
                </m:radPr>
                <m:deg/>
                <m:e>
                  <m:d>
                    <m:dPr>
                      <m:begChr m:val="["/>
                      <m:ctrlPr>
                        <w:rPr>
                          <w:rFonts w:ascii="Cambria Math" w:eastAsia="Calibri" w:hAnsi="Cambria Math" w:cs="Times New Roman"/>
                          <w:i/>
                          <w:sz w:val="24"/>
                          <w:szCs w:val="24"/>
                        </w:rPr>
                      </m:ctrlPr>
                    </m:dPr>
                    <m:e>
                      <m:r>
                        <w:rPr>
                          <w:rFonts w:ascii="Cambria Math" w:eastAsia="Calibri" w:hAnsi="Cambria Math" w:cs="Times New Roman"/>
                          <w:sz w:val="24"/>
                          <w:szCs w:val="24"/>
                        </w:rPr>
                        <m:t>n∑</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e>
                  </m:d>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X</m:t>
                          </m:r>
                        </m:e>
                      </m:d>
                    </m:e>
                    <m:sup>
                      <m:r>
                        <w:rPr>
                          <w:rFonts w:ascii="Cambria Math" w:eastAsia="Calibri" w:hAnsi="Cambria Math" w:cs="Times New Roman"/>
                          <w:sz w:val="24"/>
                          <w:szCs w:val="24"/>
                        </w:rPr>
                        <m:t>2</m:t>
                      </m:r>
                    </m:sup>
                  </m:sSup>
                  <m:r>
                    <w:rPr>
                      <w:rFonts w:ascii="Cambria Math" w:eastAsia="Calibri" w:hAnsi="Cambria Math" w:cs="Times New Roman"/>
                      <w:sz w:val="24"/>
                      <w:szCs w:val="24"/>
                    </w:rPr>
                    <m:t>][n∑</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(Y</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Y</m:t>
                          </m:r>
                        </m:e>
                      </m:d>
                    </m:e>
                    <m:sup>
                      <m:r>
                        <w:rPr>
                          <w:rFonts w:ascii="Cambria Math" w:eastAsia="Calibri" w:hAnsi="Cambria Math" w:cs="Times New Roman"/>
                          <w:sz w:val="24"/>
                          <w:szCs w:val="24"/>
                        </w:rPr>
                        <m:t>2</m:t>
                      </m:r>
                    </m:sup>
                  </m:sSup>
                  <m:r>
                    <w:rPr>
                      <w:rFonts w:ascii="Cambria Math" w:eastAsia="Calibri" w:hAnsi="Cambria Math" w:cs="Times New Roman"/>
                      <w:sz w:val="24"/>
                      <w:szCs w:val="24"/>
                    </w:rPr>
                    <m:t>]</m:t>
                  </m:r>
                </m:e>
              </m:rad>
            </m:den>
          </m:f>
        </m:oMath>
      </m:oMathPara>
    </w:p>
    <w:p w14:paraId="79431DC3" w14:textId="77777777" w:rsidR="00476953" w:rsidRPr="00476953" w:rsidRDefault="00476953" w:rsidP="00476953">
      <w:pPr>
        <w:spacing w:after="0" w:line="240" w:lineRule="auto"/>
        <w:jc w:val="both"/>
        <w:rPr>
          <w:rFonts w:ascii="Times New Roman" w:eastAsia="Calibri" w:hAnsi="Times New Roman" w:cs="Times New Roman"/>
          <w:sz w:val="24"/>
          <w:szCs w:val="24"/>
        </w:rPr>
      </w:pPr>
      <w:r w:rsidRPr="00476953">
        <w:rPr>
          <w:rFonts w:ascii="Times New Roman" w:eastAsia="Calibri" w:hAnsi="Times New Roman" w:cs="Times New Roman"/>
          <w:sz w:val="24"/>
          <w:szCs w:val="24"/>
        </w:rPr>
        <w:t>Information :</w:t>
      </w:r>
    </w:p>
    <w:p w14:paraId="1ED9C857" w14:textId="77777777" w:rsidR="00476953" w:rsidRPr="00476953" w:rsidRDefault="00476953" w:rsidP="00476953">
      <w:pPr>
        <w:spacing w:after="0" w:line="240" w:lineRule="auto"/>
        <w:jc w:val="both"/>
        <w:rPr>
          <w:rFonts w:ascii="Times New Roman" w:eastAsia="Calibri" w:hAnsi="Times New Roman" w:cs="Times New Roman"/>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m:t>
            </m:r>
          </m:e>
          <m:sub>
            <m:r>
              <w:rPr>
                <w:rFonts w:ascii="Cambria Math" w:eastAsia="Calibri" w:hAnsi="Cambria Math" w:cs="Times New Roman"/>
                <w:sz w:val="24"/>
                <w:szCs w:val="24"/>
              </w:rPr>
              <m:t>yx</m:t>
            </m:r>
          </m:sub>
        </m:sSub>
      </m:oMath>
      <w:r w:rsidRPr="00476953">
        <w:rPr>
          <w:rFonts w:ascii="Times New Roman" w:hAnsi="Times New Roman" w:cs="Times New Roman"/>
          <w:sz w:val="24"/>
          <w:szCs w:val="24"/>
        </w:rPr>
        <w:tab/>
      </w:r>
      <w:r w:rsidRPr="00476953">
        <w:rPr>
          <w:rFonts w:ascii="Times New Roman" w:eastAsia="Calibri" w:hAnsi="Times New Roman" w:cs="Times New Roman"/>
          <w:sz w:val="24"/>
          <w:szCs w:val="24"/>
        </w:rPr>
        <w:t>: product moment correlation coefficient</w:t>
      </w:r>
    </w:p>
    <w:p w14:paraId="23E766E2" w14:textId="77777777" w:rsidR="00476953" w:rsidRPr="00476953" w:rsidRDefault="00476953" w:rsidP="00476953">
      <w:pPr>
        <w:spacing w:after="0" w:line="240" w:lineRule="auto"/>
        <w:jc w:val="both"/>
        <w:rPr>
          <w:rFonts w:ascii="Times New Roman" w:eastAsia="Calibri" w:hAnsi="Times New Roman" w:cs="Times New Roman"/>
          <w:sz w:val="24"/>
          <w:szCs w:val="24"/>
        </w:rPr>
      </w:pPr>
      <w:r w:rsidRPr="00476953">
        <w:rPr>
          <w:rFonts w:ascii="Times New Roman" w:eastAsia="Calibri" w:hAnsi="Times New Roman" w:cs="Times New Roman"/>
          <w:sz w:val="24"/>
          <w:szCs w:val="24"/>
        </w:rPr>
        <w:t>x</w:t>
      </w:r>
      <w:r w:rsidRPr="00476953">
        <w:rPr>
          <w:rFonts w:ascii="Times New Roman" w:eastAsia="Calibri" w:hAnsi="Times New Roman" w:cs="Times New Roman"/>
          <w:sz w:val="24"/>
          <w:szCs w:val="24"/>
        </w:rPr>
        <w:tab/>
        <w:t>: score for each question/item</w:t>
      </w:r>
    </w:p>
    <w:p w14:paraId="7F62A532" w14:textId="77777777" w:rsidR="00476953" w:rsidRPr="00476953" w:rsidRDefault="00476953" w:rsidP="00476953">
      <w:pPr>
        <w:spacing w:after="0" w:line="240" w:lineRule="auto"/>
        <w:jc w:val="both"/>
        <w:rPr>
          <w:rFonts w:ascii="Times New Roman" w:eastAsia="Calibri" w:hAnsi="Times New Roman" w:cs="Times New Roman"/>
          <w:sz w:val="24"/>
          <w:szCs w:val="24"/>
        </w:rPr>
      </w:pPr>
      <w:r w:rsidRPr="00476953">
        <w:rPr>
          <w:rFonts w:ascii="Times New Roman" w:eastAsia="Calibri" w:hAnsi="Times New Roman" w:cs="Times New Roman"/>
          <w:sz w:val="24"/>
          <w:szCs w:val="24"/>
        </w:rPr>
        <w:t>y</w:t>
      </w:r>
      <w:r w:rsidRPr="00476953">
        <w:rPr>
          <w:rFonts w:ascii="Times New Roman" w:eastAsia="Calibri" w:hAnsi="Times New Roman" w:cs="Times New Roman"/>
          <w:sz w:val="24"/>
          <w:szCs w:val="24"/>
        </w:rPr>
        <w:tab/>
        <w:t>: total score</w:t>
      </w:r>
    </w:p>
    <w:p w14:paraId="066858BE" w14:textId="77777777" w:rsidR="00476953" w:rsidRPr="00476953" w:rsidRDefault="00476953" w:rsidP="00476953">
      <w:pPr>
        <w:spacing w:after="0" w:line="240" w:lineRule="auto"/>
        <w:jc w:val="both"/>
        <w:rPr>
          <w:rFonts w:ascii="Times New Roman" w:hAnsi="Times New Roman" w:cs="Times New Roman"/>
          <w:sz w:val="24"/>
          <w:szCs w:val="24"/>
        </w:rPr>
      </w:pPr>
      <w:r w:rsidRPr="00476953">
        <w:rPr>
          <w:rFonts w:ascii="Times New Roman" w:eastAsia="Calibri" w:hAnsi="Times New Roman" w:cs="Times New Roman"/>
          <w:sz w:val="24"/>
          <w:szCs w:val="24"/>
        </w:rPr>
        <w:t>n</w:t>
      </w:r>
      <w:r w:rsidRPr="00476953">
        <w:rPr>
          <w:rFonts w:ascii="Times New Roman" w:eastAsia="Calibri" w:hAnsi="Times New Roman" w:cs="Times New Roman"/>
          <w:sz w:val="24"/>
          <w:szCs w:val="24"/>
        </w:rPr>
        <w:tab/>
        <w:t>: number of respondents The validity testing criterion is that each item is valid if</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m:t>
            </m:r>
          </m:e>
          <m:sub>
            <m:r>
              <w:rPr>
                <w:rFonts w:ascii="Cambria Math" w:eastAsia="Calibri" w:hAnsi="Cambria Math" w:cs="Times New Roman"/>
                <w:sz w:val="24"/>
                <w:szCs w:val="24"/>
              </w:rPr>
              <m:t>yx</m:t>
            </m:r>
          </m:sub>
        </m:sSub>
        <m:r>
          <w:rPr>
            <w:rFonts w:ascii="Cambria Math" w:eastAsia="Calibri" w:hAnsi="Cambria Math" w:cs="Times New Roman"/>
            <w:sz w:val="24"/>
            <w:szCs w:val="24"/>
          </w:rPr>
          <m:t>&lt;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m:t>
            </m:r>
          </m:e>
          <m:sub>
            <m:r>
              <w:rPr>
                <w:rFonts w:ascii="Cambria Math" w:eastAsia="Calibri" w:hAnsi="Cambria Math" w:cs="Times New Roman"/>
                <w:sz w:val="24"/>
                <w:szCs w:val="24"/>
              </w:rPr>
              <m:t>tabel</m:t>
            </m:r>
          </m:sub>
        </m:sSub>
      </m:oMath>
      <w:r w:rsidRPr="00476953">
        <w:rPr>
          <w:rFonts w:ascii="Times New Roman" w:hAnsi="Times New Roman" w:cs="Times New Roman"/>
          <w:sz w:val="24"/>
          <w:szCs w:val="24"/>
        </w:rPr>
        <w:t>obtained from the critical value of r product moment.</w:t>
      </w:r>
      <w:r w:rsidRPr="00476953">
        <w:rPr>
          <w:rFonts w:ascii="Times New Roman" w:hAnsi="Times New Roman" w:cs="Times New Roman"/>
          <w:sz w:val="24"/>
          <w:szCs w:val="24"/>
        </w:rPr>
        <w:fldChar w:fldCharType="begin" w:fldLock="1"/>
      </w:r>
      <w:r w:rsidRPr="00476953">
        <w:rPr>
          <w:rFonts w:ascii="Times New Roman" w:hAnsi="Times New Roman" w:cs="Times New Roman"/>
          <w:sz w:val="24"/>
          <w:szCs w:val="24"/>
        </w:rPr>
        <w:instrText>ADDIN CSL_CITATION {"citationItems":[{"id":"ITEM-1","itemData":{"author":[{"dropping-particle":"","family":"Indra Jaya","given":"","non-dropping-particle":"","parse-names":false,"suffix":""}],"id":"ITEM-1","issued":{"date-parts":[["2018"]]},"page":"252-253","publisher":"Perdana Publishing","publisher-place":"Medan","title":"Penerapan Statistika untuk Pendidikan","type":"chapter"},"uris":["http://www.mendeley.com/documents/?uuid=26591a3a-aeb8-4e27-8312-7ba1a60597f0"]}],"mendeley":{"formattedCitation":"(Indra Jaya, 2018)","plainTextFormattedCitation":"(Indra Jaya, 2018)","previouslyFormattedCitation":"(Indra Jaya, 2018)"},"properties":{"noteIndex":0},"schema":"https://github.com/citation-style-language/schema/raw/master/csl-citation.json"}</w:instrText>
      </w:r>
      <w:r w:rsidRPr="00476953">
        <w:rPr>
          <w:rFonts w:ascii="Times New Roman" w:hAnsi="Times New Roman" w:cs="Times New Roman"/>
          <w:sz w:val="24"/>
          <w:szCs w:val="24"/>
        </w:rPr>
        <w:fldChar w:fldCharType="separate"/>
      </w:r>
      <w:r w:rsidRPr="00476953">
        <w:rPr>
          <w:rFonts w:ascii="Times New Roman" w:hAnsi="Times New Roman" w:cs="Times New Roman"/>
          <w:noProof/>
          <w:sz w:val="24"/>
          <w:szCs w:val="24"/>
        </w:rPr>
        <w:t>(Indra Jaya, 2018)</w:t>
      </w:r>
      <w:r w:rsidRPr="00476953">
        <w:rPr>
          <w:rFonts w:ascii="Times New Roman" w:hAnsi="Times New Roman" w:cs="Times New Roman"/>
          <w:sz w:val="24"/>
          <w:szCs w:val="24"/>
        </w:rPr>
        <w:fldChar w:fldCharType="end"/>
      </w:r>
    </w:p>
    <w:p w14:paraId="6C2121F3" w14:textId="77777777" w:rsidR="00476953" w:rsidRPr="00476953" w:rsidRDefault="00476953" w:rsidP="00476953">
      <w:pPr>
        <w:spacing w:after="0" w:line="240" w:lineRule="auto"/>
        <w:ind w:firstLine="720"/>
        <w:jc w:val="both"/>
        <w:rPr>
          <w:rFonts w:ascii="Times New Roman" w:eastAsia="Calibri" w:hAnsi="Times New Roman" w:cs="Times New Roman"/>
          <w:sz w:val="24"/>
          <w:szCs w:val="24"/>
        </w:rPr>
      </w:pPr>
      <w:r w:rsidRPr="00476953">
        <w:rPr>
          <w:rFonts w:ascii="Times New Roman" w:eastAsia="Calibri" w:hAnsi="Times New Roman" w:cs="Times New Roman"/>
          <w:sz w:val="24"/>
          <w:szCs w:val="24"/>
        </w:rPr>
        <w:t>The next step is to calculate using the t-test formula to get the calculated t value, with the formula:</w:t>
      </w:r>
    </w:p>
    <w:p w14:paraId="4E205892" w14:textId="77777777" w:rsidR="00476953" w:rsidRPr="00476953" w:rsidRDefault="00476953" w:rsidP="00476953">
      <w:pPr>
        <w:spacing w:after="0" w:line="240" w:lineRule="auto"/>
        <w:ind w:firstLine="720"/>
        <w:jc w:val="center"/>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hitung</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r</m:t>
              </m:r>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n-2</m:t>
                  </m:r>
                </m:e>
              </m:rad>
            </m:num>
            <m:den>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1-</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r</m:t>
                      </m:r>
                    </m:e>
                    <m:sup>
                      <m:r>
                        <w:rPr>
                          <w:rFonts w:ascii="Cambria Math" w:eastAsia="Calibri" w:hAnsi="Cambria Math" w:cs="Times New Roman"/>
                          <w:sz w:val="24"/>
                          <w:szCs w:val="24"/>
                        </w:rPr>
                        <m:t>2</m:t>
                      </m:r>
                    </m:sup>
                  </m:sSup>
                </m:e>
              </m:rad>
            </m:den>
          </m:f>
        </m:oMath>
      </m:oMathPara>
    </w:p>
    <w:p w14:paraId="49F2A517" w14:textId="77777777" w:rsidR="00476953" w:rsidRPr="00476953" w:rsidRDefault="00476953" w:rsidP="00476953">
      <w:pPr>
        <w:spacing w:after="0" w:line="240" w:lineRule="auto"/>
        <w:ind w:firstLine="720"/>
        <w:jc w:val="both"/>
        <w:rPr>
          <w:rFonts w:ascii="Times New Roman" w:eastAsia="Calibri" w:hAnsi="Times New Roman" w:cs="Times New Roman"/>
          <w:sz w:val="24"/>
          <w:szCs w:val="24"/>
        </w:rPr>
      </w:pPr>
      <w:r w:rsidRPr="00476953">
        <w:rPr>
          <w:rFonts w:ascii="Times New Roman" w:eastAsia="Calibri" w:hAnsi="Times New Roman" w:cs="Times New Roman"/>
          <w:sz w:val="24"/>
          <w:szCs w:val="24"/>
        </w:rPr>
        <w:t>The number of subjects is denoted by n, and the correlation coefficient is denoted by r. The next step is to compare certain levels of confidence (a) using tcount and ttable. The correlation index is valid if and only if tcount is ttable; if ttable for some levels of confidence (a), then the index is invalid.</w:t>
      </w:r>
    </w:p>
    <w:p w14:paraId="09FF7229" w14:textId="77777777" w:rsidR="00476953" w:rsidRDefault="00476953" w:rsidP="00476953">
      <w:pPr>
        <w:tabs>
          <w:tab w:val="left" w:pos="5355"/>
        </w:tabs>
        <w:spacing w:after="0" w:line="240" w:lineRule="auto"/>
        <w:jc w:val="both"/>
        <w:rPr>
          <w:rFonts w:ascii="Times New Roman" w:eastAsia="Calibri" w:hAnsi="Times New Roman" w:cs="Times New Roman"/>
          <w:bCs/>
          <w:sz w:val="24"/>
          <w:szCs w:val="24"/>
        </w:rPr>
      </w:pPr>
    </w:p>
    <w:p w14:paraId="2BB600A7" w14:textId="4BDD75DD" w:rsidR="00476953" w:rsidRPr="00476953" w:rsidRDefault="00476953" w:rsidP="00476953">
      <w:pPr>
        <w:tabs>
          <w:tab w:val="left" w:pos="5355"/>
        </w:tabs>
        <w:spacing w:after="0" w:line="240" w:lineRule="auto"/>
        <w:jc w:val="both"/>
        <w:rPr>
          <w:rFonts w:ascii="Times New Roman" w:eastAsia="Calibri" w:hAnsi="Times New Roman" w:cs="Times New Roman"/>
          <w:sz w:val="24"/>
          <w:szCs w:val="24"/>
        </w:rPr>
      </w:pPr>
      <w:r w:rsidRPr="00476953">
        <w:rPr>
          <w:rFonts w:ascii="Times New Roman" w:eastAsia="Calibri" w:hAnsi="Times New Roman" w:cs="Times New Roman"/>
          <w:b/>
          <w:bCs/>
          <w:sz w:val="24"/>
          <w:szCs w:val="24"/>
        </w:rPr>
        <w:t>2. Reliability</w:t>
      </w:r>
    </w:p>
    <w:p w14:paraId="0043DCC4" w14:textId="77777777" w:rsidR="00476953" w:rsidRPr="00476953" w:rsidRDefault="00476953" w:rsidP="00476953">
      <w:pPr>
        <w:spacing w:after="0" w:line="240" w:lineRule="auto"/>
        <w:ind w:firstLine="426"/>
        <w:jc w:val="both"/>
        <w:rPr>
          <w:rFonts w:ascii="Times New Roman" w:eastAsia="Calibri" w:hAnsi="Times New Roman" w:cs="Times New Roman"/>
          <w:bCs/>
          <w:sz w:val="24"/>
          <w:szCs w:val="24"/>
        </w:rPr>
      </w:pPr>
      <w:r w:rsidRPr="00476953">
        <w:rPr>
          <w:rFonts w:ascii="Times New Roman" w:eastAsia="Calibri" w:hAnsi="Times New Roman" w:cs="Times New Roman"/>
          <w:bCs/>
          <w:sz w:val="24"/>
          <w:szCs w:val="24"/>
        </w:rPr>
        <w:lastRenderedPageBreak/>
        <w:t>Evaluation of reliability coefficient using KR-21 technique. For dichotomous instruments, such as true-false, where the possible values ​​are 1 and 0, the KR21 formula can be used. The KR 21 procedure is used to conduct reliability assessment.</w:t>
      </w:r>
      <w:r w:rsidRPr="00476953">
        <w:rPr>
          <w:rFonts w:ascii="Times New Roman" w:eastAsia="Calibri" w:hAnsi="Times New Roman" w:cs="Times New Roman"/>
          <w:bCs/>
          <w:sz w:val="24"/>
          <w:szCs w:val="24"/>
        </w:rPr>
        <w:fldChar w:fldCharType="begin" w:fldLock="1"/>
      </w:r>
      <w:r w:rsidRPr="00476953">
        <w:rPr>
          <w:rFonts w:ascii="Times New Roman" w:eastAsia="Calibri" w:hAnsi="Times New Roman" w:cs="Times New Roman"/>
          <w:bCs/>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idodo","given":"Slamet","non-dropping-particle":"","parse-names":false,"suffix":""},{"dropping-particle":"","family":"Ladyani","given":"Festy","non-dropping-particle":"","parse-names":false,"suffix":""},{"dropping-particle":"","family":"Asrianto","given":"La Ode","non-dropping-particle":"","parse-names":false,"suffix":""},{"dropping-particle":"","family":"Rusdi","given":"","non-dropping-particle":"","parse-names":false,"suffix":""},{"dropping-particle":"","family":"Khairunnisa","given":"","non-dropping-particle":"","parse-names":false,"suffix":""},{"dropping-particle":"","family":"Lestari","given":"Sri Maria Puji","non-dropping-particle":"","parse-names":false,"suffix":""},{"dropping-particle":"","family":"Wijayanti","given":"Dian Rachma","non-dropping-particle":"","parse-names":false,"suffix":""},{"dropping-particle":"","family":"Devriany","given":"Ade","non-dropping-particle":"","parse-names":false,"suffix":""},{"dropping-particle":"","family":"Hidayat","given":"Abas","non-dropping-particle":"","parse-names":false,"suffix":""},{"dropping-particle":"","family":"Dalfian","given":"","non-dropping-particle":"","parse-names":false,"suffix":""},{"dropping-particle":"","family":"Nurcahyati","given":"Sri","non-dropping-particle":"","parse-names":false,"suffix":""},{"dropping-particle":"","family":"Sjahriani","given":"Tessa","non-dropping-particle":"","parse-names":false,"suffix":""},{"dropping-particle":"","family":"Armi","given":"","non-dropping-particle":"","parse-names":false,"suffix":""},{"dropping-particle":"","family":"Widya","given":"Nurul","non-dropping-particle":"","parse-names":false,"suffix":""},{"dropping-particle":"","family":"Rogayah","given":"","non-dropping-particle":"","parse-names":false,"suffix":""}],"id":"ITEM-1","issued":{"date-parts":[["2023"]]},"page":"63","title":"Buku Ajar Metode Penelitian","type":"chapter"},"uris":["http://www.mendeley.com/documents/?uuid=f8456fcf-b41c-451d-afdf-d251176fbe91"]}],"mendeley":{"formattedCitation":"(Widodo et al., 2023)","plainTextFormattedCitation":"(Widodo et al., 2023)","previouslyFormattedCitation":"(Widodo et al., 2023)"},"properties":{"noteIndex":0},"schema":"https://github.com/citation-style-language/schema/raw/master/csl-citation.json"}</w:instrText>
      </w:r>
      <w:r w:rsidRPr="00476953">
        <w:rPr>
          <w:rFonts w:ascii="Times New Roman" w:eastAsia="Calibri" w:hAnsi="Times New Roman" w:cs="Times New Roman"/>
          <w:bCs/>
          <w:sz w:val="24"/>
          <w:szCs w:val="24"/>
        </w:rPr>
        <w:fldChar w:fldCharType="separate"/>
      </w:r>
      <w:r w:rsidRPr="00476953">
        <w:rPr>
          <w:rFonts w:ascii="Times New Roman" w:eastAsia="Calibri" w:hAnsi="Times New Roman" w:cs="Times New Roman"/>
          <w:bCs/>
          <w:noProof/>
          <w:sz w:val="24"/>
          <w:szCs w:val="24"/>
        </w:rPr>
        <w:t>(Widodo et al., 2023)</w:t>
      </w:r>
      <w:r w:rsidRPr="00476953">
        <w:rPr>
          <w:rFonts w:ascii="Times New Roman" w:eastAsia="Calibri" w:hAnsi="Times New Roman" w:cs="Times New Roman"/>
          <w:bCs/>
          <w:sz w:val="24"/>
          <w:szCs w:val="24"/>
        </w:rPr>
        <w:fldChar w:fldCharType="end"/>
      </w:r>
    </w:p>
    <w:p w14:paraId="4678F35D" w14:textId="77777777" w:rsidR="00476953" w:rsidRPr="00476953" w:rsidRDefault="00476953" w:rsidP="00476953">
      <w:pPr>
        <w:spacing w:after="0" w:line="240" w:lineRule="auto"/>
        <w:ind w:firstLine="426"/>
        <w:jc w:val="both"/>
        <w:rPr>
          <w:rFonts w:ascii="Times New Roman" w:eastAsia="Calibri" w:hAnsi="Times New Roman" w:cs="Times New Roman"/>
          <w:bCs/>
          <w:sz w:val="24"/>
          <w:szCs w:val="24"/>
        </w:rPr>
      </w:pPr>
      <m:oMathPara>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r</m:t>
              </m:r>
            </m:e>
            <m:sub>
              <m:r>
                <w:rPr>
                  <w:rFonts w:ascii="Cambria Math" w:eastAsia="Calibri" w:hAnsi="Cambria Math" w:cs="Times New Roman"/>
                  <w:sz w:val="24"/>
                  <w:szCs w:val="24"/>
                </w:rPr>
                <m:t>11</m:t>
              </m:r>
            </m:sub>
          </m:sSub>
          <m:r>
            <w:rPr>
              <w:rFonts w:ascii="Cambria Math" w:eastAsia="Calibri" w:hAnsi="Cambria Math" w:cs="Times New Roman"/>
              <w:sz w:val="24"/>
              <w:szCs w:val="24"/>
            </w:rPr>
            <m:t>=(</m:t>
          </m:r>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n</m:t>
              </m:r>
            </m:num>
            <m:den>
              <m:r>
                <w:rPr>
                  <w:rFonts w:ascii="Cambria Math" w:eastAsia="Calibri" w:hAnsi="Cambria Math" w:cs="Times New Roman"/>
                  <w:sz w:val="24"/>
                  <w:szCs w:val="24"/>
                </w:rPr>
                <m:t>n-1</m:t>
              </m:r>
            </m:den>
          </m:f>
          <m:r>
            <w:rPr>
              <w:rFonts w:ascii="Cambria Math" w:eastAsia="Calibri" w:hAnsi="Cambria Math" w:cs="Times New Roman"/>
              <w:sz w:val="24"/>
              <w:szCs w:val="24"/>
            </w:rPr>
            <m:t>)(1-</m:t>
          </m:r>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M</m:t>
              </m:r>
              <m:d>
                <m:dPr>
                  <m:ctrlPr>
                    <w:rPr>
                      <w:rFonts w:ascii="Cambria Math" w:eastAsia="Calibri" w:hAnsi="Cambria Math" w:cs="Times New Roman"/>
                      <w:bCs/>
                      <w:i/>
                      <w:sz w:val="24"/>
                      <w:szCs w:val="24"/>
                    </w:rPr>
                  </m:ctrlPr>
                </m:dPr>
                <m:e>
                  <m:r>
                    <w:rPr>
                      <w:rFonts w:ascii="Cambria Math" w:eastAsia="Calibri" w:hAnsi="Cambria Math" w:cs="Times New Roman"/>
                      <w:sz w:val="24"/>
                      <w:szCs w:val="24"/>
                    </w:rPr>
                    <m:t>n-M</m:t>
                  </m:r>
                </m:e>
              </m:d>
            </m:num>
            <m:den>
              <m:r>
                <w:rPr>
                  <w:rFonts w:ascii="Cambria Math" w:eastAsia="Calibri" w:hAnsi="Cambria Math" w:cs="Times New Roman"/>
                  <w:sz w:val="24"/>
                  <w:szCs w:val="24"/>
                </w:rPr>
                <m:t>n</m:t>
              </m:r>
              <m:sSubSup>
                <m:sSubSupPr>
                  <m:ctrlPr>
                    <w:rPr>
                      <w:rFonts w:ascii="Cambria Math" w:eastAsia="Calibri" w:hAnsi="Cambria Math" w:cs="Times New Roman"/>
                      <w:bCs/>
                      <w:i/>
                      <w:sz w:val="24"/>
                      <w:szCs w:val="24"/>
                    </w:rPr>
                  </m:ctrlPr>
                </m:sSubSupPr>
                <m:e>
                  <m:r>
                    <w:rPr>
                      <w:rFonts w:ascii="Cambria Math" w:eastAsia="Calibri" w:hAnsi="Cambria Math" w:cs="Times New Roman"/>
                      <w:sz w:val="24"/>
                      <w:szCs w:val="24"/>
                    </w:rPr>
                    <m:t>S</m:t>
                  </m:r>
                </m:e>
                <m:sub>
                  <m:r>
                    <w:rPr>
                      <w:rFonts w:ascii="Cambria Math" w:eastAsia="Calibri" w:hAnsi="Cambria Math" w:cs="Times New Roman"/>
                      <w:sz w:val="24"/>
                      <w:szCs w:val="24"/>
                    </w:rPr>
                    <m:t>t</m:t>
                  </m:r>
                </m:sub>
                <m:sup>
                  <m:r>
                    <w:rPr>
                      <w:rFonts w:ascii="Cambria Math" w:eastAsia="Calibri" w:hAnsi="Cambria Math" w:cs="Times New Roman"/>
                      <w:sz w:val="24"/>
                      <w:szCs w:val="24"/>
                    </w:rPr>
                    <m:t>2</m:t>
                  </m:r>
                </m:sup>
              </m:sSubSup>
            </m:den>
          </m:f>
          <m:r>
            <w:rPr>
              <w:rFonts w:ascii="Cambria Math" w:eastAsia="Calibri" w:hAnsi="Cambria Math" w:cs="Times New Roman"/>
              <w:sz w:val="24"/>
              <w:szCs w:val="24"/>
            </w:rPr>
            <m:t>)</m:t>
          </m:r>
        </m:oMath>
      </m:oMathPara>
    </w:p>
    <w:p w14:paraId="291D1E6A" w14:textId="77777777" w:rsidR="00476953" w:rsidRPr="00476953" w:rsidRDefault="00476953" w:rsidP="00476953">
      <w:pPr>
        <w:spacing w:after="0" w:line="240" w:lineRule="auto"/>
        <w:jc w:val="both"/>
        <w:rPr>
          <w:rFonts w:ascii="Times New Roman" w:eastAsia="Calibri" w:hAnsi="Times New Roman" w:cs="Times New Roman"/>
          <w:bCs/>
          <w:sz w:val="24"/>
          <w:szCs w:val="24"/>
        </w:rPr>
      </w:pPr>
      <w:r w:rsidRPr="00476953">
        <w:rPr>
          <w:rFonts w:ascii="Times New Roman" w:eastAsia="Calibri" w:hAnsi="Times New Roman" w:cs="Times New Roman"/>
          <w:bCs/>
          <w:sz w:val="24"/>
          <w:szCs w:val="24"/>
        </w:rPr>
        <w:t>Information :</w:t>
      </w:r>
    </w:p>
    <w:p w14:paraId="5D249263" w14:textId="77777777" w:rsidR="00476953" w:rsidRPr="00476953" w:rsidRDefault="00476953" w:rsidP="00476953">
      <w:pPr>
        <w:spacing w:after="0" w:line="240" w:lineRule="auto"/>
        <w:jc w:val="both"/>
        <w:rPr>
          <w:rFonts w:ascii="Times New Roman" w:eastAsia="Calibri" w:hAnsi="Times New Roman" w:cs="Times New Roman"/>
          <w:bCs/>
          <w:sz w:val="24"/>
          <w:szCs w:val="24"/>
        </w:rPr>
      </w:pP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r</m:t>
            </m:r>
          </m:e>
          <m:sub>
            <m:r>
              <w:rPr>
                <w:rFonts w:ascii="Cambria Math" w:eastAsia="Calibri" w:hAnsi="Cambria Math" w:cs="Times New Roman"/>
                <w:sz w:val="24"/>
                <w:szCs w:val="24"/>
              </w:rPr>
              <m:t>11</m:t>
            </m:r>
          </m:sub>
        </m:sSub>
      </m:oMath>
      <w:r w:rsidRPr="00476953">
        <w:rPr>
          <w:rFonts w:ascii="Times New Roman" w:hAnsi="Times New Roman" w:cs="Times New Roman"/>
          <w:bCs/>
          <w:sz w:val="24"/>
          <w:szCs w:val="24"/>
        </w:rPr>
        <w:tab/>
      </w:r>
      <w:r w:rsidRPr="00476953">
        <w:rPr>
          <w:rFonts w:ascii="Times New Roman" w:eastAsia="Calibri" w:hAnsi="Times New Roman" w:cs="Times New Roman"/>
          <w:bCs/>
          <w:sz w:val="24"/>
          <w:szCs w:val="24"/>
        </w:rPr>
        <w:t>= instrument reliability</w:t>
      </w:r>
    </w:p>
    <w:p w14:paraId="5F10BD8C" w14:textId="77777777" w:rsidR="00476953" w:rsidRPr="00476953" w:rsidRDefault="00476953" w:rsidP="00476953">
      <w:pPr>
        <w:spacing w:after="0" w:line="240" w:lineRule="auto"/>
        <w:jc w:val="both"/>
        <w:rPr>
          <w:rFonts w:ascii="Times New Roman" w:eastAsia="Calibri" w:hAnsi="Times New Roman" w:cs="Times New Roman"/>
          <w:bCs/>
          <w:sz w:val="24"/>
          <w:szCs w:val="24"/>
        </w:rPr>
      </w:pPr>
      <m:oMath>
        <m:r>
          <w:rPr>
            <w:rFonts w:ascii="Cambria Math" w:eastAsia="Calibri" w:hAnsi="Cambria Math" w:cs="Times New Roman"/>
            <w:sz w:val="24"/>
            <w:szCs w:val="24"/>
          </w:rPr>
          <m:t>n</m:t>
        </m:r>
      </m:oMath>
      <w:r w:rsidRPr="00476953">
        <w:rPr>
          <w:rFonts w:ascii="Times New Roman" w:eastAsia="Calibri" w:hAnsi="Times New Roman" w:cs="Times New Roman"/>
          <w:bCs/>
          <w:sz w:val="24"/>
          <w:szCs w:val="24"/>
        </w:rPr>
        <w:tab/>
        <w:t>= number of questions</w:t>
      </w:r>
    </w:p>
    <w:p w14:paraId="20449F0B" w14:textId="77777777" w:rsidR="00476953" w:rsidRPr="00476953" w:rsidRDefault="00476953" w:rsidP="00476953">
      <w:pPr>
        <w:spacing w:after="0" w:line="240" w:lineRule="auto"/>
        <w:jc w:val="both"/>
        <w:rPr>
          <w:rFonts w:ascii="Times New Roman" w:eastAsia="Calibri" w:hAnsi="Times New Roman" w:cs="Times New Roman"/>
          <w:bCs/>
          <w:sz w:val="24"/>
          <w:szCs w:val="24"/>
        </w:rPr>
      </w:pPr>
      <m:oMath>
        <m:r>
          <w:rPr>
            <w:rFonts w:ascii="Cambria Math" w:eastAsia="Calibri" w:hAnsi="Cambria Math" w:cs="Times New Roman"/>
            <w:sz w:val="24"/>
            <w:szCs w:val="24"/>
          </w:rPr>
          <m:t>M</m:t>
        </m:r>
      </m:oMath>
      <w:r w:rsidRPr="00476953">
        <w:rPr>
          <w:rFonts w:ascii="Times New Roman" w:eastAsia="Calibri" w:hAnsi="Times New Roman" w:cs="Times New Roman"/>
          <w:bCs/>
          <w:sz w:val="24"/>
          <w:szCs w:val="24"/>
        </w:rPr>
        <w:tab/>
        <w:t>= mean/average score</w:t>
      </w:r>
    </w:p>
    <w:p w14:paraId="03963427" w14:textId="77777777" w:rsidR="00476953" w:rsidRPr="00476953" w:rsidRDefault="00476953" w:rsidP="00476953">
      <w:pPr>
        <w:spacing w:after="0" w:line="240" w:lineRule="auto"/>
        <w:jc w:val="both"/>
        <w:rPr>
          <w:rFonts w:ascii="Times New Roman" w:eastAsia="Calibri" w:hAnsi="Times New Roman" w:cs="Times New Roman"/>
          <w:bCs/>
          <w:sz w:val="24"/>
          <w:szCs w:val="24"/>
        </w:rPr>
      </w:pPr>
      <m:oMath>
        <m:sSubSup>
          <m:sSubSupPr>
            <m:ctrlPr>
              <w:rPr>
                <w:rFonts w:ascii="Cambria Math" w:eastAsia="Calibri" w:hAnsi="Cambria Math" w:cs="Times New Roman"/>
                <w:bCs/>
                <w:i/>
                <w:sz w:val="24"/>
                <w:szCs w:val="24"/>
              </w:rPr>
            </m:ctrlPr>
          </m:sSubSupPr>
          <m:e>
            <m:r>
              <w:rPr>
                <w:rFonts w:ascii="Cambria Math" w:eastAsia="Calibri" w:hAnsi="Cambria Math" w:cs="Times New Roman"/>
                <w:sz w:val="24"/>
                <w:szCs w:val="24"/>
              </w:rPr>
              <m:t>S</m:t>
            </m:r>
          </m:e>
          <m:sub>
            <m:r>
              <w:rPr>
                <w:rFonts w:ascii="Cambria Math" w:eastAsia="Calibri" w:hAnsi="Cambria Math" w:cs="Times New Roman"/>
                <w:sz w:val="24"/>
                <w:szCs w:val="24"/>
              </w:rPr>
              <m:t>t</m:t>
            </m:r>
          </m:sub>
          <m:sup>
            <m:r>
              <w:rPr>
                <w:rFonts w:ascii="Cambria Math" w:eastAsia="Calibri" w:hAnsi="Cambria Math" w:cs="Times New Roman"/>
                <w:sz w:val="24"/>
                <w:szCs w:val="24"/>
              </w:rPr>
              <m:t>2</m:t>
            </m:r>
          </m:sup>
        </m:sSubSup>
      </m:oMath>
      <w:r w:rsidRPr="00476953">
        <w:rPr>
          <w:rFonts w:ascii="Times New Roman" w:hAnsi="Times New Roman" w:cs="Times New Roman"/>
          <w:bCs/>
          <w:sz w:val="24"/>
          <w:szCs w:val="24"/>
        </w:rPr>
        <w:tab/>
      </w:r>
      <w:r w:rsidRPr="00476953">
        <w:rPr>
          <w:rFonts w:ascii="Times New Roman" w:eastAsia="Calibri" w:hAnsi="Times New Roman" w:cs="Times New Roman"/>
          <w:bCs/>
          <w:sz w:val="24"/>
          <w:szCs w:val="24"/>
        </w:rPr>
        <w:t>= total variance</w:t>
      </w:r>
    </w:p>
    <w:p w14:paraId="345B76C3" w14:textId="77777777" w:rsidR="00476953" w:rsidRPr="00476953" w:rsidRDefault="00476953" w:rsidP="00476953">
      <w:pPr>
        <w:spacing w:after="0" w:line="240" w:lineRule="auto"/>
        <w:jc w:val="both"/>
        <w:rPr>
          <w:rFonts w:ascii="Times New Roman" w:eastAsia="Calibri" w:hAnsi="Times New Roman" w:cs="Times New Roman"/>
          <w:bCs/>
          <w:sz w:val="24"/>
          <w:szCs w:val="24"/>
        </w:rPr>
      </w:pPr>
      <w:r w:rsidRPr="00476953">
        <w:rPr>
          <w:rFonts w:ascii="Times New Roman" w:eastAsia="Calibri" w:hAnsi="Times New Roman" w:cs="Times New Roman"/>
          <w:bCs/>
          <w:sz w:val="24"/>
          <w:szCs w:val="24"/>
        </w:rPr>
        <w:t>To calculate the total variance, the formula used is</w:t>
      </w:r>
    </w:p>
    <w:p w14:paraId="33E7F254" w14:textId="77777777" w:rsidR="00476953" w:rsidRPr="00476953" w:rsidRDefault="00476953" w:rsidP="00476953">
      <w:pPr>
        <w:spacing w:after="0" w:line="240" w:lineRule="auto"/>
        <w:jc w:val="both"/>
        <w:rPr>
          <w:rFonts w:ascii="Times New Roman" w:eastAsia="Calibri" w:hAnsi="Times New Roman" w:cs="Times New Roman"/>
          <w:bCs/>
          <w:sz w:val="24"/>
          <w:szCs w:val="24"/>
        </w:rPr>
      </w:pPr>
      <m:oMathPara>
        <m:oMath>
          <m:r>
            <w:rPr>
              <w:rFonts w:ascii="Cambria Math" w:eastAsia="Calibri" w:hAnsi="Cambria Math" w:cs="Times New Roman"/>
              <w:sz w:val="24"/>
              <w:szCs w:val="24"/>
            </w:rPr>
            <m:t>n</m:t>
          </m:r>
          <m:sSubSup>
            <m:sSubSupPr>
              <m:ctrlPr>
                <w:rPr>
                  <w:rFonts w:ascii="Cambria Math" w:eastAsia="Calibri" w:hAnsi="Cambria Math" w:cs="Times New Roman"/>
                  <w:bCs/>
                  <w:i/>
                  <w:sz w:val="24"/>
                  <w:szCs w:val="24"/>
                </w:rPr>
              </m:ctrlPr>
            </m:sSubSupPr>
            <m:e>
              <m:r>
                <w:rPr>
                  <w:rFonts w:ascii="Cambria Math" w:eastAsia="Calibri" w:hAnsi="Cambria Math" w:cs="Times New Roman"/>
                  <w:sz w:val="24"/>
                  <w:szCs w:val="24"/>
                </w:rPr>
                <m:t>S</m:t>
              </m:r>
            </m:e>
            <m:sub>
              <m:r>
                <w:rPr>
                  <w:rFonts w:ascii="Cambria Math" w:eastAsia="Calibri" w:hAnsi="Cambria Math" w:cs="Times New Roman"/>
                  <w:sz w:val="24"/>
                  <w:szCs w:val="24"/>
                </w:rPr>
                <m:t>t</m:t>
              </m:r>
            </m:sub>
            <m:sup>
              <m:r>
                <w:rPr>
                  <w:rFonts w:ascii="Cambria Math" w:eastAsia="Calibri" w:hAnsi="Cambria Math" w:cs="Times New Roman"/>
                  <w:sz w:val="24"/>
                  <w:szCs w:val="24"/>
                </w:rPr>
                <m:t>2</m:t>
              </m:r>
            </m:sup>
          </m:sSubSup>
          <m:r>
            <w:rPr>
              <w:rFonts w:ascii="Cambria Math" w:eastAsia="Calibri" w:hAnsi="Cambria Math" w:cs="Times New Roman"/>
              <w:sz w:val="24"/>
              <w:szCs w:val="24"/>
            </w:rPr>
            <m:t>=(</m:t>
          </m:r>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m:t>
              </m:r>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num>
            <m:den>
              <m:r>
                <w:rPr>
                  <w:rFonts w:ascii="Cambria Math" w:eastAsia="Calibri" w:hAnsi="Cambria Math" w:cs="Times New Roman"/>
                  <w:sz w:val="24"/>
                  <w:szCs w:val="24"/>
                </w:rPr>
                <m:t>N</m:t>
              </m:r>
            </m:den>
          </m:f>
          <m:r>
            <w:rPr>
              <w:rFonts w:ascii="Cambria Math" w:hAnsi="Cambria Math" w:cs="Times New Roman"/>
              <w:sz w:val="24"/>
              <w:szCs w:val="24"/>
            </w:rPr>
            <m:t>)(</m:t>
          </m:r>
          <m:sSup>
            <m:sSupPr>
              <m:ctrlPr>
                <w:rPr>
                  <w:rFonts w:ascii="Cambria Math" w:hAnsi="Cambria Math" w:cs="Times New Roman"/>
                  <w:bCs/>
                  <w:i/>
                  <w:sz w:val="24"/>
                  <w:szCs w:val="24"/>
                </w:rPr>
              </m:ctrlPr>
            </m:sSupPr>
            <m:e>
              <m:f>
                <m:fPr>
                  <m:ctrlPr>
                    <w:rPr>
                      <w:rFonts w:ascii="Cambria Math" w:hAnsi="Cambria Math" w:cs="Times New Roman"/>
                      <w:bCs/>
                      <w:i/>
                      <w:sz w:val="24"/>
                      <w:szCs w:val="24"/>
                    </w:rPr>
                  </m:ctrlPr>
                </m:fPr>
                <m:num>
                  <m:r>
                    <w:rPr>
                      <w:rFonts w:ascii="Cambria Math" w:hAnsi="Cambria Math" w:cs="Times New Roman"/>
                      <w:sz w:val="24"/>
                      <w:szCs w:val="24"/>
                    </w:rPr>
                    <m:t>∑X</m:t>
                  </m:r>
                </m:num>
                <m:den>
                  <m:r>
                    <w:rPr>
                      <w:rFonts w:ascii="Cambria Math" w:hAnsi="Cambria Math" w:cs="Times New Roman"/>
                      <w:sz w:val="24"/>
                      <w:szCs w:val="24"/>
                    </w:rPr>
                    <m:t>N</m:t>
                  </m:r>
                </m:den>
              </m:f>
              <m:r>
                <w:rPr>
                  <w:rFonts w:ascii="Cambria Math" w:hAnsi="Cambria Math" w:cs="Times New Roman"/>
                  <w:sz w:val="24"/>
                  <w:szCs w:val="24"/>
                </w:rPr>
                <m:t>)</m:t>
              </m:r>
            </m:e>
            <m:sup>
              <m:r>
                <w:rPr>
                  <w:rFonts w:ascii="Cambria Math" w:hAnsi="Cambria Math" w:cs="Times New Roman"/>
                  <w:sz w:val="24"/>
                  <w:szCs w:val="24"/>
                </w:rPr>
                <m:t>2</m:t>
              </m:r>
            </m:sup>
          </m:sSup>
        </m:oMath>
      </m:oMathPara>
    </w:p>
    <w:p w14:paraId="64485209" w14:textId="77777777" w:rsidR="00476953" w:rsidRPr="00476953" w:rsidRDefault="00476953" w:rsidP="00476953">
      <w:pPr>
        <w:spacing w:after="0" w:line="240" w:lineRule="auto"/>
        <w:jc w:val="both"/>
        <w:rPr>
          <w:rFonts w:ascii="Times New Roman" w:hAnsi="Times New Roman" w:cs="Times New Roman"/>
          <w:bCs/>
          <w:sz w:val="24"/>
          <w:szCs w:val="24"/>
        </w:rPr>
      </w:pPr>
      <w:r w:rsidRPr="00476953">
        <w:rPr>
          <w:rFonts w:ascii="Times New Roman" w:hAnsi="Times New Roman" w:cs="Times New Roman"/>
          <w:bCs/>
          <w:sz w:val="24"/>
          <w:szCs w:val="24"/>
        </w:rPr>
        <w:t>Information :</w:t>
      </w:r>
    </w:p>
    <w:p w14:paraId="45801516" w14:textId="77777777" w:rsidR="00476953" w:rsidRPr="00476953" w:rsidRDefault="00476953" w:rsidP="00476953">
      <w:pPr>
        <w:spacing w:after="0" w:line="240" w:lineRule="auto"/>
        <w:jc w:val="both"/>
        <w:rPr>
          <w:rFonts w:ascii="Times New Roman" w:hAnsi="Times New Roman" w:cs="Times New Roman"/>
          <w:bCs/>
          <w:sz w:val="24"/>
          <w:szCs w:val="24"/>
        </w:rPr>
      </w:pPr>
      <w:r w:rsidRPr="00476953">
        <w:rPr>
          <w:rFonts w:ascii="Times New Roman" w:hAnsi="Times New Roman" w:cs="Times New Roman"/>
          <w:bCs/>
          <w:i/>
          <w:sz w:val="24"/>
          <w:szCs w:val="24"/>
        </w:rPr>
        <w:t>X</w:t>
      </w:r>
      <w:r w:rsidRPr="00476953">
        <w:rPr>
          <w:rFonts w:ascii="Times New Roman" w:hAnsi="Times New Roman" w:cs="Times New Roman"/>
          <w:bCs/>
          <w:sz w:val="24"/>
          <w:szCs w:val="24"/>
        </w:rPr>
        <w:t>= Score</w:t>
      </w:r>
    </w:p>
    <w:p w14:paraId="5DB5C375" w14:textId="77777777" w:rsidR="00476953" w:rsidRPr="00476953" w:rsidRDefault="00476953" w:rsidP="00476953">
      <w:pPr>
        <w:spacing w:after="0" w:line="240" w:lineRule="auto"/>
        <w:jc w:val="both"/>
        <w:rPr>
          <w:rFonts w:ascii="Times New Roman" w:hAnsi="Times New Roman" w:cs="Times New Roman"/>
          <w:bCs/>
          <w:sz w:val="24"/>
          <w:szCs w:val="24"/>
        </w:rPr>
      </w:pPr>
      <w:r w:rsidRPr="00476953">
        <w:rPr>
          <w:rFonts w:ascii="Times New Roman" w:hAnsi="Times New Roman" w:cs="Times New Roman"/>
          <w:bCs/>
          <w:i/>
          <w:sz w:val="24"/>
          <w:szCs w:val="24"/>
        </w:rPr>
        <w:t>N</w:t>
      </w:r>
      <w:r w:rsidRPr="00476953">
        <w:rPr>
          <w:rFonts w:ascii="Times New Roman" w:hAnsi="Times New Roman" w:cs="Times New Roman"/>
          <w:bCs/>
          <w:sz w:val="24"/>
          <w:szCs w:val="24"/>
        </w:rPr>
        <w:t>= Number of respondents</w:t>
      </w:r>
    </w:p>
    <w:p w14:paraId="211850DF" w14:textId="77777777" w:rsidR="00476953" w:rsidRPr="00476953" w:rsidRDefault="00476953" w:rsidP="00476953">
      <w:pPr>
        <w:spacing w:after="0" w:line="240" w:lineRule="auto"/>
        <w:jc w:val="both"/>
        <w:rPr>
          <w:rFonts w:ascii="Times New Roman" w:hAnsi="Times New Roman" w:cs="Times New Roman"/>
          <w:bCs/>
          <w:sz w:val="24"/>
          <w:szCs w:val="24"/>
        </w:rPr>
      </w:pPr>
      <m:oMath>
        <m:sSubSup>
          <m:sSubSupPr>
            <m:ctrlPr>
              <w:rPr>
                <w:rFonts w:ascii="Cambria Math" w:eastAsia="Calibri" w:hAnsi="Cambria Math" w:cs="Times New Roman"/>
                <w:bCs/>
                <w:i/>
                <w:sz w:val="24"/>
                <w:szCs w:val="24"/>
              </w:rPr>
            </m:ctrlPr>
          </m:sSubSupPr>
          <m:e>
            <m:r>
              <w:rPr>
                <w:rFonts w:ascii="Cambria Math" w:eastAsia="Calibri" w:hAnsi="Cambria Math" w:cs="Times New Roman"/>
                <w:sz w:val="24"/>
                <w:szCs w:val="24"/>
              </w:rPr>
              <m:t>S</m:t>
            </m:r>
          </m:e>
          <m:sub>
            <m:r>
              <w:rPr>
                <w:rFonts w:ascii="Cambria Math" w:eastAsia="Calibri" w:hAnsi="Cambria Math" w:cs="Times New Roman"/>
                <w:sz w:val="24"/>
                <w:szCs w:val="24"/>
              </w:rPr>
              <m:t>t</m:t>
            </m:r>
          </m:sub>
          <m:sup>
            <m:r>
              <w:rPr>
                <w:rFonts w:ascii="Cambria Math" w:eastAsia="Calibri" w:hAnsi="Cambria Math" w:cs="Times New Roman"/>
                <w:sz w:val="24"/>
                <w:szCs w:val="24"/>
              </w:rPr>
              <m:t>2</m:t>
            </m:r>
          </m:sup>
        </m:sSubSup>
      </m:oMath>
      <w:r w:rsidRPr="00476953">
        <w:rPr>
          <w:rFonts w:ascii="Times New Roman" w:hAnsi="Times New Roman" w:cs="Times New Roman"/>
          <w:bCs/>
          <w:sz w:val="24"/>
          <w:szCs w:val="24"/>
        </w:rPr>
        <w:t>= Total Variance</w:t>
      </w:r>
    </w:p>
    <w:p w14:paraId="3CE34E08" w14:textId="77777777" w:rsidR="00476953" w:rsidRPr="00476953" w:rsidRDefault="00476953" w:rsidP="00476953">
      <w:pPr>
        <w:spacing w:after="0" w:line="240" w:lineRule="auto"/>
        <w:jc w:val="both"/>
        <w:rPr>
          <w:rFonts w:ascii="Times New Roman" w:hAnsi="Times New Roman" w:cs="Times New Roman"/>
          <w:b/>
          <w:bCs/>
          <w:sz w:val="24"/>
          <w:szCs w:val="24"/>
        </w:rPr>
      </w:pPr>
      <w:r w:rsidRPr="00476953">
        <w:rPr>
          <w:rFonts w:ascii="Times New Roman" w:hAnsi="Times New Roman" w:cs="Times New Roman"/>
          <w:b/>
          <w:bCs/>
          <w:sz w:val="24"/>
          <w:szCs w:val="24"/>
        </w:rPr>
        <w:t>Table 3.2 Test Reliability Categories</w:t>
      </w:r>
    </w:p>
    <w:tbl>
      <w:tblPr>
        <w:tblStyle w:val="TableGrid1"/>
        <w:tblW w:w="0" w:type="auto"/>
        <w:tblInd w:w="1384" w:type="dxa"/>
        <w:tblLook w:val="04A0" w:firstRow="1" w:lastRow="0" w:firstColumn="1" w:lastColumn="0" w:noHBand="0" w:noVBand="1"/>
      </w:tblPr>
      <w:tblGrid>
        <w:gridCol w:w="510"/>
        <w:gridCol w:w="2467"/>
        <w:gridCol w:w="2977"/>
      </w:tblGrid>
      <w:tr w:rsidR="00476953" w:rsidRPr="00476953" w14:paraId="6A297BD6" w14:textId="77777777" w:rsidTr="004503F2">
        <w:tc>
          <w:tcPr>
            <w:tcW w:w="510" w:type="dxa"/>
          </w:tcPr>
          <w:p w14:paraId="77356CA2" w14:textId="77777777" w:rsidR="00476953" w:rsidRPr="00476953" w:rsidRDefault="00476953" w:rsidP="00476953">
            <w:pPr>
              <w:jc w:val="both"/>
              <w:rPr>
                <w:rFonts w:ascii="Times New Roman" w:eastAsia="Times New Roman" w:hAnsi="Times New Roman"/>
                <w:b/>
                <w:bCs/>
                <w:sz w:val="24"/>
                <w:szCs w:val="24"/>
              </w:rPr>
            </w:pPr>
            <w:r w:rsidRPr="00476953">
              <w:rPr>
                <w:rFonts w:ascii="Times New Roman" w:eastAsia="Times New Roman" w:hAnsi="Times New Roman"/>
                <w:b/>
                <w:bCs/>
                <w:sz w:val="24"/>
                <w:szCs w:val="24"/>
              </w:rPr>
              <w:t>No</w:t>
            </w:r>
          </w:p>
        </w:tc>
        <w:tc>
          <w:tcPr>
            <w:tcW w:w="2467" w:type="dxa"/>
          </w:tcPr>
          <w:p w14:paraId="579579FD" w14:textId="77777777" w:rsidR="00476953" w:rsidRPr="00476953" w:rsidRDefault="00476953" w:rsidP="00476953">
            <w:pPr>
              <w:jc w:val="both"/>
              <w:rPr>
                <w:rFonts w:ascii="Times New Roman" w:eastAsia="Times New Roman" w:hAnsi="Times New Roman"/>
                <w:b/>
                <w:bCs/>
                <w:sz w:val="24"/>
                <w:szCs w:val="24"/>
              </w:rPr>
            </w:pPr>
            <w:r w:rsidRPr="00476953">
              <w:rPr>
                <w:rFonts w:ascii="Times New Roman" w:eastAsia="Times New Roman" w:hAnsi="Times New Roman"/>
                <w:b/>
                <w:bCs/>
                <w:sz w:val="24"/>
                <w:szCs w:val="24"/>
              </w:rPr>
              <w:t>Interval</w:t>
            </w:r>
          </w:p>
        </w:tc>
        <w:tc>
          <w:tcPr>
            <w:tcW w:w="2977" w:type="dxa"/>
          </w:tcPr>
          <w:p w14:paraId="1C75B18F" w14:textId="77777777" w:rsidR="00476953" w:rsidRPr="00476953" w:rsidRDefault="00476953" w:rsidP="00476953">
            <w:pPr>
              <w:jc w:val="both"/>
              <w:rPr>
                <w:rFonts w:ascii="Times New Roman" w:eastAsia="Times New Roman" w:hAnsi="Times New Roman"/>
                <w:b/>
                <w:bCs/>
                <w:sz w:val="24"/>
                <w:szCs w:val="24"/>
              </w:rPr>
            </w:pPr>
            <w:r w:rsidRPr="00476953">
              <w:rPr>
                <w:rFonts w:ascii="Times New Roman" w:eastAsia="Times New Roman" w:hAnsi="Times New Roman"/>
                <w:b/>
                <w:bCs/>
                <w:sz w:val="24"/>
                <w:szCs w:val="24"/>
              </w:rPr>
              <w:t>Category</w:t>
            </w:r>
          </w:p>
        </w:tc>
      </w:tr>
      <w:tr w:rsidR="00476953" w:rsidRPr="00476953" w14:paraId="562BE7BC" w14:textId="77777777" w:rsidTr="004503F2">
        <w:tc>
          <w:tcPr>
            <w:tcW w:w="510" w:type="dxa"/>
          </w:tcPr>
          <w:p w14:paraId="5480A61F" w14:textId="77777777" w:rsidR="00476953" w:rsidRPr="00476953" w:rsidRDefault="00476953" w:rsidP="00476953">
            <w:pPr>
              <w:jc w:val="both"/>
              <w:rPr>
                <w:rFonts w:ascii="Times New Roman" w:eastAsia="Times New Roman" w:hAnsi="Times New Roman"/>
                <w:bCs/>
                <w:sz w:val="24"/>
                <w:szCs w:val="24"/>
              </w:rPr>
            </w:pPr>
            <w:r w:rsidRPr="00476953">
              <w:rPr>
                <w:rFonts w:ascii="Times New Roman" w:eastAsia="Times New Roman" w:hAnsi="Times New Roman"/>
                <w:bCs/>
                <w:sz w:val="24"/>
                <w:szCs w:val="24"/>
              </w:rPr>
              <w:t>1</w:t>
            </w:r>
          </w:p>
        </w:tc>
        <w:tc>
          <w:tcPr>
            <w:tcW w:w="2467" w:type="dxa"/>
          </w:tcPr>
          <w:p w14:paraId="6671C3E2" w14:textId="77777777" w:rsidR="00476953" w:rsidRPr="00476953" w:rsidRDefault="00476953" w:rsidP="00476953">
            <w:pPr>
              <w:jc w:val="both"/>
              <w:rPr>
                <w:rFonts w:ascii="Times New Roman" w:eastAsia="Times New Roman" w:hAnsi="Times New Roman"/>
                <w:bCs/>
                <w:sz w:val="24"/>
                <w:szCs w:val="24"/>
              </w:rPr>
            </w:pPr>
            <m:oMathPara>
              <m:oMath>
                <m:r>
                  <w:rPr>
                    <w:rFonts w:ascii="Cambria Math" w:eastAsia="Times New Roman" w:hAnsi="Cambria Math"/>
                    <w:sz w:val="24"/>
                    <w:szCs w:val="24"/>
                  </w:rPr>
                  <m:t>0,80≤</m:t>
                </m:r>
                <m:sSub>
                  <m:sSubPr>
                    <m:ctrlPr>
                      <w:rPr>
                        <w:rFonts w:ascii="Cambria Math" w:eastAsia="Times New Roman" w:hAnsi="Cambria Math"/>
                        <w:bCs/>
                        <w:i/>
                        <w:sz w:val="24"/>
                        <w:szCs w:val="24"/>
                      </w:rPr>
                    </m:ctrlPr>
                  </m:sSubPr>
                  <m:e>
                    <m:r>
                      <w:rPr>
                        <w:rFonts w:ascii="Cambria Math" w:eastAsia="Times New Roman" w:hAnsi="Cambria Math"/>
                        <w:sz w:val="24"/>
                        <w:szCs w:val="24"/>
                      </w:rPr>
                      <m:t>r</m:t>
                    </m:r>
                  </m:e>
                  <m:sub>
                    <m:r>
                      <w:rPr>
                        <w:rFonts w:ascii="Cambria Math" w:eastAsia="Times New Roman" w:hAnsi="Cambria Math"/>
                        <w:sz w:val="24"/>
                        <w:szCs w:val="24"/>
                      </w:rPr>
                      <m:t>11</m:t>
                    </m:r>
                  </m:sub>
                </m:sSub>
                <m:r>
                  <w:rPr>
                    <w:rFonts w:ascii="Cambria Math" w:eastAsia="Times New Roman" w:hAnsi="Cambria Math"/>
                    <w:sz w:val="24"/>
                    <w:szCs w:val="24"/>
                  </w:rPr>
                  <m:t>&lt;1,00</m:t>
                </m:r>
              </m:oMath>
            </m:oMathPara>
          </w:p>
        </w:tc>
        <w:tc>
          <w:tcPr>
            <w:tcW w:w="2977" w:type="dxa"/>
          </w:tcPr>
          <w:p w14:paraId="3574A006" w14:textId="77777777" w:rsidR="00476953" w:rsidRPr="00476953" w:rsidRDefault="00476953" w:rsidP="00476953">
            <w:pPr>
              <w:jc w:val="both"/>
              <w:rPr>
                <w:rFonts w:ascii="Times New Roman" w:eastAsia="Times New Roman" w:hAnsi="Times New Roman"/>
                <w:bCs/>
                <w:sz w:val="24"/>
                <w:szCs w:val="24"/>
              </w:rPr>
            </w:pPr>
            <w:r w:rsidRPr="00476953">
              <w:rPr>
                <w:rFonts w:ascii="Times New Roman" w:eastAsia="Times New Roman" w:hAnsi="Times New Roman"/>
                <w:bCs/>
                <w:sz w:val="24"/>
                <w:szCs w:val="24"/>
              </w:rPr>
              <w:t>very high reliability</w:t>
            </w:r>
          </w:p>
        </w:tc>
      </w:tr>
      <w:tr w:rsidR="00476953" w:rsidRPr="00476953" w14:paraId="471EDCDC" w14:textId="77777777" w:rsidTr="004503F2">
        <w:tc>
          <w:tcPr>
            <w:tcW w:w="510" w:type="dxa"/>
          </w:tcPr>
          <w:p w14:paraId="6D66042A" w14:textId="77777777" w:rsidR="00476953" w:rsidRPr="00476953" w:rsidRDefault="00476953" w:rsidP="00476953">
            <w:pPr>
              <w:jc w:val="both"/>
              <w:rPr>
                <w:rFonts w:ascii="Times New Roman" w:eastAsia="Times New Roman" w:hAnsi="Times New Roman"/>
                <w:bCs/>
                <w:sz w:val="24"/>
                <w:szCs w:val="24"/>
              </w:rPr>
            </w:pPr>
            <w:r w:rsidRPr="00476953">
              <w:rPr>
                <w:rFonts w:ascii="Times New Roman" w:eastAsia="Times New Roman" w:hAnsi="Times New Roman"/>
                <w:bCs/>
                <w:sz w:val="24"/>
                <w:szCs w:val="24"/>
              </w:rPr>
              <w:t>2</w:t>
            </w:r>
          </w:p>
        </w:tc>
        <w:tc>
          <w:tcPr>
            <w:tcW w:w="2467" w:type="dxa"/>
          </w:tcPr>
          <w:p w14:paraId="7DBABC89" w14:textId="77777777" w:rsidR="00476953" w:rsidRPr="00476953" w:rsidRDefault="00476953" w:rsidP="00476953">
            <w:pPr>
              <w:jc w:val="both"/>
              <w:rPr>
                <w:rFonts w:ascii="Times New Roman" w:eastAsia="Times New Roman" w:hAnsi="Times New Roman"/>
                <w:bCs/>
                <w:sz w:val="24"/>
                <w:szCs w:val="24"/>
              </w:rPr>
            </w:pPr>
            <m:oMathPara>
              <m:oMath>
                <m:r>
                  <w:rPr>
                    <w:rFonts w:ascii="Cambria Math" w:eastAsia="Times New Roman" w:hAnsi="Cambria Math"/>
                    <w:sz w:val="24"/>
                    <w:szCs w:val="24"/>
                  </w:rPr>
                  <m:t>0,60≤</m:t>
                </m:r>
                <m:sSub>
                  <m:sSubPr>
                    <m:ctrlPr>
                      <w:rPr>
                        <w:rFonts w:ascii="Cambria Math" w:eastAsia="Times New Roman" w:hAnsi="Cambria Math"/>
                        <w:bCs/>
                        <w:i/>
                        <w:sz w:val="24"/>
                        <w:szCs w:val="24"/>
                      </w:rPr>
                    </m:ctrlPr>
                  </m:sSubPr>
                  <m:e>
                    <m:r>
                      <w:rPr>
                        <w:rFonts w:ascii="Cambria Math" w:eastAsia="Times New Roman" w:hAnsi="Cambria Math"/>
                        <w:sz w:val="24"/>
                        <w:szCs w:val="24"/>
                      </w:rPr>
                      <m:t>r</m:t>
                    </m:r>
                  </m:e>
                  <m:sub>
                    <m:r>
                      <w:rPr>
                        <w:rFonts w:ascii="Cambria Math" w:eastAsia="Times New Roman" w:hAnsi="Cambria Math"/>
                        <w:sz w:val="24"/>
                        <w:szCs w:val="24"/>
                      </w:rPr>
                      <m:t>11</m:t>
                    </m:r>
                  </m:sub>
                </m:sSub>
                <m:r>
                  <w:rPr>
                    <w:rFonts w:ascii="Cambria Math" w:eastAsia="Times New Roman" w:hAnsi="Cambria Math"/>
                    <w:sz w:val="24"/>
                    <w:szCs w:val="24"/>
                  </w:rPr>
                  <m:t>&lt;0,80</m:t>
                </m:r>
              </m:oMath>
            </m:oMathPara>
          </w:p>
        </w:tc>
        <w:tc>
          <w:tcPr>
            <w:tcW w:w="2977" w:type="dxa"/>
          </w:tcPr>
          <w:p w14:paraId="7FDFC894" w14:textId="77777777" w:rsidR="00476953" w:rsidRPr="00476953" w:rsidRDefault="00476953" w:rsidP="00476953">
            <w:pPr>
              <w:jc w:val="both"/>
              <w:rPr>
                <w:rFonts w:ascii="Times New Roman" w:eastAsia="Times New Roman" w:hAnsi="Times New Roman"/>
                <w:bCs/>
                <w:sz w:val="24"/>
                <w:szCs w:val="24"/>
              </w:rPr>
            </w:pPr>
            <w:r w:rsidRPr="00476953">
              <w:rPr>
                <w:rFonts w:ascii="Times New Roman" w:eastAsia="Times New Roman" w:hAnsi="Times New Roman"/>
                <w:bCs/>
                <w:sz w:val="24"/>
                <w:szCs w:val="24"/>
              </w:rPr>
              <w:t>high reliability</w:t>
            </w:r>
          </w:p>
        </w:tc>
      </w:tr>
      <w:tr w:rsidR="00476953" w:rsidRPr="00476953" w14:paraId="78B17C50" w14:textId="77777777" w:rsidTr="004503F2">
        <w:tc>
          <w:tcPr>
            <w:tcW w:w="510" w:type="dxa"/>
          </w:tcPr>
          <w:p w14:paraId="060BD0F2" w14:textId="77777777" w:rsidR="00476953" w:rsidRPr="00476953" w:rsidRDefault="00476953" w:rsidP="00476953">
            <w:pPr>
              <w:jc w:val="both"/>
              <w:rPr>
                <w:rFonts w:ascii="Times New Roman" w:eastAsia="Times New Roman" w:hAnsi="Times New Roman"/>
                <w:bCs/>
                <w:sz w:val="24"/>
                <w:szCs w:val="24"/>
              </w:rPr>
            </w:pPr>
            <w:r w:rsidRPr="00476953">
              <w:rPr>
                <w:rFonts w:ascii="Times New Roman" w:eastAsia="Times New Roman" w:hAnsi="Times New Roman"/>
                <w:bCs/>
                <w:sz w:val="24"/>
                <w:szCs w:val="24"/>
              </w:rPr>
              <w:t>3</w:t>
            </w:r>
          </w:p>
        </w:tc>
        <w:tc>
          <w:tcPr>
            <w:tcW w:w="2467" w:type="dxa"/>
          </w:tcPr>
          <w:p w14:paraId="0E5B9268" w14:textId="77777777" w:rsidR="00476953" w:rsidRPr="00476953" w:rsidRDefault="00476953" w:rsidP="00476953">
            <w:pPr>
              <w:jc w:val="both"/>
              <w:rPr>
                <w:rFonts w:ascii="Times New Roman" w:eastAsia="Times New Roman" w:hAnsi="Times New Roman"/>
                <w:bCs/>
                <w:sz w:val="24"/>
                <w:szCs w:val="24"/>
              </w:rPr>
            </w:pPr>
            <m:oMathPara>
              <m:oMath>
                <m:r>
                  <w:rPr>
                    <w:rFonts w:ascii="Cambria Math" w:eastAsia="Times New Roman" w:hAnsi="Cambria Math"/>
                    <w:sz w:val="24"/>
                    <w:szCs w:val="24"/>
                  </w:rPr>
                  <m:t>0,40≤</m:t>
                </m:r>
                <m:sSub>
                  <m:sSubPr>
                    <m:ctrlPr>
                      <w:rPr>
                        <w:rFonts w:ascii="Cambria Math" w:eastAsia="Times New Roman" w:hAnsi="Cambria Math"/>
                        <w:bCs/>
                        <w:i/>
                        <w:sz w:val="24"/>
                        <w:szCs w:val="24"/>
                      </w:rPr>
                    </m:ctrlPr>
                  </m:sSubPr>
                  <m:e>
                    <m:r>
                      <w:rPr>
                        <w:rFonts w:ascii="Cambria Math" w:eastAsia="Times New Roman" w:hAnsi="Cambria Math"/>
                        <w:sz w:val="24"/>
                        <w:szCs w:val="24"/>
                      </w:rPr>
                      <m:t>r</m:t>
                    </m:r>
                  </m:e>
                  <m:sub>
                    <m:r>
                      <w:rPr>
                        <w:rFonts w:ascii="Cambria Math" w:eastAsia="Times New Roman" w:hAnsi="Cambria Math"/>
                        <w:sz w:val="24"/>
                        <w:szCs w:val="24"/>
                      </w:rPr>
                      <m:t>11</m:t>
                    </m:r>
                  </m:sub>
                </m:sSub>
                <m:r>
                  <w:rPr>
                    <w:rFonts w:ascii="Cambria Math" w:eastAsia="Times New Roman" w:hAnsi="Cambria Math"/>
                    <w:sz w:val="24"/>
                    <w:szCs w:val="24"/>
                  </w:rPr>
                  <m:t>&lt;0,60</m:t>
                </m:r>
              </m:oMath>
            </m:oMathPara>
          </w:p>
        </w:tc>
        <w:tc>
          <w:tcPr>
            <w:tcW w:w="2977" w:type="dxa"/>
          </w:tcPr>
          <w:p w14:paraId="6A0C65FD" w14:textId="77777777" w:rsidR="00476953" w:rsidRPr="00476953" w:rsidRDefault="00476953" w:rsidP="00476953">
            <w:pPr>
              <w:jc w:val="both"/>
              <w:rPr>
                <w:rFonts w:ascii="Times New Roman" w:eastAsia="Times New Roman" w:hAnsi="Times New Roman"/>
                <w:b/>
                <w:bCs/>
                <w:sz w:val="24"/>
                <w:szCs w:val="24"/>
              </w:rPr>
            </w:pPr>
            <w:r w:rsidRPr="00476953">
              <w:rPr>
                <w:rFonts w:ascii="Times New Roman" w:eastAsia="Times New Roman" w:hAnsi="Times New Roman"/>
                <w:bCs/>
                <w:sz w:val="24"/>
                <w:szCs w:val="24"/>
              </w:rPr>
              <w:t>moderate reliability</w:t>
            </w:r>
          </w:p>
        </w:tc>
      </w:tr>
      <w:tr w:rsidR="00476953" w:rsidRPr="00476953" w14:paraId="12E941C3" w14:textId="77777777" w:rsidTr="004503F2">
        <w:tc>
          <w:tcPr>
            <w:tcW w:w="510" w:type="dxa"/>
          </w:tcPr>
          <w:p w14:paraId="4BFB0E5C" w14:textId="77777777" w:rsidR="00476953" w:rsidRPr="00476953" w:rsidRDefault="00476953" w:rsidP="00476953">
            <w:pPr>
              <w:jc w:val="both"/>
              <w:rPr>
                <w:rFonts w:ascii="Times New Roman" w:eastAsia="Times New Roman" w:hAnsi="Times New Roman"/>
                <w:bCs/>
                <w:sz w:val="24"/>
                <w:szCs w:val="24"/>
              </w:rPr>
            </w:pPr>
            <w:r w:rsidRPr="00476953">
              <w:rPr>
                <w:rFonts w:ascii="Times New Roman" w:eastAsia="Times New Roman" w:hAnsi="Times New Roman"/>
                <w:bCs/>
                <w:sz w:val="24"/>
                <w:szCs w:val="24"/>
              </w:rPr>
              <w:t>4</w:t>
            </w:r>
          </w:p>
        </w:tc>
        <w:tc>
          <w:tcPr>
            <w:tcW w:w="2467" w:type="dxa"/>
          </w:tcPr>
          <w:p w14:paraId="7962BEA7" w14:textId="77777777" w:rsidR="00476953" w:rsidRPr="00476953" w:rsidRDefault="00476953" w:rsidP="00476953">
            <w:pPr>
              <w:jc w:val="both"/>
              <w:rPr>
                <w:rFonts w:ascii="Times New Roman" w:eastAsia="Times New Roman" w:hAnsi="Times New Roman"/>
                <w:bCs/>
                <w:sz w:val="24"/>
                <w:szCs w:val="24"/>
              </w:rPr>
            </w:pPr>
            <m:oMathPara>
              <m:oMath>
                <m:r>
                  <w:rPr>
                    <w:rFonts w:ascii="Cambria Math" w:eastAsia="Times New Roman" w:hAnsi="Cambria Math"/>
                    <w:sz w:val="24"/>
                    <w:szCs w:val="24"/>
                  </w:rPr>
                  <m:t>0,20≤</m:t>
                </m:r>
                <m:sSub>
                  <m:sSubPr>
                    <m:ctrlPr>
                      <w:rPr>
                        <w:rFonts w:ascii="Cambria Math" w:eastAsia="Times New Roman" w:hAnsi="Cambria Math"/>
                        <w:bCs/>
                        <w:i/>
                        <w:sz w:val="24"/>
                        <w:szCs w:val="24"/>
                      </w:rPr>
                    </m:ctrlPr>
                  </m:sSubPr>
                  <m:e>
                    <m:r>
                      <w:rPr>
                        <w:rFonts w:ascii="Cambria Math" w:eastAsia="Times New Roman" w:hAnsi="Cambria Math"/>
                        <w:sz w:val="24"/>
                        <w:szCs w:val="24"/>
                      </w:rPr>
                      <m:t>r</m:t>
                    </m:r>
                  </m:e>
                  <m:sub>
                    <m:r>
                      <w:rPr>
                        <w:rFonts w:ascii="Cambria Math" w:eastAsia="Times New Roman" w:hAnsi="Cambria Math"/>
                        <w:sz w:val="24"/>
                        <w:szCs w:val="24"/>
                      </w:rPr>
                      <m:t>11</m:t>
                    </m:r>
                  </m:sub>
                </m:sSub>
                <m:r>
                  <w:rPr>
                    <w:rFonts w:ascii="Cambria Math" w:eastAsia="Times New Roman" w:hAnsi="Cambria Math"/>
                    <w:sz w:val="24"/>
                    <w:szCs w:val="24"/>
                  </w:rPr>
                  <m:t>&lt;0,40</m:t>
                </m:r>
              </m:oMath>
            </m:oMathPara>
          </w:p>
        </w:tc>
        <w:tc>
          <w:tcPr>
            <w:tcW w:w="2977" w:type="dxa"/>
          </w:tcPr>
          <w:p w14:paraId="5C3907B3" w14:textId="77777777" w:rsidR="00476953" w:rsidRPr="00476953" w:rsidRDefault="00476953" w:rsidP="00476953">
            <w:pPr>
              <w:jc w:val="both"/>
              <w:rPr>
                <w:rFonts w:ascii="Times New Roman" w:eastAsia="Times New Roman" w:hAnsi="Times New Roman"/>
                <w:b/>
                <w:bCs/>
                <w:sz w:val="24"/>
                <w:szCs w:val="24"/>
              </w:rPr>
            </w:pPr>
            <w:r w:rsidRPr="00476953">
              <w:rPr>
                <w:rFonts w:ascii="Times New Roman" w:eastAsia="Times New Roman" w:hAnsi="Times New Roman"/>
                <w:bCs/>
                <w:sz w:val="24"/>
                <w:szCs w:val="24"/>
              </w:rPr>
              <w:t>low reliability</w:t>
            </w:r>
          </w:p>
        </w:tc>
      </w:tr>
      <w:tr w:rsidR="00476953" w:rsidRPr="00476953" w14:paraId="0BE449A7" w14:textId="77777777" w:rsidTr="004503F2">
        <w:tc>
          <w:tcPr>
            <w:tcW w:w="510" w:type="dxa"/>
          </w:tcPr>
          <w:p w14:paraId="198C8040" w14:textId="77777777" w:rsidR="00476953" w:rsidRPr="00476953" w:rsidRDefault="00476953" w:rsidP="00476953">
            <w:pPr>
              <w:jc w:val="both"/>
              <w:rPr>
                <w:rFonts w:ascii="Times New Roman" w:eastAsia="Times New Roman" w:hAnsi="Times New Roman"/>
                <w:bCs/>
                <w:sz w:val="24"/>
                <w:szCs w:val="24"/>
              </w:rPr>
            </w:pPr>
            <w:r w:rsidRPr="00476953">
              <w:rPr>
                <w:rFonts w:ascii="Times New Roman" w:eastAsia="Times New Roman" w:hAnsi="Times New Roman"/>
                <w:bCs/>
                <w:sz w:val="24"/>
                <w:szCs w:val="24"/>
              </w:rPr>
              <w:t>5</w:t>
            </w:r>
          </w:p>
        </w:tc>
        <w:tc>
          <w:tcPr>
            <w:tcW w:w="2467" w:type="dxa"/>
          </w:tcPr>
          <w:p w14:paraId="3E20E9BF" w14:textId="77777777" w:rsidR="00476953" w:rsidRPr="00476953" w:rsidRDefault="00476953" w:rsidP="00476953">
            <w:pPr>
              <w:jc w:val="both"/>
              <w:rPr>
                <w:rFonts w:ascii="Times New Roman" w:eastAsia="Times New Roman" w:hAnsi="Times New Roman"/>
                <w:bCs/>
                <w:sz w:val="24"/>
                <w:szCs w:val="24"/>
              </w:rPr>
            </w:pPr>
            <m:oMathPara>
              <m:oMath>
                <m:r>
                  <w:rPr>
                    <w:rFonts w:ascii="Cambria Math" w:eastAsia="Times New Roman" w:hAnsi="Cambria Math"/>
                    <w:sz w:val="24"/>
                    <w:szCs w:val="24"/>
                  </w:rPr>
                  <m:t>0,00≤</m:t>
                </m:r>
                <m:sSub>
                  <m:sSubPr>
                    <m:ctrlPr>
                      <w:rPr>
                        <w:rFonts w:ascii="Cambria Math" w:eastAsia="Times New Roman" w:hAnsi="Cambria Math"/>
                        <w:bCs/>
                        <w:i/>
                        <w:sz w:val="24"/>
                        <w:szCs w:val="24"/>
                      </w:rPr>
                    </m:ctrlPr>
                  </m:sSubPr>
                  <m:e>
                    <m:r>
                      <w:rPr>
                        <w:rFonts w:ascii="Cambria Math" w:eastAsia="Times New Roman" w:hAnsi="Cambria Math"/>
                        <w:sz w:val="24"/>
                        <w:szCs w:val="24"/>
                      </w:rPr>
                      <m:t>r</m:t>
                    </m:r>
                  </m:e>
                  <m:sub>
                    <m:r>
                      <w:rPr>
                        <w:rFonts w:ascii="Cambria Math" w:eastAsia="Times New Roman" w:hAnsi="Cambria Math"/>
                        <w:sz w:val="24"/>
                        <w:szCs w:val="24"/>
                      </w:rPr>
                      <m:t>11</m:t>
                    </m:r>
                  </m:sub>
                </m:sSub>
                <m:r>
                  <w:rPr>
                    <w:rFonts w:ascii="Cambria Math" w:eastAsia="Times New Roman" w:hAnsi="Cambria Math"/>
                    <w:sz w:val="24"/>
                    <w:szCs w:val="24"/>
                  </w:rPr>
                  <m:t>&lt;0,20</m:t>
                </m:r>
              </m:oMath>
            </m:oMathPara>
          </w:p>
        </w:tc>
        <w:tc>
          <w:tcPr>
            <w:tcW w:w="2977" w:type="dxa"/>
          </w:tcPr>
          <w:p w14:paraId="0FB41DB4" w14:textId="77777777" w:rsidR="00476953" w:rsidRPr="00476953" w:rsidRDefault="00476953" w:rsidP="00476953">
            <w:pPr>
              <w:jc w:val="both"/>
              <w:rPr>
                <w:rFonts w:ascii="Times New Roman" w:eastAsia="Times New Roman" w:hAnsi="Times New Roman"/>
                <w:b/>
                <w:bCs/>
                <w:sz w:val="24"/>
                <w:szCs w:val="24"/>
              </w:rPr>
            </w:pPr>
            <w:r w:rsidRPr="00476953">
              <w:rPr>
                <w:rFonts w:ascii="Times New Roman" w:eastAsia="Times New Roman" w:hAnsi="Times New Roman"/>
                <w:bCs/>
                <w:sz w:val="24"/>
                <w:szCs w:val="24"/>
              </w:rPr>
              <w:t>very low reliability</w:t>
            </w:r>
          </w:p>
        </w:tc>
      </w:tr>
    </w:tbl>
    <w:p w14:paraId="4FEA352D" w14:textId="77777777" w:rsidR="00476953" w:rsidRPr="00476953" w:rsidRDefault="00476953" w:rsidP="00476953">
      <w:pPr>
        <w:spacing w:after="0" w:line="240" w:lineRule="auto"/>
        <w:jc w:val="both"/>
        <w:rPr>
          <w:rFonts w:ascii="Times New Roman" w:hAnsi="Times New Roman" w:cs="Times New Roman"/>
          <w:b/>
          <w:bCs/>
          <w:sz w:val="24"/>
          <w:szCs w:val="24"/>
        </w:rPr>
      </w:pPr>
    </w:p>
    <w:p w14:paraId="601C3D9C" w14:textId="6706F150" w:rsidR="00476953" w:rsidRPr="00476953" w:rsidRDefault="00476953" w:rsidP="00476953">
      <w:pPr>
        <w:spacing w:after="240" w:line="240" w:lineRule="auto"/>
        <w:jc w:val="both"/>
        <w:rPr>
          <w:rFonts w:ascii="Times New Roman" w:eastAsia="Times New Roman" w:hAnsi="Times New Roman" w:cs="Times New Roman"/>
          <w:sz w:val="24"/>
          <w:szCs w:val="24"/>
          <w:lang w:val="en-US"/>
        </w:rPr>
      </w:pPr>
      <w:r w:rsidRPr="00476953">
        <w:rPr>
          <w:rFonts w:ascii="Times New Roman" w:hAnsi="Times New Roman" w:cs="Times New Roman"/>
          <w:sz w:val="24"/>
          <w:szCs w:val="24"/>
        </w:rPr>
        <w:t>Data analysis This study assessed students’ mathematical problem-solving skills after participating in adaptive problem-based learning through descriptive data analysis. Inferential statistics is a subfield of statistics that extrapolates the results of statistical sample analysis to the entire population. Statistical tests, including normality tests and homogeneity tests, are conducted to verify that the variables being compared show similarities across groups. This is the initial stage of the procedure. Data from the sample are used to compare the means of the two groups through a t-test.</w:t>
      </w:r>
    </w:p>
    <w:p w14:paraId="58047E83" w14:textId="04634F12"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RESULTS AND DISCUSSION </w:t>
      </w:r>
    </w:p>
    <w:p w14:paraId="6D93FA6F" w14:textId="77777777" w:rsidR="00476953" w:rsidRPr="00476953" w:rsidRDefault="00476953" w:rsidP="00476953">
      <w:pPr>
        <w:pStyle w:val="ListParagraph"/>
        <w:spacing w:after="0" w:line="240" w:lineRule="auto"/>
        <w:ind w:left="0" w:firstLine="720"/>
        <w:jc w:val="both"/>
        <w:outlineLvl w:val="0"/>
        <w:rPr>
          <w:rFonts w:ascii="Times New Roman" w:eastAsia="Calibri" w:hAnsi="Times New Roman" w:cs="Times New Roman"/>
          <w:noProof/>
          <w:sz w:val="24"/>
          <w:szCs w:val="24"/>
        </w:rPr>
      </w:pPr>
      <w:r w:rsidRPr="00476953">
        <w:rPr>
          <w:rFonts w:ascii="Times New Roman" w:eastAsia="Calibri" w:hAnsi="Times New Roman" w:cs="Times New Roman"/>
          <w:noProof/>
          <w:sz w:val="24"/>
          <w:szCs w:val="24"/>
        </w:rPr>
        <w:t>The researcher will use IBM SPSS Statistics 30 to describe the research data for each variable. In summarizing the research findings for each variable, the following presentation will follow a systematic order:</w:t>
      </w:r>
    </w:p>
    <w:p w14:paraId="60FB585A" w14:textId="77777777" w:rsidR="00476953" w:rsidRPr="00476953" w:rsidRDefault="00476953" w:rsidP="00476953">
      <w:pPr>
        <w:pStyle w:val="ListParagraph"/>
        <w:spacing w:after="0" w:line="240" w:lineRule="auto"/>
        <w:ind w:left="0"/>
        <w:jc w:val="center"/>
        <w:outlineLvl w:val="0"/>
        <w:rPr>
          <w:rFonts w:ascii="Times New Roman" w:eastAsia="Calibri" w:hAnsi="Times New Roman" w:cs="Times New Roman"/>
          <w:b/>
          <w:noProof/>
          <w:sz w:val="24"/>
          <w:szCs w:val="24"/>
        </w:rPr>
      </w:pPr>
      <w:r w:rsidRPr="00476953">
        <w:rPr>
          <w:rFonts w:ascii="Times New Roman" w:eastAsia="Calibri" w:hAnsi="Times New Roman" w:cs="Times New Roman"/>
          <w:b/>
          <w:noProof/>
          <w:sz w:val="24"/>
          <w:szCs w:val="24"/>
        </w:rPr>
        <w:t>Table 4.4 Results of Descriptive Statistical Tests</w:t>
      </w:r>
    </w:p>
    <w:tbl>
      <w:tblPr>
        <w:tblW w:w="9508" w:type="dxa"/>
        <w:tblLayout w:type="fixed"/>
        <w:tblCellMar>
          <w:left w:w="10" w:type="dxa"/>
          <w:right w:w="10" w:type="dxa"/>
        </w:tblCellMar>
        <w:tblLook w:val="04A0" w:firstRow="1" w:lastRow="0" w:firstColumn="1" w:lastColumn="0" w:noHBand="0" w:noVBand="1"/>
      </w:tblPr>
      <w:tblGrid>
        <w:gridCol w:w="1995"/>
        <w:gridCol w:w="1134"/>
        <w:gridCol w:w="1134"/>
        <w:gridCol w:w="1134"/>
        <w:gridCol w:w="1276"/>
        <w:gridCol w:w="1134"/>
        <w:gridCol w:w="1701"/>
      </w:tblGrid>
      <w:tr w:rsidR="00476953" w:rsidRPr="00476953" w14:paraId="06152AB4" w14:textId="77777777" w:rsidTr="004503F2">
        <w:tc>
          <w:tcPr>
            <w:tcW w:w="3129" w:type="dxa"/>
            <w:gridSpan w:val="2"/>
            <w:tcBorders>
              <w:bottom w:val="single" w:sz="4" w:space="0" w:color="auto"/>
              <w:right w:val="single" w:sz="4" w:space="0" w:color="auto"/>
            </w:tcBorders>
            <w:shd w:val="clear" w:color="auto" w:fill="FFFFFF"/>
            <w:vAlign w:val="bottom"/>
          </w:tcPr>
          <w:p w14:paraId="2579616B"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N</w:t>
            </w:r>
          </w:p>
        </w:tc>
        <w:tc>
          <w:tcPr>
            <w:tcW w:w="1134" w:type="dxa"/>
            <w:tcBorders>
              <w:left w:val="single" w:sz="4" w:space="0" w:color="auto"/>
              <w:bottom w:val="single" w:sz="4" w:space="0" w:color="auto"/>
              <w:right w:val="single" w:sz="4" w:space="0" w:color="auto"/>
            </w:tcBorders>
            <w:shd w:val="clear" w:color="auto" w:fill="FFFFFF"/>
            <w:vAlign w:val="bottom"/>
          </w:tcPr>
          <w:p w14:paraId="3C9B0EDA"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Range</w:t>
            </w:r>
          </w:p>
        </w:tc>
        <w:tc>
          <w:tcPr>
            <w:tcW w:w="1134" w:type="dxa"/>
            <w:tcBorders>
              <w:left w:val="single" w:sz="4" w:space="0" w:color="auto"/>
              <w:bottom w:val="single" w:sz="4" w:space="0" w:color="auto"/>
              <w:right w:val="single" w:sz="4" w:space="0" w:color="auto"/>
            </w:tcBorders>
            <w:shd w:val="clear" w:color="auto" w:fill="FFFFFF"/>
            <w:vAlign w:val="bottom"/>
          </w:tcPr>
          <w:p w14:paraId="239597E4"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Minimum</w:t>
            </w:r>
          </w:p>
        </w:tc>
        <w:tc>
          <w:tcPr>
            <w:tcW w:w="1276" w:type="dxa"/>
            <w:tcBorders>
              <w:left w:val="single" w:sz="4" w:space="0" w:color="auto"/>
              <w:bottom w:val="single" w:sz="4" w:space="0" w:color="auto"/>
              <w:right w:val="single" w:sz="4" w:space="0" w:color="auto"/>
            </w:tcBorders>
            <w:shd w:val="clear" w:color="auto" w:fill="FFFFFF"/>
            <w:vAlign w:val="bottom"/>
          </w:tcPr>
          <w:p w14:paraId="3CF0BF60"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Maximum</w:t>
            </w:r>
          </w:p>
        </w:tc>
        <w:tc>
          <w:tcPr>
            <w:tcW w:w="1134" w:type="dxa"/>
            <w:tcBorders>
              <w:left w:val="single" w:sz="4" w:space="0" w:color="auto"/>
              <w:bottom w:val="single" w:sz="4" w:space="0" w:color="auto"/>
              <w:right w:val="single" w:sz="4" w:space="0" w:color="auto"/>
            </w:tcBorders>
            <w:shd w:val="clear" w:color="auto" w:fill="FFFFFF"/>
            <w:vAlign w:val="bottom"/>
          </w:tcPr>
          <w:p w14:paraId="7AEA8C87"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Mean</w:t>
            </w:r>
          </w:p>
        </w:tc>
        <w:tc>
          <w:tcPr>
            <w:tcW w:w="1701" w:type="dxa"/>
            <w:tcBorders>
              <w:left w:val="single" w:sz="4" w:space="0" w:color="auto"/>
              <w:bottom w:val="single" w:sz="4" w:space="0" w:color="auto"/>
            </w:tcBorders>
            <w:shd w:val="clear" w:color="auto" w:fill="FFFFFF"/>
            <w:vAlign w:val="bottom"/>
          </w:tcPr>
          <w:p w14:paraId="131E2243"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Std. Deviation</w:t>
            </w:r>
          </w:p>
        </w:tc>
      </w:tr>
      <w:tr w:rsidR="00476953" w:rsidRPr="00476953" w14:paraId="67EE4EA4" w14:textId="77777777" w:rsidTr="004503F2">
        <w:tc>
          <w:tcPr>
            <w:tcW w:w="1995" w:type="dxa"/>
            <w:tcBorders>
              <w:top w:val="single" w:sz="4" w:space="0" w:color="auto"/>
              <w:bottom w:val="single" w:sz="4" w:space="0" w:color="auto"/>
              <w:right w:val="single" w:sz="4" w:space="0" w:color="auto"/>
            </w:tcBorders>
            <w:shd w:val="clear" w:color="auto" w:fill="E0E0E0"/>
          </w:tcPr>
          <w:p w14:paraId="7513DE01" w14:textId="77777777" w:rsidR="00476953" w:rsidRPr="00476953" w:rsidRDefault="00476953" w:rsidP="00476953">
            <w:pPr>
              <w:spacing w:after="0" w:line="240" w:lineRule="auto"/>
              <w:ind w:left="30" w:right="40"/>
              <w:jc w:val="both"/>
              <w:rPr>
                <w:rFonts w:ascii="Times New Roman" w:hAnsi="Times New Roman" w:cs="Times New Roman"/>
                <w:sz w:val="24"/>
                <w:szCs w:val="24"/>
              </w:rPr>
            </w:pPr>
            <w:r w:rsidRPr="00476953">
              <w:rPr>
                <w:rFonts w:ascii="Times New Roman" w:eastAsia="Arial" w:hAnsi="Times New Roman" w:cs="Times New Roman"/>
                <w:color w:val="264A60"/>
                <w:sz w:val="24"/>
                <w:szCs w:val="24"/>
              </w:rPr>
              <w:t>Post-Test Control</w:t>
            </w:r>
          </w:p>
        </w:tc>
        <w:tc>
          <w:tcPr>
            <w:tcW w:w="1134" w:type="dxa"/>
            <w:tcBorders>
              <w:top w:val="single" w:sz="4" w:space="0" w:color="auto"/>
              <w:left w:val="single" w:sz="4" w:space="0" w:color="auto"/>
              <w:bottom w:val="single" w:sz="4" w:space="0" w:color="auto"/>
              <w:right w:val="single" w:sz="4" w:space="0" w:color="auto"/>
            </w:tcBorders>
            <w:shd w:val="clear" w:color="auto" w:fill="F9F9FB"/>
          </w:tcPr>
          <w:p w14:paraId="1638C96C"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F9F9FB"/>
          </w:tcPr>
          <w:p w14:paraId="1B93EDDB"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13</w:t>
            </w:r>
          </w:p>
        </w:tc>
        <w:tc>
          <w:tcPr>
            <w:tcW w:w="1134" w:type="dxa"/>
            <w:tcBorders>
              <w:top w:val="single" w:sz="4" w:space="0" w:color="auto"/>
              <w:left w:val="single" w:sz="4" w:space="0" w:color="auto"/>
              <w:bottom w:val="single" w:sz="4" w:space="0" w:color="auto"/>
              <w:right w:val="single" w:sz="4" w:space="0" w:color="auto"/>
            </w:tcBorders>
            <w:shd w:val="clear" w:color="auto" w:fill="F9F9FB"/>
          </w:tcPr>
          <w:p w14:paraId="1518B830"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78</w:t>
            </w:r>
          </w:p>
        </w:tc>
        <w:tc>
          <w:tcPr>
            <w:tcW w:w="1276" w:type="dxa"/>
            <w:tcBorders>
              <w:top w:val="single" w:sz="4" w:space="0" w:color="auto"/>
              <w:left w:val="single" w:sz="4" w:space="0" w:color="auto"/>
              <w:bottom w:val="single" w:sz="4" w:space="0" w:color="auto"/>
              <w:right w:val="single" w:sz="4" w:space="0" w:color="auto"/>
            </w:tcBorders>
            <w:shd w:val="clear" w:color="auto" w:fill="F9F9FB"/>
          </w:tcPr>
          <w:p w14:paraId="705EC3CE"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91</w:t>
            </w:r>
          </w:p>
        </w:tc>
        <w:tc>
          <w:tcPr>
            <w:tcW w:w="1134" w:type="dxa"/>
            <w:tcBorders>
              <w:top w:val="single" w:sz="4" w:space="0" w:color="auto"/>
              <w:left w:val="single" w:sz="4" w:space="0" w:color="auto"/>
              <w:bottom w:val="single" w:sz="4" w:space="0" w:color="auto"/>
              <w:right w:val="single" w:sz="4" w:space="0" w:color="auto"/>
            </w:tcBorders>
            <w:shd w:val="clear" w:color="auto" w:fill="F9F9FB"/>
          </w:tcPr>
          <w:p w14:paraId="7E8AA2C7"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84.47</w:t>
            </w:r>
          </w:p>
        </w:tc>
        <w:tc>
          <w:tcPr>
            <w:tcW w:w="1701" w:type="dxa"/>
            <w:tcBorders>
              <w:top w:val="single" w:sz="4" w:space="0" w:color="auto"/>
              <w:left w:val="single" w:sz="4" w:space="0" w:color="auto"/>
              <w:bottom w:val="single" w:sz="4" w:space="0" w:color="auto"/>
            </w:tcBorders>
            <w:shd w:val="clear" w:color="auto" w:fill="F9F9FB"/>
          </w:tcPr>
          <w:p w14:paraId="2793B0B1"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3.910</w:t>
            </w:r>
          </w:p>
        </w:tc>
      </w:tr>
      <w:tr w:rsidR="00476953" w:rsidRPr="00476953" w14:paraId="2FCB971C" w14:textId="77777777" w:rsidTr="004503F2">
        <w:tc>
          <w:tcPr>
            <w:tcW w:w="1995" w:type="dxa"/>
            <w:tcBorders>
              <w:top w:val="single" w:sz="4" w:space="0" w:color="auto"/>
              <w:bottom w:val="single" w:sz="4" w:space="0" w:color="auto"/>
              <w:right w:val="single" w:sz="4" w:space="0" w:color="auto"/>
            </w:tcBorders>
            <w:shd w:val="clear" w:color="auto" w:fill="E0E0E0"/>
          </w:tcPr>
          <w:p w14:paraId="3C4BC956" w14:textId="77777777" w:rsidR="00476953" w:rsidRPr="00476953" w:rsidRDefault="00476953" w:rsidP="00476953">
            <w:pPr>
              <w:spacing w:after="0" w:line="240" w:lineRule="auto"/>
              <w:ind w:left="30" w:right="40"/>
              <w:jc w:val="both"/>
              <w:rPr>
                <w:rFonts w:ascii="Times New Roman" w:hAnsi="Times New Roman" w:cs="Times New Roman"/>
                <w:sz w:val="24"/>
                <w:szCs w:val="24"/>
              </w:rPr>
            </w:pPr>
            <w:r w:rsidRPr="00476953">
              <w:rPr>
                <w:rFonts w:ascii="Times New Roman" w:eastAsia="Arial" w:hAnsi="Times New Roman" w:cs="Times New Roman"/>
                <w:color w:val="264A60"/>
                <w:sz w:val="24"/>
                <w:szCs w:val="24"/>
              </w:rPr>
              <w:t>Post-Test Experiment</w:t>
            </w:r>
          </w:p>
        </w:tc>
        <w:tc>
          <w:tcPr>
            <w:tcW w:w="1134" w:type="dxa"/>
            <w:tcBorders>
              <w:top w:val="single" w:sz="4" w:space="0" w:color="auto"/>
              <w:left w:val="single" w:sz="4" w:space="0" w:color="auto"/>
              <w:bottom w:val="single" w:sz="4" w:space="0" w:color="auto"/>
              <w:right w:val="single" w:sz="4" w:space="0" w:color="auto"/>
            </w:tcBorders>
            <w:shd w:val="clear" w:color="auto" w:fill="F9F9FB"/>
          </w:tcPr>
          <w:p w14:paraId="4277C754"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F9F9FB"/>
          </w:tcPr>
          <w:p w14:paraId="0826A840"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F9F9FB"/>
          </w:tcPr>
          <w:p w14:paraId="4E1164B5"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85</w:t>
            </w:r>
          </w:p>
        </w:tc>
        <w:tc>
          <w:tcPr>
            <w:tcW w:w="1276" w:type="dxa"/>
            <w:tcBorders>
              <w:top w:val="single" w:sz="4" w:space="0" w:color="auto"/>
              <w:left w:val="single" w:sz="4" w:space="0" w:color="auto"/>
              <w:bottom w:val="single" w:sz="4" w:space="0" w:color="auto"/>
              <w:right w:val="single" w:sz="4" w:space="0" w:color="auto"/>
            </w:tcBorders>
            <w:shd w:val="clear" w:color="auto" w:fill="F9F9FB"/>
          </w:tcPr>
          <w:p w14:paraId="0C515C35"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93</w:t>
            </w:r>
          </w:p>
        </w:tc>
        <w:tc>
          <w:tcPr>
            <w:tcW w:w="1134" w:type="dxa"/>
            <w:tcBorders>
              <w:top w:val="single" w:sz="4" w:space="0" w:color="auto"/>
              <w:left w:val="single" w:sz="4" w:space="0" w:color="auto"/>
              <w:bottom w:val="single" w:sz="4" w:space="0" w:color="auto"/>
              <w:right w:val="single" w:sz="4" w:space="0" w:color="auto"/>
            </w:tcBorders>
            <w:shd w:val="clear" w:color="auto" w:fill="F9F9FB"/>
          </w:tcPr>
          <w:p w14:paraId="284B18AC"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89.40</w:t>
            </w:r>
          </w:p>
        </w:tc>
        <w:tc>
          <w:tcPr>
            <w:tcW w:w="1701" w:type="dxa"/>
            <w:tcBorders>
              <w:top w:val="single" w:sz="4" w:space="0" w:color="auto"/>
              <w:left w:val="single" w:sz="4" w:space="0" w:color="auto"/>
              <w:bottom w:val="single" w:sz="4" w:space="0" w:color="auto"/>
            </w:tcBorders>
            <w:shd w:val="clear" w:color="auto" w:fill="F9F9FB"/>
          </w:tcPr>
          <w:p w14:paraId="63FE59E5"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2,513</w:t>
            </w:r>
          </w:p>
        </w:tc>
      </w:tr>
      <w:tr w:rsidR="00476953" w:rsidRPr="00476953" w14:paraId="7B99832F" w14:textId="77777777" w:rsidTr="004503F2">
        <w:tc>
          <w:tcPr>
            <w:tcW w:w="1995" w:type="dxa"/>
            <w:tcBorders>
              <w:top w:val="single" w:sz="4" w:space="0" w:color="auto"/>
              <w:bottom w:val="single" w:sz="4" w:space="0" w:color="auto"/>
              <w:right w:val="single" w:sz="4" w:space="0" w:color="auto"/>
            </w:tcBorders>
            <w:shd w:val="clear" w:color="auto" w:fill="E0E0E0"/>
          </w:tcPr>
          <w:p w14:paraId="3070DCBF"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Valid N (listwise)</w:t>
            </w:r>
          </w:p>
        </w:tc>
        <w:tc>
          <w:tcPr>
            <w:tcW w:w="1134" w:type="dxa"/>
            <w:tcBorders>
              <w:top w:val="single" w:sz="4" w:space="0" w:color="auto"/>
              <w:left w:val="single" w:sz="4" w:space="0" w:color="auto"/>
              <w:bottom w:val="single" w:sz="4" w:space="0" w:color="auto"/>
              <w:right w:val="single" w:sz="4" w:space="0" w:color="auto"/>
            </w:tcBorders>
            <w:shd w:val="clear" w:color="auto" w:fill="F9F9FB"/>
          </w:tcPr>
          <w:p w14:paraId="74D1617A"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F9F9FB"/>
          </w:tcPr>
          <w:p w14:paraId="1F957A36" w14:textId="77777777" w:rsidR="00476953" w:rsidRPr="00476953" w:rsidRDefault="00476953" w:rsidP="0047695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9F9FB"/>
          </w:tcPr>
          <w:p w14:paraId="447E2AE1" w14:textId="77777777" w:rsidR="00476953" w:rsidRPr="00476953" w:rsidRDefault="00476953" w:rsidP="00476953">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9F9FB"/>
          </w:tcPr>
          <w:p w14:paraId="373FDB98" w14:textId="77777777" w:rsidR="00476953" w:rsidRPr="00476953" w:rsidRDefault="00476953" w:rsidP="0047695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9F9FB"/>
          </w:tcPr>
          <w:p w14:paraId="27D8389A" w14:textId="77777777" w:rsidR="00476953" w:rsidRPr="00476953" w:rsidRDefault="00476953" w:rsidP="00476953">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tcBorders>
            <w:shd w:val="clear" w:color="auto" w:fill="F9F9FB"/>
          </w:tcPr>
          <w:p w14:paraId="2D003261" w14:textId="77777777" w:rsidR="00476953" w:rsidRPr="00476953" w:rsidRDefault="00476953" w:rsidP="00476953">
            <w:pPr>
              <w:spacing w:after="0" w:line="240" w:lineRule="auto"/>
              <w:jc w:val="center"/>
              <w:rPr>
                <w:rFonts w:ascii="Times New Roman" w:hAnsi="Times New Roman" w:cs="Times New Roman"/>
                <w:sz w:val="24"/>
                <w:szCs w:val="24"/>
              </w:rPr>
            </w:pPr>
          </w:p>
        </w:tc>
      </w:tr>
    </w:tbl>
    <w:p w14:paraId="4B4A9B02" w14:textId="77777777" w:rsidR="00476953" w:rsidRPr="00476953" w:rsidRDefault="00476953" w:rsidP="00476953">
      <w:pPr>
        <w:pStyle w:val="ListParagraph"/>
        <w:spacing w:after="0" w:line="240" w:lineRule="auto"/>
        <w:ind w:left="0"/>
        <w:jc w:val="both"/>
        <w:outlineLvl w:val="0"/>
        <w:rPr>
          <w:rFonts w:ascii="Times New Roman" w:eastAsia="Calibri" w:hAnsi="Times New Roman" w:cs="Times New Roman"/>
          <w:i/>
          <w:noProof/>
          <w:sz w:val="24"/>
          <w:szCs w:val="24"/>
        </w:rPr>
      </w:pPr>
      <w:r w:rsidRPr="00476953">
        <w:rPr>
          <w:rFonts w:ascii="Times New Roman" w:eastAsia="Calibri" w:hAnsi="Times New Roman" w:cs="Times New Roman"/>
          <w:i/>
          <w:noProof/>
          <w:sz w:val="24"/>
          <w:szCs w:val="24"/>
        </w:rPr>
        <w:t>Source: SPSS 30 output</w:t>
      </w:r>
    </w:p>
    <w:p w14:paraId="08297C2A" w14:textId="77777777" w:rsidR="00476953" w:rsidRPr="00476953" w:rsidRDefault="00476953" w:rsidP="00476953">
      <w:pPr>
        <w:spacing w:after="0" w:line="240" w:lineRule="auto"/>
        <w:jc w:val="both"/>
        <w:rPr>
          <w:rFonts w:ascii="Times New Roman" w:eastAsia="Calibri" w:hAnsi="Times New Roman" w:cs="Times New Roman"/>
          <w:b/>
          <w:noProof/>
          <w:sz w:val="24"/>
          <w:szCs w:val="24"/>
        </w:rPr>
      </w:pPr>
      <w:r w:rsidRPr="00476953">
        <w:rPr>
          <w:rFonts w:ascii="Times New Roman" w:eastAsia="Calibri" w:hAnsi="Times New Roman" w:cs="Times New Roman"/>
          <w:b/>
          <w:noProof/>
          <w:sz w:val="24"/>
          <w:szCs w:val="24"/>
        </w:rPr>
        <w:t>C. PREREQUISITES TEST RESULTS</w:t>
      </w:r>
    </w:p>
    <w:p w14:paraId="3A8D01F8" w14:textId="77777777" w:rsidR="00476953" w:rsidRPr="00476953" w:rsidRDefault="00476953" w:rsidP="00476953">
      <w:pPr>
        <w:spacing w:after="0" w:line="240" w:lineRule="auto"/>
        <w:jc w:val="both"/>
        <w:rPr>
          <w:rFonts w:ascii="Times New Roman" w:eastAsia="Calibri" w:hAnsi="Times New Roman" w:cs="Times New Roman"/>
          <w:b/>
          <w:noProof/>
          <w:sz w:val="24"/>
          <w:szCs w:val="24"/>
        </w:rPr>
      </w:pPr>
      <w:r w:rsidRPr="00476953">
        <w:rPr>
          <w:rFonts w:ascii="Times New Roman" w:eastAsia="Calibri" w:hAnsi="Times New Roman" w:cs="Times New Roman"/>
          <w:b/>
          <w:noProof/>
          <w:sz w:val="24"/>
          <w:szCs w:val="24"/>
        </w:rPr>
        <w:t>a. Results of the Normality Test of Students' Mathematical Concept Understanding</w:t>
      </w:r>
    </w:p>
    <w:p w14:paraId="4E914F19" w14:textId="77777777" w:rsidR="00476953" w:rsidRPr="00476953" w:rsidRDefault="00476953" w:rsidP="00476953">
      <w:pPr>
        <w:spacing w:after="0" w:line="240" w:lineRule="auto"/>
        <w:ind w:firstLine="720"/>
        <w:jc w:val="both"/>
        <w:rPr>
          <w:rFonts w:ascii="Times New Roman" w:eastAsia="Calibri" w:hAnsi="Times New Roman" w:cs="Times New Roman"/>
          <w:noProof/>
          <w:sz w:val="24"/>
          <w:szCs w:val="24"/>
        </w:rPr>
      </w:pPr>
      <w:r w:rsidRPr="00476953">
        <w:rPr>
          <w:rFonts w:ascii="Times New Roman" w:eastAsia="Calibri" w:hAnsi="Times New Roman" w:cs="Times New Roman"/>
          <w:noProof/>
          <w:sz w:val="24"/>
          <w:szCs w:val="24"/>
        </w:rPr>
        <w:t>Students' Mathematical Concept Understanding was analyzed by comparing the posttest scores in the control class and the experimental class. To determine students' Mathematical Concept Understanding, the following statistical test was conducted.</w:t>
      </w:r>
    </w:p>
    <w:tbl>
      <w:tblPr>
        <w:tblW w:w="10229" w:type="dxa"/>
        <w:tblInd w:w="-433" w:type="dxa"/>
        <w:tblLayout w:type="fixed"/>
        <w:tblCellMar>
          <w:left w:w="10" w:type="dxa"/>
          <w:right w:w="10" w:type="dxa"/>
        </w:tblCellMar>
        <w:tblLook w:val="0000" w:firstRow="0" w:lastRow="0" w:firstColumn="0" w:lastColumn="0" w:noHBand="0" w:noVBand="0"/>
      </w:tblPr>
      <w:tblGrid>
        <w:gridCol w:w="320"/>
        <w:gridCol w:w="295"/>
        <w:gridCol w:w="225"/>
        <w:gridCol w:w="369"/>
        <w:gridCol w:w="345"/>
        <w:gridCol w:w="311"/>
        <w:gridCol w:w="1326"/>
        <w:gridCol w:w="1137"/>
        <w:gridCol w:w="1326"/>
        <w:gridCol w:w="2083"/>
        <w:gridCol w:w="53"/>
        <w:gridCol w:w="1147"/>
        <w:gridCol w:w="156"/>
        <w:gridCol w:w="1136"/>
      </w:tblGrid>
      <w:tr w:rsidR="00476953" w:rsidRPr="00476953" w14:paraId="5264A98C" w14:textId="77777777" w:rsidTr="004503F2">
        <w:tc>
          <w:tcPr>
            <w:tcW w:w="8364" w:type="dxa"/>
            <w:gridSpan w:val="14"/>
            <w:shd w:val="clear" w:color="auto" w:fill="FFFFFF"/>
            <w:vAlign w:val="center"/>
          </w:tcPr>
          <w:p w14:paraId="2342FB9F" w14:textId="77777777" w:rsidR="00476953" w:rsidRDefault="00476953" w:rsidP="00476953">
            <w:pPr>
              <w:spacing w:after="0" w:line="240" w:lineRule="auto"/>
              <w:ind w:left="30" w:right="40"/>
              <w:jc w:val="both"/>
              <w:rPr>
                <w:rFonts w:ascii="Times New Roman" w:eastAsia="Arial" w:hAnsi="Times New Roman" w:cs="Times New Roman"/>
                <w:b/>
                <w:color w:val="010205"/>
                <w:sz w:val="24"/>
                <w:szCs w:val="24"/>
              </w:rPr>
            </w:pPr>
          </w:p>
          <w:p w14:paraId="4E72CF7E" w14:textId="77777777" w:rsidR="00476953" w:rsidRDefault="00476953" w:rsidP="00476953">
            <w:pPr>
              <w:spacing w:after="0" w:line="240" w:lineRule="auto"/>
              <w:ind w:left="30" w:right="40"/>
              <w:jc w:val="both"/>
              <w:rPr>
                <w:rFonts w:ascii="Times New Roman" w:eastAsia="Arial" w:hAnsi="Times New Roman" w:cs="Times New Roman"/>
                <w:b/>
                <w:color w:val="010205"/>
                <w:sz w:val="24"/>
                <w:szCs w:val="24"/>
              </w:rPr>
            </w:pPr>
          </w:p>
          <w:p w14:paraId="76427BC4" w14:textId="77777777" w:rsidR="00476953" w:rsidRDefault="00476953" w:rsidP="00476953">
            <w:pPr>
              <w:spacing w:after="0" w:line="240" w:lineRule="auto"/>
              <w:ind w:left="30" w:right="40"/>
              <w:jc w:val="both"/>
              <w:rPr>
                <w:rFonts w:ascii="Times New Roman" w:eastAsia="Arial" w:hAnsi="Times New Roman" w:cs="Times New Roman"/>
                <w:b/>
                <w:color w:val="010205"/>
                <w:sz w:val="24"/>
                <w:szCs w:val="24"/>
              </w:rPr>
            </w:pPr>
          </w:p>
          <w:p w14:paraId="37946147" w14:textId="258EE70C" w:rsidR="00476953" w:rsidRPr="00476953" w:rsidRDefault="00476953" w:rsidP="00476953">
            <w:pPr>
              <w:spacing w:after="0" w:line="240" w:lineRule="auto"/>
              <w:ind w:left="30" w:right="40"/>
              <w:jc w:val="both"/>
              <w:rPr>
                <w:rFonts w:ascii="Times New Roman" w:eastAsia="Arial" w:hAnsi="Times New Roman" w:cs="Times New Roman"/>
                <w:b/>
                <w:color w:val="010205"/>
                <w:sz w:val="24"/>
                <w:szCs w:val="24"/>
              </w:rPr>
            </w:pPr>
            <w:r w:rsidRPr="00476953">
              <w:rPr>
                <w:rFonts w:ascii="Times New Roman" w:eastAsia="Arial" w:hAnsi="Times New Roman" w:cs="Times New Roman"/>
                <w:b/>
                <w:color w:val="010205"/>
                <w:sz w:val="24"/>
                <w:szCs w:val="24"/>
              </w:rPr>
              <w:lastRenderedPageBreak/>
              <w:t>Table 4.5 Normality Test Results</w:t>
            </w:r>
          </w:p>
        </w:tc>
      </w:tr>
      <w:tr w:rsidR="00476953" w:rsidRPr="00476953" w14:paraId="02480F0E" w14:textId="77777777" w:rsidTr="004503F2">
        <w:tc>
          <w:tcPr>
            <w:tcW w:w="1560" w:type="dxa"/>
            <w:gridSpan w:val="3"/>
            <w:vMerge w:val="restart"/>
            <w:shd w:val="clear" w:color="auto" w:fill="FFFFFF"/>
          </w:tcPr>
          <w:p w14:paraId="7AC94802"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2410" w:type="dxa"/>
            <w:gridSpan w:val="3"/>
            <w:vMerge w:val="restart"/>
            <w:shd w:val="clear" w:color="auto" w:fill="FFFFFF"/>
            <w:vAlign w:val="bottom"/>
          </w:tcPr>
          <w:p w14:paraId="16DC6100" w14:textId="77777777" w:rsidR="00476953" w:rsidRPr="00476953" w:rsidRDefault="00476953" w:rsidP="00476953">
            <w:pPr>
              <w:spacing w:after="0" w:line="240" w:lineRule="auto"/>
              <w:ind w:left="30" w:right="40"/>
              <w:jc w:val="both"/>
              <w:rPr>
                <w:rFonts w:ascii="Times New Roman" w:hAnsi="Times New Roman" w:cs="Times New Roman"/>
                <w:sz w:val="24"/>
                <w:szCs w:val="24"/>
              </w:rPr>
            </w:pPr>
            <w:r w:rsidRPr="00476953">
              <w:rPr>
                <w:rFonts w:ascii="Times New Roman" w:eastAsia="Arial" w:hAnsi="Times New Roman" w:cs="Times New Roman"/>
                <w:sz w:val="24"/>
                <w:szCs w:val="24"/>
              </w:rPr>
              <w:t>class</w:t>
            </w:r>
          </w:p>
        </w:tc>
        <w:tc>
          <w:tcPr>
            <w:tcW w:w="2835" w:type="dxa"/>
            <w:gridSpan w:val="3"/>
            <w:shd w:val="clear" w:color="auto" w:fill="FFFFFF"/>
            <w:vAlign w:val="bottom"/>
          </w:tcPr>
          <w:p w14:paraId="1F82029C" w14:textId="77777777" w:rsidR="00476953" w:rsidRPr="00476953" w:rsidRDefault="00476953" w:rsidP="00476953">
            <w:pPr>
              <w:spacing w:after="0" w:line="240" w:lineRule="auto"/>
              <w:ind w:left="30" w:right="40"/>
              <w:jc w:val="both"/>
              <w:rPr>
                <w:rFonts w:ascii="Times New Roman" w:hAnsi="Times New Roman" w:cs="Times New Roman"/>
                <w:sz w:val="24"/>
                <w:szCs w:val="24"/>
              </w:rPr>
            </w:pPr>
            <w:r w:rsidRPr="00476953">
              <w:rPr>
                <w:rFonts w:ascii="Times New Roman" w:eastAsia="Arial" w:hAnsi="Times New Roman" w:cs="Times New Roman"/>
                <w:sz w:val="24"/>
                <w:szCs w:val="24"/>
              </w:rPr>
              <w:t>Kolmogorov-Smirnova</w:t>
            </w:r>
          </w:p>
        </w:tc>
        <w:tc>
          <w:tcPr>
            <w:tcW w:w="1134" w:type="dxa"/>
            <w:gridSpan w:val="2"/>
            <w:shd w:val="clear" w:color="auto" w:fill="FFFFFF"/>
            <w:vAlign w:val="bottom"/>
          </w:tcPr>
          <w:p w14:paraId="59AAEAB2" w14:textId="77777777" w:rsidR="00476953" w:rsidRPr="00476953" w:rsidRDefault="00476953" w:rsidP="00476953">
            <w:pPr>
              <w:spacing w:after="0" w:line="240" w:lineRule="auto"/>
              <w:ind w:left="30" w:right="-1853"/>
              <w:jc w:val="both"/>
              <w:rPr>
                <w:rFonts w:ascii="Times New Roman" w:hAnsi="Times New Roman" w:cs="Times New Roman"/>
                <w:sz w:val="24"/>
                <w:szCs w:val="24"/>
              </w:rPr>
            </w:pPr>
          </w:p>
        </w:tc>
        <w:tc>
          <w:tcPr>
            <w:tcW w:w="1559" w:type="dxa"/>
            <w:gridSpan w:val="3"/>
            <w:vAlign w:val="bottom"/>
          </w:tcPr>
          <w:p w14:paraId="0CFA8835" w14:textId="77777777" w:rsidR="00476953" w:rsidRPr="00476953" w:rsidRDefault="00476953" w:rsidP="00476953">
            <w:pPr>
              <w:spacing w:after="0" w:line="240" w:lineRule="auto"/>
              <w:ind w:left="30" w:right="-1853"/>
              <w:jc w:val="both"/>
              <w:rPr>
                <w:rFonts w:ascii="Times New Roman" w:hAnsi="Times New Roman" w:cs="Times New Roman"/>
                <w:sz w:val="24"/>
                <w:szCs w:val="24"/>
              </w:rPr>
            </w:pPr>
            <w:r w:rsidRPr="00476953">
              <w:rPr>
                <w:rFonts w:ascii="Times New Roman" w:eastAsia="Arial" w:hAnsi="Times New Roman" w:cs="Times New Roman"/>
                <w:sz w:val="24"/>
                <w:szCs w:val="24"/>
              </w:rPr>
              <w:t>Shapiro Wilk</w:t>
            </w:r>
          </w:p>
        </w:tc>
      </w:tr>
      <w:tr w:rsidR="00476953" w:rsidRPr="00476953" w14:paraId="0BDEFF0E" w14:textId="77777777" w:rsidTr="004503F2">
        <w:tc>
          <w:tcPr>
            <w:tcW w:w="1560" w:type="dxa"/>
            <w:vMerge/>
          </w:tcPr>
          <w:p w14:paraId="21764F99"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2410" w:type="dxa"/>
            <w:gridSpan w:val="3"/>
            <w:vMerge/>
          </w:tcPr>
          <w:p w14:paraId="52D86D4F"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992" w:type="dxa"/>
            <w:gridSpan w:val="3"/>
            <w:shd w:val="clear" w:color="auto" w:fill="FFFFFF"/>
            <w:vAlign w:val="bottom"/>
          </w:tcPr>
          <w:p w14:paraId="53E6608A"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sz w:val="24"/>
                <w:szCs w:val="24"/>
              </w:rPr>
              <w:t>Statistics</w:t>
            </w:r>
          </w:p>
        </w:tc>
        <w:tc>
          <w:tcPr>
            <w:tcW w:w="851" w:type="dxa"/>
            <w:shd w:val="clear" w:color="auto" w:fill="FFFFFF"/>
            <w:vAlign w:val="bottom"/>
          </w:tcPr>
          <w:p w14:paraId="48127D1A"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sz w:val="24"/>
                <w:szCs w:val="24"/>
              </w:rPr>
              <w:t>df</w:t>
            </w:r>
          </w:p>
        </w:tc>
        <w:tc>
          <w:tcPr>
            <w:tcW w:w="992" w:type="dxa"/>
            <w:shd w:val="clear" w:color="auto" w:fill="FFFFFF"/>
            <w:vAlign w:val="bottom"/>
          </w:tcPr>
          <w:p w14:paraId="085628AA"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sz w:val="24"/>
                <w:szCs w:val="24"/>
              </w:rPr>
              <w:t>Sig.</w:t>
            </w:r>
          </w:p>
        </w:tc>
        <w:tc>
          <w:tcPr>
            <w:tcW w:w="1559" w:type="dxa"/>
            <w:shd w:val="clear" w:color="auto" w:fill="FFFFFF"/>
            <w:vAlign w:val="bottom"/>
          </w:tcPr>
          <w:p w14:paraId="6C62A98B"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sz w:val="24"/>
                <w:szCs w:val="24"/>
              </w:rPr>
              <w:t>Statistics</w:t>
            </w:r>
          </w:p>
        </w:tc>
        <w:tc>
          <w:tcPr>
            <w:tcW w:w="898" w:type="dxa"/>
            <w:gridSpan w:val="2"/>
            <w:tcBorders>
              <w:left w:val="single" w:sz="4" w:space="0" w:color="A6A6A6" w:themeColor="background1" w:themeShade="A6"/>
              <w:bottom w:val="single" w:sz="4" w:space="0" w:color="auto"/>
            </w:tcBorders>
            <w:vAlign w:val="bottom"/>
          </w:tcPr>
          <w:p w14:paraId="200F24A5"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sz w:val="24"/>
                <w:szCs w:val="24"/>
              </w:rPr>
              <w:t>df</w:t>
            </w:r>
          </w:p>
        </w:tc>
        <w:tc>
          <w:tcPr>
            <w:tcW w:w="117" w:type="dxa"/>
            <w:tcBorders>
              <w:left w:val="single" w:sz="4" w:space="0" w:color="A6A6A6" w:themeColor="background1" w:themeShade="A6"/>
              <w:bottom w:val="single" w:sz="4" w:space="0" w:color="auto"/>
            </w:tcBorders>
            <w:vAlign w:val="bottom"/>
          </w:tcPr>
          <w:p w14:paraId="7FFD9E30" w14:textId="77777777" w:rsidR="00476953" w:rsidRPr="00476953" w:rsidRDefault="00476953" w:rsidP="00476953">
            <w:pPr>
              <w:spacing w:after="0" w:line="240" w:lineRule="auto"/>
              <w:ind w:right="40"/>
              <w:jc w:val="center"/>
              <w:rPr>
                <w:rFonts w:ascii="Times New Roman" w:hAnsi="Times New Roman" w:cs="Times New Roman"/>
                <w:sz w:val="24"/>
                <w:szCs w:val="24"/>
              </w:rPr>
            </w:pPr>
          </w:p>
        </w:tc>
        <w:tc>
          <w:tcPr>
            <w:tcW w:w="850" w:type="dxa"/>
            <w:tcBorders>
              <w:bottom w:val="single" w:sz="4" w:space="0" w:color="auto"/>
            </w:tcBorders>
            <w:vAlign w:val="bottom"/>
          </w:tcPr>
          <w:p w14:paraId="3FAA85E2" w14:textId="77777777" w:rsidR="00476953" w:rsidRPr="00476953" w:rsidRDefault="00476953" w:rsidP="00476953">
            <w:pPr>
              <w:spacing w:after="0" w:line="240" w:lineRule="auto"/>
              <w:ind w:right="40"/>
              <w:jc w:val="center"/>
              <w:rPr>
                <w:rFonts w:ascii="Times New Roman" w:hAnsi="Times New Roman" w:cs="Times New Roman"/>
                <w:sz w:val="24"/>
                <w:szCs w:val="24"/>
              </w:rPr>
            </w:pPr>
            <w:r w:rsidRPr="00476953">
              <w:rPr>
                <w:rFonts w:ascii="Times New Roman" w:eastAsia="Arial" w:hAnsi="Times New Roman" w:cs="Times New Roman"/>
                <w:sz w:val="24"/>
                <w:szCs w:val="24"/>
              </w:rPr>
              <w:t>Sig.</w:t>
            </w:r>
          </w:p>
        </w:tc>
      </w:tr>
      <w:tr w:rsidR="00476953" w:rsidRPr="00476953" w14:paraId="2F25034E" w14:textId="77777777" w:rsidTr="004503F2">
        <w:tc>
          <w:tcPr>
            <w:tcW w:w="1560" w:type="dxa"/>
            <w:gridSpan w:val="2"/>
            <w:vMerge w:val="restart"/>
            <w:shd w:val="clear" w:color="auto" w:fill="E0E0E0"/>
          </w:tcPr>
          <w:p w14:paraId="04EB684C" w14:textId="77777777" w:rsidR="00476953" w:rsidRPr="00476953" w:rsidRDefault="00476953" w:rsidP="00476953">
            <w:pPr>
              <w:spacing w:after="0" w:line="240" w:lineRule="auto"/>
              <w:ind w:left="132" w:right="40"/>
              <w:jc w:val="both"/>
              <w:rPr>
                <w:rFonts w:ascii="Times New Roman" w:hAnsi="Times New Roman" w:cs="Times New Roman"/>
                <w:sz w:val="24"/>
                <w:szCs w:val="24"/>
              </w:rPr>
            </w:pPr>
            <w:r w:rsidRPr="00476953">
              <w:rPr>
                <w:rFonts w:ascii="Times New Roman" w:eastAsia="Arial" w:hAnsi="Times New Roman" w:cs="Times New Roman"/>
                <w:sz w:val="24"/>
                <w:szCs w:val="24"/>
              </w:rPr>
              <w:t>Mathematical Concept Understanding Test</w:t>
            </w:r>
          </w:p>
        </w:tc>
        <w:tc>
          <w:tcPr>
            <w:tcW w:w="2410" w:type="dxa"/>
            <w:gridSpan w:val="3"/>
            <w:shd w:val="clear" w:color="auto" w:fill="E0E0E0"/>
          </w:tcPr>
          <w:p w14:paraId="560CE587" w14:textId="77777777" w:rsidR="00476953" w:rsidRPr="00476953" w:rsidRDefault="00476953" w:rsidP="00476953">
            <w:pPr>
              <w:spacing w:after="0" w:line="240" w:lineRule="auto"/>
              <w:ind w:left="30" w:right="40"/>
              <w:jc w:val="both"/>
              <w:rPr>
                <w:rFonts w:ascii="Times New Roman" w:hAnsi="Times New Roman" w:cs="Times New Roman"/>
                <w:sz w:val="24"/>
                <w:szCs w:val="24"/>
              </w:rPr>
            </w:pPr>
            <w:r w:rsidRPr="00476953">
              <w:rPr>
                <w:rFonts w:ascii="Times New Roman" w:eastAsia="Arial" w:hAnsi="Times New Roman" w:cs="Times New Roman"/>
                <w:sz w:val="24"/>
                <w:szCs w:val="24"/>
              </w:rPr>
              <w:t>post-test control (conventional)</w:t>
            </w:r>
          </w:p>
        </w:tc>
        <w:tc>
          <w:tcPr>
            <w:tcW w:w="992" w:type="dxa"/>
            <w:gridSpan w:val="2"/>
            <w:shd w:val="clear" w:color="auto" w:fill="F9F9FB"/>
          </w:tcPr>
          <w:p w14:paraId="47CE558B"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.107</w:t>
            </w:r>
          </w:p>
        </w:tc>
        <w:tc>
          <w:tcPr>
            <w:tcW w:w="851" w:type="dxa"/>
            <w:shd w:val="clear" w:color="auto" w:fill="F9F9FB"/>
          </w:tcPr>
          <w:p w14:paraId="51B485BE"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30</w:t>
            </w:r>
          </w:p>
        </w:tc>
        <w:tc>
          <w:tcPr>
            <w:tcW w:w="992" w:type="dxa"/>
            <w:shd w:val="clear" w:color="auto" w:fill="F9F9FB"/>
          </w:tcPr>
          <w:p w14:paraId="157BB878"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.200*</w:t>
            </w:r>
          </w:p>
        </w:tc>
        <w:tc>
          <w:tcPr>
            <w:tcW w:w="1559" w:type="dxa"/>
            <w:shd w:val="clear" w:color="auto" w:fill="F9F9FB"/>
          </w:tcPr>
          <w:p w14:paraId="4660A364"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.955</w:t>
            </w:r>
          </w:p>
        </w:tc>
        <w:tc>
          <w:tcPr>
            <w:tcW w:w="40" w:type="dxa"/>
            <w:tcBorders>
              <w:top w:val="single" w:sz="4" w:space="0" w:color="auto"/>
              <w:bottom w:val="single" w:sz="4" w:space="0" w:color="A6A6A6" w:themeColor="background1" w:themeShade="A6"/>
              <w:right w:val="single" w:sz="4" w:space="0" w:color="A6A6A6" w:themeColor="background1" w:themeShade="A6"/>
            </w:tcBorders>
          </w:tcPr>
          <w:p w14:paraId="04691E54" w14:textId="77777777" w:rsidR="00476953" w:rsidRPr="00476953" w:rsidRDefault="00476953" w:rsidP="00476953">
            <w:pPr>
              <w:spacing w:after="0" w:line="240" w:lineRule="auto"/>
              <w:ind w:right="40"/>
              <w:jc w:val="right"/>
              <w:rPr>
                <w:rFonts w:ascii="Times New Roman" w:hAnsi="Times New Roman" w:cs="Times New Roman"/>
                <w:sz w:val="24"/>
                <w:szCs w:val="24"/>
              </w:rPr>
            </w:pPr>
          </w:p>
        </w:tc>
        <w:tc>
          <w:tcPr>
            <w:tcW w:w="811" w:type="dxa"/>
            <w:tcBorders>
              <w:top w:val="single" w:sz="4" w:space="0" w:color="auto"/>
              <w:left w:val="single" w:sz="4" w:space="0" w:color="A6A6A6" w:themeColor="background1" w:themeShade="A6"/>
              <w:bottom w:val="single" w:sz="4" w:space="0" w:color="A6A6A6" w:themeColor="background1" w:themeShade="A6"/>
            </w:tcBorders>
          </w:tcPr>
          <w:p w14:paraId="4FBD3EAD" w14:textId="77777777" w:rsidR="00476953" w:rsidRPr="00476953" w:rsidRDefault="00476953" w:rsidP="00476953">
            <w:pPr>
              <w:spacing w:after="0" w:line="240" w:lineRule="auto"/>
              <w:ind w:right="40"/>
              <w:jc w:val="right"/>
              <w:rPr>
                <w:rFonts w:ascii="Times New Roman" w:hAnsi="Times New Roman" w:cs="Times New Roman"/>
                <w:sz w:val="24"/>
                <w:szCs w:val="24"/>
              </w:rPr>
            </w:pPr>
            <w:r w:rsidRPr="00476953">
              <w:rPr>
                <w:rFonts w:ascii="Times New Roman" w:eastAsia="Arial" w:hAnsi="Times New Roman" w:cs="Times New Roman"/>
                <w:sz w:val="24"/>
                <w:szCs w:val="24"/>
              </w:rPr>
              <w:t>30</w:t>
            </w:r>
          </w:p>
        </w:tc>
        <w:tc>
          <w:tcPr>
            <w:tcW w:w="40" w:type="dxa"/>
            <w:tcBorders>
              <w:top w:val="single" w:sz="4" w:space="0" w:color="auto"/>
              <w:bottom w:val="single" w:sz="4" w:space="0" w:color="A6A6A6" w:themeColor="background1" w:themeShade="A6"/>
              <w:right w:val="single" w:sz="4" w:space="0" w:color="A6A6A6" w:themeColor="background1" w:themeShade="A6"/>
            </w:tcBorders>
          </w:tcPr>
          <w:p w14:paraId="2A1A5B99" w14:textId="77777777" w:rsidR="00476953" w:rsidRPr="00476953" w:rsidRDefault="00476953" w:rsidP="00476953">
            <w:pPr>
              <w:spacing w:after="0" w:line="240" w:lineRule="auto"/>
              <w:ind w:right="40"/>
              <w:jc w:val="right"/>
              <w:rPr>
                <w:rFonts w:ascii="Times New Roman" w:hAnsi="Times New Roman" w:cs="Times New Roman"/>
                <w:sz w:val="24"/>
                <w:szCs w:val="24"/>
              </w:rPr>
            </w:pPr>
          </w:p>
        </w:tc>
        <w:tc>
          <w:tcPr>
            <w:tcW w:w="810" w:type="dxa"/>
            <w:tcBorders>
              <w:top w:val="single" w:sz="4" w:space="0" w:color="auto"/>
              <w:left w:val="single" w:sz="4" w:space="0" w:color="A6A6A6" w:themeColor="background1" w:themeShade="A6"/>
              <w:bottom w:val="single" w:sz="4" w:space="0" w:color="A6A6A6" w:themeColor="background1" w:themeShade="A6"/>
            </w:tcBorders>
          </w:tcPr>
          <w:p w14:paraId="5038D3DF" w14:textId="77777777" w:rsidR="00476953" w:rsidRPr="00476953" w:rsidRDefault="00476953" w:rsidP="00476953">
            <w:pPr>
              <w:spacing w:after="0" w:line="240" w:lineRule="auto"/>
              <w:ind w:right="40"/>
              <w:jc w:val="right"/>
              <w:rPr>
                <w:rFonts w:ascii="Times New Roman" w:hAnsi="Times New Roman" w:cs="Times New Roman"/>
                <w:sz w:val="24"/>
                <w:szCs w:val="24"/>
              </w:rPr>
            </w:pPr>
            <w:r w:rsidRPr="00476953">
              <w:rPr>
                <w:rFonts w:ascii="Times New Roman" w:eastAsia="Arial" w:hAnsi="Times New Roman" w:cs="Times New Roman"/>
                <w:sz w:val="24"/>
                <w:szCs w:val="24"/>
              </w:rPr>
              <w:t>.223</w:t>
            </w:r>
          </w:p>
        </w:tc>
      </w:tr>
      <w:tr w:rsidR="00476953" w:rsidRPr="00476953" w14:paraId="29E66381" w14:textId="77777777" w:rsidTr="004503F2">
        <w:tc>
          <w:tcPr>
            <w:tcW w:w="1560" w:type="dxa"/>
            <w:gridSpan w:val="2"/>
            <w:vMerge/>
          </w:tcPr>
          <w:p w14:paraId="39FC9364"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2410" w:type="dxa"/>
            <w:gridSpan w:val="3"/>
            <w:shd w:val="clear" w:color="auto" w:fill="E0E0E0"/>
          </w:tcPr>
          <w:p w14:paraId="29AF24D1" w14:textId="77777777" w:rsidR="00476953" w:rsidRPr="00476953" w:rsidRDefault="00476953" w:rsidP="00476953">
            <w:pPr>
              <w:spacing w:after="0" w:line="240" w:lineRule="auto"/>
              <w:ind w:left="30" w:right="40"/>
              <w:jc w:val="both"/>
              <w:rPr>
                <w:rFonts w:ascii="Times New Roman" w:hAnsi="Times New Roman" w:cs="Times New Roman"/>
                <w:sz w:val="24"/>
                <w:szCs w:val="24"/>
              </w:rPr>
            </w:pPr>
            <w:r w:rsidRPr="00476953">
              <w:rPr>
                <w:rFonts w:ascii="Times New Roman" w:eastAsia="Arial" w:hAnsi="Times New Roman" w:cs="Times New Roman"/>
                <w:sz w:val="24"/>
                <w:szCs w:val="24"/>
              </w:rPr>
              <w:t>Post-Test Experiment (Problem-Based Adaptive Learning)</w:t>
            </w:r>
          </w:p>
        </w:tc>
        <w:tc>
          <w:tcPr>
            <w:tcW w:w="992" w:type="dxa"/>
            <w:gridSpan w:val="2"/>
            <w:shd w:val="clear" w:color="auto" w:fill="F9F9FB"/>
          </w:tcPr>
          <w:p w14:paraId="3F243653"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.128</w:t>
            </w:r>
          </w:p>
        </w:tc>
        <w:tc>
          <w:tcPr>
            <w:tcW w:w="851" w:type="dxa"/>
            <w:shd w:val="clear" w:color="auto" w:fill="F9F9FB"/>
          </w:tcPr>
          <w:p w14:paraId="6B44E42B"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30</w:t>
            </w:r>
          </w:p>
        </w:tc>
        <w:tc>
          <w:tcPr>
            <w:tcW w:w="992" w:type="dxa"/>
            <w:shd w:val="clear" w:color="auto" w:fill="F9F9FB"/>
          </w:tcPr>
          <w:p w14:paraId="4CF2338A"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.200*</w:t>
            </w:r>
          </w:p>
        </w:tc>
        <w:tc>
          <w:tcPr>
            <w:tcW w:w="1559" w:type="dxa"/>
            <w:shd w:val="clear" w:color="auto" w:fill="F9F9FB"/>
          </w:tcPr>
          <w:p w14:paraId="02B020F5"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.937</w:t>
            </w:r>
          </w:p>
        </w:tc>
        <w:tc>
          <w:tcPr>
            <w:tcW w:w="40" w:type="dxa"/>
            <w:tcBorders>
              <w:top w:val="single" w:sz="4" w:space="0" w:color="A6A6A6" w:themeColor="background1" w:themeShade="A6"/>
              <w:bottom w:val="single" w:sz="4" w:space="0" w:color="auto"/>
              <w:right w:val="single" w:sz="4" w:space="0" w:color="A6A6A6" w:themeColor="background1" w:themeShade="A6"/>
            </w:tcBorders>
          </w:tcPr>
          <w:p w14:paraId="39ED1917" w14:textId="77777777" w:rsidR="00476953" w:rsidRPr="00476953" w:rsidRDefault="00476953" w:rsidP="00476953">
            <w:pPr>
              <w:spacing w:after="0" w:line="240" w:lineRule="auto"/>
              <w:ind w:right="40"/>
              <w:jc w:val="right"/>
              <w:rPr>
                <w:rFonts w:ascii="Times New Roman" w:hAnsi="Times New Roman" w:cs="Times New Roman"/>
                <w:sz w:val="24"/>
                <w:szCs w:val="24"/>
              </w:rPr>
            </w:pPr>
          </w:p>
        </w:tc>
        <w:tc>
          <w:tcPr>
            <w:tcW w:w="811" w:type="dxa"/>
            <w:tcBorders>
              <w:top w:val="single" w:sz="4" w:space="0" w:color="A6A6A6" w:themeColor="background1" w:themeShade="A6"/>
              <w:left w:val="single" w:sz="4" w:space="0" w:color="A6A6A6" w:themeColor="background1" w:themeShade="A6"/>
              <w:bottom w:val="single" w:sz="4" w:space="0" w:color="auto"/>
            </w:tcBorders>
          </w:tcPr>
          <w:p w14:paraId="57E86923" w14:textId="77777777" w:rsidR="00476953" w:rsidRPr="00476953" w:rsidRDefault="00476953" w:rsidP="00476953">
            <w:pPr>
              <w:spacing w:after="0" w:line="240" w:lineRule="auto"/>
              <w:ind w:right="40"/>
              <w:jc w:val="right"/>
              <w:rPr>
                <w:rFonts w:ascii="Times New Roman" w:hAnsi="Times New Roman" w:cs="Times New Roman"/>
                <w:sz w:val="24"/>
                <w:szCs w:val="24"/>
              </w:rPr>
            </w:pPr>
            <w:r w:rsidRPr="00476953">
              <w:rPr>
                <w:rFonts w:ascii="Times New Roman" w:eastAsia="Arial" w:hAnsi="Times New Roman" w:cs="Times New Roman"/>
                <w:sz w:val="24"/>
                <w:szCs w:val="24"/>
              </w:rPr>
              <w:t>30</w:t>
            </w:r>
          </w:p>
        </w:tc>
        <w:tc>
          <w:tcPr>
            <w:tcW w:w="40" w:type="dxa"/>
            <w:tcBorders>
              <w:top w:val="single" w:sz="4" w:space="0" w:color="A6A6A6" w:themeColor="background1" w:themeShade="A6"/>
              <w:bottom w:val="single" w:sz="4" w:space="0" w:color="auto"/>
              <w:right w:val="single" w:sz="4" w:space="0" w:color="A6A6A6" w:themeColor="background1" w:themeShade="A6"/>
            </w:tcBorders>
          </w:tcPr>
          <w:p w14:paraId="0A165622" w14:textId="77777777" w:rsidR="00476953" w:rsidRPr="00476953" w:rsidRDefault="00476953" w:rsidP="00476953">
            <w:pPr>
              <w:spacing w:after="0" w:line="240" w:lineRule="auto"/>
              <w:ind w:right="40"/>
              <w:jc w:val="right"/>
              <w:rPr>
                <w:rFonts w:ascii="Times New Roman" w:hAnsi="Times New Roman" w:cs="Times New Roman"/>
                <w:sz w:val="24"/>
                <w:szCs w:val="24"/>
              </w:rPr>
            </w:pPr>
          </w:p>
        </w:tc>
        <w:tc>
          <w:tcPr>
            <w:tcW w:w="810" w:type="dxa"/>
            <w:tcBorders>
              <w:top w:val="single" w:sz="4" w:space="0" w:color="A6A6A6" w:themeColor="background1" w:themeShade="A6"/>
              <w:left w:val="single" w:sz="4" w:space="0" w:color="A6A6A6" w:themeColor="background1" w:themeShade="A6"/>
              <w:bottom w:val="single" w:sz="4" w:space="0" w:color="auto"/>
            </w:tcBorders>
          </w:tcPr>
          <w:p w14:paraId="15F317D7" w14:textId="77777777" w:rsidR="00476953" w:rsidRPr="00476953" w:rsidRDefault="00476953" w:rsidP="00476953">
            <w:pPr>
              <w:spacing w:after="0" w:line="240" w:lineRule="auto"/>
              <w:ind w:right="40"/>
              <w:jc w:val="right"/>
              <w:rPr>
                <w:rFonts w:ascii="Times New Roman" w:hAnsi="Times New Roman" w:cs="Times New Roman"/>
                <w:sz w:val="24"/>
                <w:szCs w:val="24"/>
              </w:rPr>
            </w:pPr>
            <w:r w:rsidRPr="00476953">
              <w:rPr>
                <w:rFonts w:ascii="Times New Roman" w:eastAsia="Arial" w:hAnsi="Times New Roman" w:cs="Times New Roman"/>
                <w:sz w:val="24"/>
                <w:szCs w:val="24"/>
              </w:rPr>
              <w:t>.074</w:t>
            </w:r>
          </w:p>
        </w:tc>
      </w:tr>
    </w:tbl>
    <w:p w14:paraId="068421E3" w14:textId="77777777" w:rsidR="00476953" w:rsidRPr="00476953" w:rsidRDefault="00476953" w:rsidP="00476953">
      <w:pPr>
        <w:spacing w:after="0" w:line="240" w:lineRule="auto"/>
        <w:jc w:val="both"/>
        <w:rPr>
          <w:rFonts w:ascii="Times New Roman" w:hAnsi="Times New Roman" w:cs="Times New Roman"/>
          <w:sz w:val="24"/>
          <w:szCs w:val="24"/>
        </w:rPr>
      </w:pPr>
    </w:p>
    <w:p w14:paraId="1614A2A9" w14:textId="77777777" w:rsidR="00476953" w:rsidRPr="00476953" w:rsidRDefault="00476953" w:rsidP="00476953">
      <w:pPr>
        <w:spacing w:after="0" w:line="240" w:lineRule="auto"/>
        <w:jc w:val="both"/>
        <w:rPr>
          <w:rFonts w:ascii="Times New Roman" w:hAnsi="Times New Roman" w:cs="Times New Roman"/>
          <w:sz w:val="24"/>
          <w:szCs w:val="24"/>
        </w:rPr>
      </w:pPr>
      <w:r w:rsidRPr="00476953">
        <w:rPr>
          <w:rFonts w:ascii="Times New Roman" w:hAnsi="Times New Roman" w:cs="Times New Roman"/>
          <w:sz w:val="24"/>
          <w:szCs w:val="24"/>
        </w:rPr>
        <w:t>Based on the table above, it is known that the significance value of the normality test for all data in both the Kolmogorov-Smirnov and Shapiro Wilk tests is &gt; 0.05, which means that the data is normally distributed.</w:t>
      </w:r>
    </w:p>
    <w:p w14:paraId="30B0F2C8" w14:textId="77777777" w:rsidR="00476953" w:rsidRPr="00476953" w:rsidRDefault="00476953" w:rsidP="00476953">
      <w:pPr>
        <w:spacing w:after="0" w:line="240" w:lineRule="auto"/>
        <w:ind w:firstLine="720"/>
        <w:jc w:val="both"/>
        <w:rPr>
          <w:rFonts w:ascii="Times New Roman" w:eastAsia="Calibri" w:hAnsi="Times New Roman" w:cs="Times New Roman"/>
          <w:noProof/>
          <w:sz w:val="24"/>
          <w:szCs w:val="24"/>
        </w:rPr>
      </w:pPr>
    </w:p>
    <w:p w14:paraId="0F5E9DC7" w14:textId="77777777" w:rsidR="00476953" w:rsidRPr="00476953" w:rsidRDefault="00476953" w:rsidP="00476953">
      <w:pPr>
        <w:spacing w:after="0" w:line="240" w:lineRule="auto"/>
        <w:jc w:val="both"/>
        <w:rPr>
          <w:rFonts w:ascii="Times New Roman" w:eastAsia="Calibri" w:hAnsi="Times New Roman" w:cs="Times New Roman"/>
          <w:b/>
          <w:noProof/>
          <w:sz w:val="24"/>
          <w:szCs w:val="24"/>
        </w:rPr>
      </w:pPr>
      <w:r w:rsidRPr="00476953">
        <w:rPr>
          <w:rFonts w:ascii="Times New Roman" w:eastAsia="Calibri" w:hAnsi="Times New Roman" w:cs="Times New Roman"/>
          <w:b/>
          <w:noProof/>
          <w:sz w:val="24"/>
          <w:szCs w:val="24"/>
        </w:rPr>
        <w:t>b. Results of the Homogeneity Test of Students' Mathematical Concept Understanding</w:t>
      </w:r>
    </w:p>
    <w:p w14:paraId="3BD79AD5" w14:textId="77777777" w:rsidR="00476953" w:rsidRPr="00476953" w:rsidRDefault="00476953" w:rsidP="00476953">
      <w:pPr>
        <w:spacing w:after="0" w:line="240" w:lineRule="auto"/>
        <w:ind w:firstLine="720"/>
        <w:jc w:val="both"/>
        <w:rPr>
          <w:rFonts w:ascii="Times New Roman" w:eastAsia="Calibri" w:hAnsi="Times New Roman" w:cs="Times New Roman"/>
          <w:bCs/>
          <w:noProof/>
          <w:sz w:val="24"/>
          <w:szCs w:val="24"/>
        </w:rPr>
      </w:pPr>
      <w:r w:rsidRPr="00476953">
        <w:rPr>
          <w:rFonts w:ascii="Times New Roman" w:eastAsia="Calibri" w:hAnsi="Times New Roman" w:cs="Times New Roman"/>
          <w:bCs/>
          <w:noProof/>
          <w:sz w:val="24"/>
          <w:szCs w:val="24"/>
        </w:rPr>
        <w:t>The results of the homogeneity test using SPSS 30 are as follows:</w:t>
      </w:r>
    </w:p>
    <w:tbl>
      <w:tblPr>
        <w:tblW w:w="9671" w:type="dxa"/>
        <w:tblLayout w:type="fixed"/>
        <w:tblCellMar>
          <w:left w:w="10" w:type="dxa"/>
          <w:right w:w="10" w:type="dxa"/>
        </w:tblCellMar>
        <w:tblLook w:val="04A0" w:firstRow="1" w:lastRow="0" w:firstColumn="1" w:lastColumn="0" w:noHBand="0" w:noVBand="1"/>
      </w:tblPr>
      <w:tblGrid>
        <w:gridCol w:w="2137"/>
        <w:gridCol w:w="2976"/>
        <w:gridCol w:w="1276"/>
        <w:gridCol w:w="1134"/>
        <w:gridCol w:w="992"/>
        <w:gridCol w:w="318"/>
        <w:gridCol w:w="674"/>
        <w:gridCol w:w="164"/>
      </w:tblGrid>
      <w:tr w:rsidR="00476953" w:rsidRPr="00476953" w14:paraId="2EBEAEF3" w14:textId="77777777" w:rsidTr="004503F2">
        <w:trPr>
          <w:gridAfter w:val="3"/>
          <w:wAfter w:w="1156" w:type="dxa"/>
        </w:trPr>
        <w:tc>
          <w:tcPr>
            <w:tcW w:w="8515" w:type="dxa"/>
            <w:gridSpan w:val="5"/>
            <w:shd w:val="clear" w:color="auto" w:fill="FFFFFF"/>
            <w:vAlign w:val="center"/>
            <w:hideMark/>
          </w:tcPr>
          <w:p w14:paraId="595BB86A"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b/>
                <w:color w:val="010205"/>
                <w:sz w:val="24"/>
                <w:szCs w:val="24"/>
              </w:rPr>
              <w:t xml:space="preserve">                          Table 4.6 Homogeneity Test Results</w:t>
            </w:r>
          </w:p>
        </w:tc>
      </w:tr>
      <w:tr w:rsidR="00476953" w:rsidRPr="00476953" w14:paraId="03969B6A" w14:textId="77777777" w:rsidTr="004503F2">
        <w:trPr>
          <w:gridAfter w:val="1"/>
          <w:wAfter w:w="164" w:type="dxa"/>
        </w:trPr>
        <w:tc>
          <w:tcPr>
            <w:tcW w:w="5113" w:type="dxa"/>
            <w:gridSpan w:val="2"/>
            <w:tcBorders>
              <w:top w:val="nil"/>
              <w:left w:val="nil"/>
              <w:bottom w:val="single" w:sz="2" w:space="0" w:color="152935"/>
              <w:right w:val="nil"/>
            </w:tcBorders>
            <w:shd w:val="clear" w:color="auto" w:fill="FFFFFF"/>
            <w:vAlign w:val="bottom"/>
          </w:tcPr>
          <w:p w14:paraId="644A5E17" w14:textId="77777777" w:rsidR="00476953" w:rsidRPr="00476953" w:rsidRDefault="00476953" w:rsidP="00476953">
            <w:pPr>
              <w:spacing w:after="0" w:line="240" w:lineRule="auto"/>
              <w:ind w:left="30" w:right="40"/>
              <w:jc w:val="both"/>
              <w:rPr>
                <w:rFonts w:ascii="Times New Roman" w:hAnsi="Times New Roman" w:cs="Times New Roman"/>
                <w:sz w:val="24"/>
                <w:szCs w:val="24"/>
              </w:rPr>
            </w:pPr>
          </w:p>
        </w:tc>
        <w:tc>
          <w:tcPr>
            <w:tcW w:w="1276" w:type="dxa"/>
            <w:tcBorders>
              <w:top w:val="nil"/>
              <w:left w:val="nil"/>
              <w:bottom w:val="single" w:sz="2" w:space="0" w:color="152935"/>
              <w:right w:val="single" w:sz="2" w:space="0" w:color="E0E0E0"/>
            </w:tcBorders>
            <w:shd w:val="clear" w:color="auto" w:fill="FFFFFF"/>
            <w:vAlign w:val="bottom"/>
            <w:hideMark/>
          </w:tcPr>
          <w:p w14:paraId="140892F1"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sz w:val="24"/>
                <w:szCs w:val="24"/>
              </w:rPr>
              <w:t>Levene Statistics</w:t>
            </w:r>
          </w:p>
        </w:tc>
        <w:tc>
          <w:tcPr>
            <w:tcW w:w="1134" w:type="dxa"/>
            <w:tcBorders>
              <w:top w:val="nil"/>
              <w:left w:val="single" w:sz="2" w:space="0" w:color="E0E0E0"/>
              <w:bottom w:val="single" w:sz="2" w:space="0" w:color="152935"/>
              <w:right w:val="nil"/>
            </w:tcBorders>
            <w:shd w:val="clear" w:color="auto" w:fill="FFFFFF"/>
            <w:vAlign w:val="bottom"/>
            <w:hideMark/>
          </w:tcPr>
          <w:p w14:paraId="27F9E153"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sz w:val="24"/>
                <w:szCs w:val="24"/>
              </w:rPr>
              <w:t>df1</w:t>
            </w:r>
          </w:p>
        </w:tc>
        <w:tc>
          <w:tcPr>
            <w:tcW w:w="992" w:type="dxa"/>
            <w:tcBorders>
              <w:top w:val="nil"/>
              <w:left w:val="single" w:sz="2" w:space="0" w:color="E0E0E0"/>
              <w:bottom w:val="single" w:sz="2" w:space="0" w:color="152935"/>
              <w:right w:val="nil"/>
            </w:tcBorders>
            <w:shd w:val="clear" w:color="auto" w:fill="FFFFFF"/>
            <w:vAlign w:val="bottom"/>
            <w:hideMark/>
          </w:tcPr>
          <w:p w14:paraId="3845E25A"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sz w:val="24"/>
                <w:szCs w:val="24"/>
              </w:rPr>
              <w:t>df2</w:t>
            </w:r>
          </w:p>
        </w:tc>
        <w:tc>
          <w:tcPr>
            <w:tcW w:w="318" w:type="dxa"/>
            <w:tcBorders>
              <w:right w:val="single" w:sz="4" w:space="0" w:color="D9D9D9" w:themeColor="background1" w:themeShade="D9"/>
            </w:tcBorders>
            <w:vAlign w:val="bottom"/>
          </w:tcPr>
          <w:p w14:paraId="6C096F2F" w14:textId="77777777" w:rsidR="00476953" w:rsidRPr="00476953" w:rsidRDefault="00476953" w:rsidP="00476953">
            <w:pPr>
              <w:spacing w:after="0" w:line="240" w:lineRule="auto"/>
              <w:ind w:right="40"/>
              <w:jc w:val="center"/>
              <w:rPr>
                <w:rFonts w:ascii="Times New Roman" w:hAnsi="Times New Roman" w:cs="Times New Roman"/>
                <w:sz w:val="24"/>
                <w:szCs w:val="24"/>
              </w:rPr>
            </w:pPr>
          </w:p>
        </w:tc>
        <w:tc>
          <w:tcPr>
            <w:tcW w:w="674" w:type="dxa"/>
            <w:tcBorders>
              <w:left w:val="single" w:sz="4" w:space="0" w:color="D9D9D9" w:themeColor="background1" w:themeShade="D9"/>
            </w:tcBorders>
            <w:vAlign w:val="bottom"/>
          </w:tcPr>
          <w:p w14:paraId="40FB4BC5" w14:textId="77777777" w:rsidR="00476953" w:rsidRPr="00476953" w:rsidRDefault="00476953" w:rsidP="00476953">
            <w:pPr>
              <w:spacing w:after="0" w:line="240" w:lineRule="auto"/>
              <w:ind w:right="40"/>
              <w:jc w:val="center"/>
              <w:rPr>
                <w:rFonts w:ascii="Times New Roman" w:hAnsi="Times New Roman" w:cs="Times New Roman"/>
                <w:sz w:val="24"/>
                <w:szCs w:val="24"/>
              </w:rPr>
            </w:pPr>
            <w:r w:rsidRPr="00476953">
              <w:rPr>
                <w:rFonts w:ascii="Times New Roman" w:eastAsia="Arial" w:hAnsi="Times New Roman" w:cs="Times New Roman"/>
                <w:sz w:val="24"/>
                <w:szCs w:val="24"/>
              </w:rPr>
              <w:t>sig</w:t>
            </w:r>
          </w:p>
        </w:tc>
      </w:tr>
      <w:tr w:rsidR="00476953" w:rsidRPr="00476953" w14:paraId="245C8C1F" w14:textId="77777777" w:rsidTr="004503F2">
        <w:tc>
          <w:tcPr>
            <w:tcW w:w="2137" w:type="dxa"/>
            <w:vMerge w:val="restart"/>
            <w:tcBorders>
              <w:top w:val="single" w:sz="2" w:space="0" w:color="152935"/>
              <w:left w:val="nil"/>
              <w:bottom w:val="single" w:sz="2" w:space="0" w:color="152935"/>
              <w:right w:val="nil"/>
            </w:tcBorders>
            <w:shd w:val="clear" w:color="auto" w:fill="E0E0E0"/>
            <w:hideMark/>
          </w:tcPr>
          <w:p w14:paraId="43D4D2A0" w14:textId="77777777" w:rsidR="00476953" w:rsidRPr="00476953" w:rsidRDefault="00476953" w:rsidP="00476953">
            <w:pPr>
              <w:spacing w:after="0" w:line="240" w:lineRule="auto"/>
              <w:ind w:left="30" w:right="40"/>
              <w:rPr>
                <w:rFonts w:ascii="Times New Roman" w:hAnsi="Times New Roman" w:cs="Times New Roman"/>
                <w:sz w:val="24"/>
                <w:szCs w:val="24"/>
              </w:rPr>
            </w:pPr>
            <w:r w:rsidRPr="00476953">
              <w:rPr>
                <w:rFonts w:ascii="Times New Roman" w:eastAsia="Arial" w:hAnsi="Times New Roman" w:cs="Times New Roman"/>
                <w:sz w:val="24"/>
                <w:szCs w:val="24"/>
              </w:rPr>
              <w:t>Mathematical Concept Understanding Test</w:t>
            </w:r>
          </w:p>
        </w:tc>
        <w:tc>
          <w:tcPr>
            <w:tcW w:w="2976" w:type="dxa"/>
            <w:tcBorders>
              <w:top w:val="single" w:sz="2" w:space="0" w:color="152935"/>
              <w:left w:val="nil"/>
              <w:bottom w:val="single" w:sz="2" w:space="0" w:color="AEAEAE"/>
              <w:right w:val="nil"/>
            </w:tcBorders>
            <w:shd w:val="clear" w:color="auto" w:fill="E0E0E0"/>
            <w:hideMark/>
          </w:tcPr>
          <w:p w14:paraId="56A128E7" w14:textId="77777777" w:rsidR="00476953" w:rsidRPr="00476953" w:rsidRDefault="00476953" w:rsidP="00476953">
            <w:pPr>
              <w:spacing w:after="0" w:line="240" w:lineRule="auto"/>
              <w:ind w:left="30" w:right="40"/>
              <w:jc w:val="both"/>
              <w:rPr>
                <w:rFonts w:ascii="Times New Roman" w:hAnsi="Times New Roman" w:cs="Times New Roman"/>
                <w:sz w:val="24"/>
                <w:szCs w:val="24"/>
              </w:rPr>
            </w:pPr>
            <w:r w:rsidRPr="00476953">
              <w:rPr>
                <w:rFonts w:ascii="Times New Roman" w:eastAsia="Arial" w:hAnsi="Times New Roman" w:cs="Times New Roman"/>
                <w:sz w:val="24"/>
                <w:szCs w:val="24"/>
              </w:rPr>
              <w:t>Based on Mean</w:t>
            </w:r>
          </w:p>
        </w:tc>
        <w:tc>
          <w:tcPr>
            <w:tcW w:w="1276" w:type="dxa"/>
            <w:tcBorders>
              <w:top w:val="single" w:sz="2" w:space="0" w:color="152935"/>
              <w:left w:val="nil"/>
              <w:bottom w:val="single" w:sz="2" w:space="0" w:color="AEAEAE"/>
              <w:right w:val="single" w:sz="2" w:space="0" w:color="E0E0E0"/>
            </w:tcBorders>
            <w:shd w:val="clear" w:color="auto" w:fill="F9F9FB"/>
            <w:hideMark/>
          </w:tcPr>
          <w:p w14:paraId="7FAB0B84"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6,752</w:t>
            </w:r>
          </w:p>
        </w:tc>
        <w:tc>
          <w:tcPr>
            <w:tcW w:w="1134" w:type="dxa"/>
            <w:tcBorders>
              <w:top w:val="single" w:sz="2" w:space="0" w:color="152935"/>
              <w:left w:val="single" w:sz="2" w:space="0" w:color="E0E0E0"/>
              <w:bottom w:val="single" w:sz="2" w:space="0" w:color="AEAEAE"/>
              <w:right w:val="nil"/>
            </w:tcBorders>
            <w:shd w:val="clear" w:color="auto" w:fill="F9F9FB"/>
            <w:hideMark/>
          </w:tcPr>
          <w:p w14:paraId="5FE5D2D8"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1</w:t>
            </w:r>
          </w:p>
        </w:tc>
        <w:tc>
          <w:tcPr>
            <w:tcW w:w="992" w:type="dxa"/>
            <w:tcBorders>
              <w:top w:val="single" w:sz="2" w:space="0" w:color="152935"/>
              <w:left w:val="single" w:sz="2" w:space="0" w:color="E0E0E0"/>
              <w:bottom w:val="single" w:sz="2" w:space="0" w:color="AEAEAE"/>
              <w:right w:val="nil"/>
            </w:tcBorders>
            <w:shd w:val="clear" w:color="auto" w:fill="F9F9FB"/>
            <w:hideMark/>
          </w:tcPr>
          <w:p w14:paraId="0ED6871B"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58</w:t>
            </w:r>
          </w:p>
        </w:tc>
        <w:tc>
          <w:tcPr>
            <w:tcW w:w="318" w:type="dxa"/>
            <w:tcBorders>
              <w:top w:val="single" w:sz="4" w:space="0" w:color="auto"/>
              <w:bottom w:val="single" w:sz="4" w:space="0" w:color="A6A6A6" w:themeColor="background1" w:themeShade="A6"/>
              <w:right w:val="single" w:sz="4" w:space="0" w:color="D9D9D9" w:themeColor="background1" w:themeShade="D9"/>
            </w:tcBorders>
          </w:tcPr>
          <w:p w14:paraId="5709DA18" w14:textId="77777777" w:rsidR="00476953" w:rsidRPr="00476953" w:rsidRDefault="00476953" w:rsidP="00476953">
            <w:pPr>
              <w:spacing w:after="0" w:line="240" w:lineRule="auto"/>
              <w:ind w:right="40"/>
              <w:jc w:val="right"/>
              <w:rPr>
                <w:rFonts w:ascii="Times New Roman" w:hAnsi="Times New Roman" w:cs="Times New Roman"/>
                <w:sz w:val="24"/>
                <w:szCs w:val="24"/>
              </w:rPr>
            </w:pPr>
          </w:p>
        </w:tc>
        <w:tc>
          <w:tcPr>
            <w:tcW w:w="838" w:type="dxa"/>
            <w:gridSpan w:val="2"/>
            <w:tcBorders>
              <w:top w:val="single" w:sz="4" w:space="0" w:color="auto"/>
              <w:left w:val="single" w:sz="4" w:space="0" w:color="D9D9D9" w:themeColor="background1" w:themeShade="D9"/>
              <w:bottom w:val="single" w:sz="4" w:space="0" w:color="A6A6A6" w:themeColor="background1" w:themeShade="A6"/>
            </w:tcBorders>
          </w:tcPr>
          <w:p w14:paraId="3000A8E8" w14:textId="77777777" w:rsidR="00476953" w:rsidRPr="00476953" w:rsidRDefault="00476953" w:rsidP="00476953">
            <w:pPr>
              <w:spacing w:after="0" w:line="240" w:lineRule="auto"/>
              <w:ind w:right="40"/>
              <w:jc w:val="right"/>
              <w:rPr>
                <w:rFonts w:ascii="Times New Roman" w:hAnsi="Times New Roman" w:cs="Times New Roman"/>
                <w:sz w:val="24"/>
                <w:szCs w:val="24"/>
              </w:rPr>
            </w:pPr>
            <w:r w:rsidRPr="00476953">
              <w:rPr>
                <w:rFonts w:ascii="Times New Roman" w:eastAsia="Arial" w:hAnsi="Times New Roman" w:cs="Times New Roman"/>
                <w:sz w:val="24"/>
                <w:szCs w:val="24"/>
              </w:rPr>
              <w:t>.012</w:t>
            </w:r>
          </w:p>
        </w:tc>
      </w:tr>
      <w:tr w:rsidR="00476953" w:rsidRPr="00476953" w14:paraId="7454EA12" w14:textId="77777777" w:rsidTr="004503F2">
        <w:tc>
          <w:tcPr>
            <w:tcW w:w="2137" w:type="dxa"/>
            <w:vMerge/>
            <w:tcBorders>
              <w:top w:val="single" w:sz="2" w:space="0" w:color="152935"/>
              <w:left w:val="nil"/>
              <w:bottom w:val="single" w:sz="2" w:space="0" w:color="152935"/>
              <w:right w:val="nil"/>
            </w:tcBorders>
            <w:vAlign w:val="center"/>
            <w:hideMark/>
          </w:tcPr>
          <w:p w14:paraId="0D7851D0"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2976" w:type="dxa"/>
            <w:tcBorders>
              <w:top w:val="single" w:sz="2" w:space="0" w:color="AEAEAE"/>
              <w:left w:val="nil"/>
              <w:bottom w:val="single" w:sz="2" w:space="0" w:color="AEAEAE"/>
              <w:right w:val="nil"/>
            </w:tcBorders>
            <w:shd w:val="clear" w:color="auto" w:fill="E0E0E0"/>
            <w:hideMark/>
          </w:tcPr>
          <w:p w14:paraId="5BE75627" w14:textId="77777777" w:rsidR="00476953" w:rsidRPr="00476953" w:rsidRDefault="00476953" w:rsidP="00476953">
            <w:pPr>
              <w:spacing w:after="0" w:line="240" w:lineRule="auto"/>
              <w:ind w:left="30" w:right="40"/>
              <w:jc w:val="both"/>
              <w:rPr>
                <w:rFonts w:ascii="Times New Roman" w:hAnsi="Times New Roman" w:cs="Times New Roman"/>
                <w:sz w:val="24"/>
                <w:szCs w:val="24"/>
              </w:rPr>
            </w:pPr>
            <w:r w:rsidRPr="00476953">
              <w:rPr>
                <w:rFonts w:ascii="Times New Roman" w:eastAsia="Arial" w:hAnsi="Times New Roman" w:cs="Times New Roman"/>
                <w:sz w:val="24"/>
                <w:szCs w:val="24"/>
              </w:rPr>
              <w:t>Based on Median</w:t>
            </w:r>
          </w:p>
        </w:tc>
        <w:tc>
          <w:tcPr>
            <w:tcW w:w="1276" w:type="dxa"/>
            <w:tcBorders>
              <w:top w:val="single" w:sz="2" w:space="0" w:color="AEAEAE"/>
              <w:left w:val="nil"/>
              <w:bottom w:val="single" w:sz="2" w:space="0" w:color="AEAEAE"/>
              <w:right w:val="single" w:sz="2" w:space="0" w:color="E0E0E0"/>
            </w:tcBorders>
            <w:shd w:val="clear" w:color="auto" w:fill="F9F9FB"/>
            <w:hideMark/>
          </w:tcPr>
          <w:p w14:paraId="54E0FBD8"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6,620</w:t>
            </w:r>
          </w:p>
        </w:tc>
        <w:tc>
          <w:tcPr>
            <w:tcW w:w="1134" w:type="dxa"/>
            <w:tcBorders>
              <w:top w:val="single" w:sz="2" w:space="0" w:color="AEAEAE"/>
              <w:left w:val="single" w:sz="2" w:space="0" w:color="E0E0E0"/>
              <w:bottom w:val="single" w:sz="2" w:space="0" w:color="AEAEAE"/>
              <w:right w:val="nil"/>
            </w:tcBorders>
            <w:shd w:val="clear" w:color="auto" w:fill="F9F9FB"/>
            <w:hideMark/>
          </w:tcPr>
          <w:p w14:paraId="562A79F7"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1</w:t>
            </w:r>
          </w:p>
        </w:tc>
        <w:tc>
          <w:tcPr>
            <w:tcW w:w="992" w:type="dxa"/>
            <w:tcBorders>
              <w:top w:val="single" w:sz="2" w:space="0" w:color="AEAEAE"/>
              <w:left w:val="single" w:sz="2" w:space="0" w:color="E0E0E0"/>
              <w:bottom w:val="single" w:sz="2" w:space="0" w:color="AEAEAE"/>
              <w:right w:val="nil"/>
            </w:tcBorders>
            <w:shd w:val="clear" w:color="auto" w:fill="F9F9FB"/>
            <w:hideMark/>
          </w:tcPr>
          <w:p w14:paraId="3695D32B"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58</w:t>
            </w:r>
          </w:p>
        </w:tc>
        <w:tc>
          <w:tcPr>
            <w:tcW w:w="318" w:type="dxa"/>
            <w:tcBorders>
              <w:top w:val="single" w:sz="4" w:space="0" w:color="A6A6A6" w:themeColor="background1" w:themeShade="A6"/>
              <w:bottom w:val="single" w:sz="4" w:space="0" w:color="A6A6A6" w:themeColor="background1" w:themeShade="A6"/>
              <w:right w:val="single" w:sz="4" w:space="0" w:color="D9D9D9" w:themeColor="background1" w:themeShade="D9"/>
            </w:tcBorders>
          </w:tcPr>
          <w:p w14:paraId="2CD2FBAE" w14:textId="77777777" w:rsidR="00476953" w:rsidRPr="00476953" w:rsidRDefault="00476953" w:rsidP="00476953">
            <w:pPr>
              <w:spacing w:after="0" w:line="240" w:lineRule="auto"/>
              <w:ind w:right="40"/>
              <w:jc w:val="right"/>
              <w:rPr>
                <w:rFonts w:ascii="Times New Roman" w:hAnsi="Times New Roman" w:cs="Times New Roman"/>
                <w:sz w:val="24"/>
                <w:szCs w:val="24"/>
              </w:rPr>
            </w:pPr>
          </w:p>
        </w:tc>
        <w:tc>
          <w:tcPr>
            <w:tcW w:w="838" w:type="dxa"/>
            <w:gridSpan w:val="2"/>
            <w:tcBorders>
              <w:top w:val="single" w:sz="4" w:space="0" w:color="A6A6A6" w:themeColor="background1" w:themeShade="A6"/>
              <w:left w:val="single" w:sz="4" w:space="0" w:color="D9D9D9" w:themeColor="background1" w:themeShade="D9"/>
              <w:bottom w:val="single" w:sz="4" w:space="0" w:color="A6A6A6" w:themeColor="background1" w:themeShade="A6"/>
            </w:tcBorders>
          </w:tcPr>
          <w:p w14:paraId="350DFAA2" w14:textId="77777777" w:rsidR="00476953" w:rsidRPr="00476953" w:rsidRDefault="00476953" w:rsidP="00476953">
            <w:pPr>
              <w:spacing w:after="0" w:line="240" w:lineRule="auto"/>
              <w:ind w:right="40"/>
              <w:jc w:val="right"/>
              <w:rPr>
                <w:rFonts w:ascii="Times New Roman" w:hAnsi="Times New Roman" w:cs="Times New Roman"/>
                <w:sz w:val="24"/>
                <w:szCs w:val="24"/>
              </w:rPr>
            </w:pPr>
            <w:r w:rsidRPr="00476953">
              <w:rPr>
                <w:rFonts w:ascii="Times New Roman" w:eastAsia="Arial" w:hAnsi="Times New Roman" w:cs="Times New Roman"/>
                <w:sz w:val="24"/>
                <w:szCs w:val="24"/>
              </w:rPr>
              <w:t>.013</w:t>
            </w:r>
          </w:p>
        </w:tc>
      </w:tr>
      <w:tr w:rsidR="00476953" w:rsidRPr="00476953" w14:paraId="67F7FE7F" w14:textId="77777777" w:rsidTr="004503F2">
        <w:tc>
          <w:tcPr>
            <w:tcW w:w="2137" w:type="dxa"/>
            <w:vMerge/>
            <w:tcBorders>
              <w:top w:val="single" w:sz="2" w:space="0" w:color="152935"/>
              <w:left w:val="nil"/>
              <w:bottom w:val="single" w:sz="2" w:space="0" w:color="152935"/>
              <w:right w:val="nil"/>
            </w:tcBorders>
            <w:vAlign w:val="center"/>
            <w:hideMark/>
          </w:tcPr>
          <w:p w14:paraId="78A4B0D8"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2976" w:type="dxa"/>
            <w:tcBorders>
              <w:top w:val="single" w:sz="2" w:space="0" w:color="AEAEAE"/>
              <w:left w:val="nil"/>
              <w:bottom w:val="single" w:sz="2" w:space="0" w:color="AEAEAE"/>
              <w:right w:val="nil"/>
            </w:tcBorders>
            <w:shd w:val="clear" w:color="auto" w:fill="E0E0E0"/>
            <w:hideMark/>
          </w:tcPr>
          <w:p w14:paraId="6121357E" w14:textId="77777777" w:rsidR="00476953" w:rsidRPr="00476953" w:rsidRDefault="00476953" w:rsidP="00476953">
            <w:pPr>
              <w:spacing w:after="0" w:line="240" w:lineRule="auto"/>
              <w:ind w:left="30" w:right="40"/>
              <w:jc w:val="both"/>
              <w:rPr>
                <w:rFonts w:ascii="Times New Roman" w:hAnsi="Times New Roman" w:cs="Times New Roman"/>
                <w:sz w:val="24"/>
                <w:szCs w:val="24"/>
              </w:rPr>
            </w:pPr>
            <w:r w:rsidRPr="00476953">
              <w:rPr>
                <w:rFonts w:ascii="Times New Roman" w:eastAsia="Arial" w:hAnsi="Times New Roman" w:cs="Times New Roman"/>
                <w:sz w:val="24"/>
                <w:szCs w:val="24"/>
              </w:rPr>
              <w:t>Based on Median and with adjusted df</w:t>
            </w:r>
          </w:p>
        </w:tc>
        <w:tc>
          <w:tcPr>
            <w:tcW w:w="1276" w:type="dxa"/>
            <w:tcBorders>
              <w:top w:val="single" w:sz="2" w:space="0" w:color="AEAEAE"/>
              <w:left w:val="nil"/>
              <w:bottom w:val="single" w:sz="2" w:space="0" w:color="AEAEAE"/>
              <w:right w:val="single" w:sz="2" w:space="0" w:color="E0E0E0"/>
            </w:tcBorders>
            <w:shd w:val="clear" w:color="auto" w:fill="F9F9FB"/>
            <w:hideMark/>
          </w:tcPr>
          <w:p w14:paraId="520E19AF"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6,620</w:t>
            </w:r>
          </w:p>
        </w:tc>
        <w:tc>
          <w:tcPr>
            <w:tcW w:w="1134" w:type="dxa"/>
            <w:tcBorders>
              <w:top w:val="single" w:sz="2" w:space="0" w:color="AEAEAE"/>
              <w:left w:val="single" w:sz="2" w:space="0" w:color="E0E0E0"/>
              <w:bottom w:val="single" w:sz="2" w:space="0" w:color="AEAEAE"/>
              <w:right w:val="nil"/>
            </w:tcBorders>
            <w:shd w:val="clear" w:color="auto" w:fill="F9F9FB"/>
            <w:hideMark/>
          </w:tcPr>
          <w:p w14:paraId="01FC3288"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1</w:t>
            </w:r>
          </w:p>
        </w:tc>
        <w:tc>
          <w:tcPr>
            <w:tcW w:w="992" w:type="dxa"/>
            <w:tcBorders>
              <w:top w:val="single" w:sz="2" w:space="0" w:color="AEAEAE"/>
              <w:left w:val="single" w:sz="2" w:space="0" w:color="E0E0E0"/>
              <w:bottom w:val="single" w:sz="2" w:space="0" w:color="AEAEAE"/>
              <w:right w:val="nil"/>
            </w:tcBorders>
            <w:shd w:val="clear" w:color="auto" w:fill="F9F9FB"/>
            <w:hideMark/>
          </w:tcPr>
          <w:p w14:paraId="432B4AB9"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53,098</w:t>
            </w:r>
          </w:p>
        </w:tc>
        <w:tc>
          <w:tcPr>
            <w:tcW w:w="318" w:type="dxa"/>
            <w:tcBorders>
              <w:top w:val="single" w:sz="4" w:space="0" w:color="A6A6A6" w:themeColor="background1" w:themeShade="A6"/>
              <w:bottom w:val="single" w:sz="4" w:space="0" w:color="A6A6A6" w:themeColor="background1" w:themeShade="A6"/>
              <w:right w:val="single" w:sz="4" w:space="0" w:color="D9D9D9" w:themeColor="background1" w:themeShade="D9"/>
            </w:tcBorders>
          </w:tcPr>
          <w:p w14:paraId="6EDE6157" w14:textId="77777777" w:rsidR="00476953" w:rsidRPr="00476953" w:rsidRDefault="00476953" w:rsidP="00476953">
            <w:pPr>
              <w:spacing w:after="0" w:line="240" w:lineRule="auto"/>
              <w:ind w:right="40"/>
              <w:jc w:val="right"/>
              <w:rPr>
                <w:rFonts w:ascii="Times New Roman" w:hAnsi="Times New Roman" w:cs="Times New Roman"/>
                <w:sz w:val="24"/>
                <w:szCs w:val="24"/>
              </w:rPr>
            </w:pPr>
          </w:p>
        </w:tc>
        <w:tc>
          <w:tcPr>
            <w:tcW w:w="838" w:type="dxa"/>
            <w:gridSpan w:val="2"/>
            <w:tcBorders>
              <w:top w:val="single" w:sz="4" w:space="0" w:color="A6A6A6" w:themeColor="background1" w:themeShade="A6"/>
              <w:left w:val="single" w:sz="4" w:space="0" w:color="D9D9D9" w:themeColor="background1" w:themeShade="D9"/>
              <w:bottom w:val="single" w:sz="4" w:space="0" w:color="A6A6A6" w:themeColor="background1" w:themeShade="A6"/>
            </w:tcBorders>
          </w:tcPr>
          <w:p w14:paraId="6449380C" w14:textId="77777777" w:rsidR="00476953" w:rsidRPr="00476953" w:rsidRDefault="00476953" w:rsidP="00476953">
            <w:pPr>
              <w:spacing w:after="0" w:line="240" w:lineRule="auto"/>
              <w:ind w:right="40"/>
              <w:jc w:val="right"/>
              <w:rPr>
                <w:rFonts w:ascii="Times New Roman" w:hAnsi="Times New Roman" w:cs="Times New Roman"/>
                <w:sz w:val="24"/>
                <w:szCs w:val="24"/>
              </w:rPr>
            </w:pPr>
            <w:r w:rsidRPr="00476953">
              <w:rPr>
                <w:rFonts w:ascii="Times New Roman" w:eastAsia="Arial" w:hAnsi="Times New Roman" w:cs="Times New Roman"/>
                <w:sz w:val="24"/>
                <w:szCs w:val="24"/>
              </w:rPr>
              <w:t>.013</w:t>
            </w:r>
          </w:p>
        </w:tc>
      </w:tr>
      <w:tr w:rsidR="00476953" w:rsidRPr="00476953" w14:paraId="7DAB41B0" w14:textId="77777777" w:rsidTr="004503F2">
        <w:tc>
          <w:tcPr>
            <w:tcW w:w="2137" w:type="dxa"/>
            <w:vMerge/>
            <w:tcBorders>
              <w:top w:val="single" w:sz="2" w:space="0" w:color="152935"/>
              <w:left w:val="nil"/>
              <w:bottom w:val="single" w:sz="2" w:space="0" w:color="152935"/>
              <w:right w:val="nil"/>
            </w:tcBorders>
            <w:vAlign w:val="center"/>
            <w:hideMark/>
          </w:tcPr>
          <w:p w14:paraId="2FEB3BAF"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2976" w:type="dxa"/>
            <w:tcBorders>
              <w:top w:val="single" w:sz="2" w:space="0" w:color="AEAEAE"/>
              <w:left w:val="nil"/>
              <w:bottom w:val="single" w:sz="2" w:space="0" w:color="152935"/>
              <w:right w:val="nil"/>
            </w:tcBorders>
            <w:shd w:val="clear" w:color="auto" w:fill="E0E0E0"/>
            <w:hideMark/>
          </w:tcPr>
          <w:p w14:paraId="6E5D717A" w14:textId="77777777" w:rsidR="00476953" w:rsidRPr="00476953" w:rsidRDefault="00476953" w:rsidP="00476953">
            <w:pPr>
              <w:spacing w:after="0" w:line="240" w:lineRule="auto"/>
              <w:ind w:left="30" w:right="40"/>
              <w:jc w:val="both"/>
              <w:rPr>
                <w:rFonts w:ascii="Times New Roman" w:hAnsi="Times New Roman" w:cs="Times New Roman"/>
                <w:sz w:val="24"/>
                <w:szCs w:val="24"/>
              </w:rPr>
            </w:pPr>
            <w:r w:rsidRPr="00476953">
              <w:rPr>
                <w:rFonts w:ascii="Times New Roman" w:eastAsia="Arial" w:hAnsi="Times New Roman" w:cs="Times New Roman"/>
                <w:sz w:val="24"/>
                <w:szCs w:val="24"/>
              </w:rPr>
              <w:t>Based on trimmed mean</w:t>
            </w:r>
          </w:p>
        </w:tc>
        <w:tc>
          <w:tcPr>
            <w:tcW w:w="1276" w:type="dxa"/>
            <w:tcBorders>
              <w:top w:val="single" w:sz="2" w:space="0" w:color="AEAEAE"/>
              <w:left w:val="nil"/>
              <w:bottom w:val="single" w:sz="2" w:space="0" w:color="152935"/>
              <w:right w:val="single" w:sz="2" w:space="0" w:color="E0E0E0"/>
            </w:tcBorders>
            <w:shd w:val="clear" w:color="auto" w:fill="F9F9FB"/>
            <w:hideMark/>
          </w:tcPr>
          <w:p w14:paraId="11D74B69"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6,769</w:t>
            </w:r>
          </w:p>
        </w:tc>
        <w:tc>
          <w:tcPr>
            <w:tcW w:w="1134" w:type="dxa"/>
            <w:tcBorders>
              <w:top w:val="single" w:sz="2" w:space="0" w:color="AEAEAE"/>
              <w:left w:val="single" w:sz="2" w:space="0" w:color="E0E0E0"/>
              <w:bottom w:val="single" w:sz="2" w:space="0" w:color="152935"/>
              <w:right w:val="nil"/>
            </w:tcBorders>
            <w:shd w:val="clear" w:color="auto" w:fill="F9F9FB"/>
            <w:hideMark/>
          </w:tcPr>
          <w:p w14:paraId="0B74B8D0"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1</w:t>
            </w:r>
          </w:p>
        </w:tc>
        <w:tc>
          <w:tcPr>
            <w:tcW w:w="992" w:type="dxa"/>
            <w:tcBorders>
              <w:top w:val="single" w:sz="2" w:space="0" w:color="AEAEAE"/>
              <w:left w:val="single" w:sz="2" w:space="0" w:color="E0E0E0"/>
              <w:bottom w:val="single" w:sz="2" w:space="0" w:color="152935"/>
              <w:right w:val="nil"/>
            </w:tcBorders>
            <w:shd w:val="clear" w:color="auto" w:fill="F9F9FB"/>
            <w:hideMark/>
          </w:tcPr>
          <w:p w14:paraId="17E2C9D9"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sz w:val="24"/>
                <w:szCs w:val="24"/>
              </w:rPr>
              <w:t>58</w:t>
            </w:r>
          </w:p>
        </w:tc>
        <w:tc>
          <w:tcPr>
            <w:tcW w:w="318" w:type="dxa"/>
            <w:tcBorders>
              <w:top w:val="single" w:sz="4" w:space="0" w:color="A6A6A6" w:themeColor="background1" w:themeShade="A6"/>
              <w:bottom w:val="single" w:sz="4" w:space="0" w:color="auto"/>
              <w:right w:val="single" w:sz="4" w:space="0" w:color="D9D9D9" w:themeColor="background1" w:themeShade="D9"/>
            </w:tcBorders>
          </w:tcPr>
          <w:p w14:paraId="72664BD7" w14:textId="77777777" w:rsidR="00476953" w:rsidRPr="00476953" w:rsidRDefault="00476953" w:rsidP="00476953">
            <w:pPr>
              <w:spacing w:after="0" w:line="240" w:lineRule="auto"/>
              <w:ind w:right="40"/>
              <w:jc w:val="right"/>
              <w:rPr>
                <w:rFonts w:ascii="Times New Roman" w:hAnsi="Times New Roman" w:cs="Times New Roman"/>
                <w:sz w:val="24"/>
                <w:szCs w:val="24"/>
              </w:rPr>
            </w:pPr>
          </w:p>
        </w:tc>
        <w:tc>
          <w:tcPr>
            <w:tcW w:w="838" w:type="dxa"/>
            <w:gridSpan w:val="2"/>
            <w:tcBorders>
              <w:top w:val="single" w:sz="4" w:space="0" w:color="A6A6A6" w:themeColor="background1" w:themeShade="A6"/>
              <w:left w:val="single" w:sz="4" w:space="0" w:color="D9D9D9" w:themeColor="background1" w:themeShade="D9"/>
              <w:bottom w:val="single" w:sz="4" w:space="0" w:color="auto"/>
            </w:tcBorders>
          </w:tcPr>
          <w:p w14:paraId="59787848" w14:textId="77777777" w:rsidR="00476953" w:rsidRPr="00476953" w:rsidRDefault="00476953" w:rsidP="00476953">
            <w:pPr>
              <w:spacing w:after="0" w:line="240" w:lineRule="auto"/>
              <w:ind w:right="40"/>
              <w:jc w:val="right"/>
              <w:rPr>
                <w:rFonts w:ascii="Times New Roman" w:hAnsi="Times New Roman" w:cs="Times New Roman"/>
                <w:sz w:val="24"/>
                <w:szCs w:val="24"/>
              </w:rPr>
            </w:pPr>
            <w:r w:rsidRPr="00476953">
              <w:rPr>
                <w:rFonts w:ascii="Times New Roman" w:eastAsia="Arial" w:hAnsi="Times New Roman" w:cs="Times New Roman"/>
                <w:sz w:val="24"/>
                <w:szCs w:val="24"/>
              </w:rPr>
              <w:t>.012</w:t>
            </w:r>
          </w:p>
        </w:tc>
      </w:tr>
    </w:tbl>
    <w:p w14:paraId="2E03ED7B" w14:textId="77777777" w:rsidR="00476953" w:rsidRPr="00476953" w:rsidRDefault="00476953" w:rsidP="00476953">
      <w:pPr>
        <w:spacing w:after="0" w:line="240" w:lineRule="auto"/>
        <w:jc w:val="both"/>
        <w:rPr>
          <w:rFonts w:ascii="Times New Roman" w:eastAsia="Calibri" w:hAnsi="Times New Roman" w:cs="Times New Roman"/>
          <w:bCs/>
          <w:noProof/>
          <w:sz w:val="24"/>
          <w:szCs w:val="24"/>
        </w:rPr>
      </w:pPr>
    </w:p>
    <w:p w14:paraId="67BA5AED" w14:textId="77777777" w:rsidR="00476953" w:rsidRPr="00476953" w:rsidRDefault="00476953" w:rsidP="00476953">
      <w:pPr>
        <w:spacing w:after="0" w:line="240" w:lineRule="auto"/>
        <w:jc w:val="both"/>
        <w:rPr>
          <w:rFonts w:ascii="Times New Roman" w:eastAsia="Calibri" w:hAnsi="Times New Roman" w:cs="Times New Roman"/>
          <w:b/>
          <w:bCs/>
          <w:noProof/>
          <w:sz w:val="24"/>
          <w:szCs w:val="24"/>
        </w:rPr>
      </w:pPr>
      <w:r w:rsidRPr="00476953">
        <w:rPr>
          <w:rFonts w:ascii="Times New Roman" w:eastAsia="Calibri" w:hAnsi="Times New Roman" w:cs="Times New Roman"/>
          <w:b/>
          <w:bCs/>
          <w:noProof/>
          <w:sz w:val="24"/>
          <w:szCs w:val="24"/>
        </w:rPr>
        <w:t>C. Hypothesis Test Results</w:t>
      </w:r>
    </w:p>
    <w:p w14:paraId="733F2EBB" w14:textId="77777777" w:rsidR="00476953" w:rsidRPr="00476953" w:rsidRDefault="00476953" w:rsidP="00476953">
      <w:pPr>
        <w:spacing w:after="0" w:line="240" w:lineRule="auto"/>
        <w:jc w:val="both"/>
        <w:rPr>
          <w:rFonts w:ascii="Times New Roman" w:eastAsia="Calibri" w:hAnsi="Times New Roman" w:cs="Times New Roman"/>
          <w:bCs/>
          <w:noProof/>
          <w:sz w:val="24"/>
          <w:szCs w:val="24"/>
        </w:rPr>
      </w:pPr>
      <w:r w:rsidRPr="00476953">
        <w:rPr>
          <w:rFonts w:ascii="Times New Roman" w:eastAsia="Calibri" w:hAnsi="Times New Roman" w:cs="Times New Roman"/>
          <w:bCs/>
          <w:noProof/>
          <w:sz w:val="24"/>
          <w:szCs w:val="24"/>
        </w:rPr>
        <w:t>1. T-Test (Partial)</w:t>
      </w:r>
    </w:p>
    <w:p w14:paraId="59F0A6B5" w14:textId="77777777" w:rsidR="00476953" w:rsidRPr="00476953" w:rsidRDefault="00476953" w:rsidP="00476953">
      <w:pPr>
        <w:spacing w:after="0" w:line="240" w:lineRule="auto"/>
        <w:ind w:firstLine="720"/>
        <w:jc w:val="both"/>
        <w:rPr>
          <w:rFonts w:ascii="Times New Roman" w:eastAsia="Calibri" w:hAnsi="Times New Roman" w:cs="Times New Roman"/>
          <w:bCs/>
          <w:noProof/>
          <w:sz w:val="24"/>
          <w:szCs w:val="24"/>
        </w:rPr>
      </w:pPr>
      <w:r w:rsidRPr="00476953">
        <w:rPr>
          <w:rFonts w:ascii="Times New Roman" w:eastAsia="Calibri" w:hAnsi="Times New Roman" w:cs="Times New Roman"/>
          <w:bCs/>
          <w:noProof/>
          <w:sz w:val="24"/>
          <w:szCs w:val="24"/>
        </w:rPr>
        <w:t>The purpose of the T-test is to determine the individual regression coefficients. This test will provide a value</w:t>
      </w:r>
      <w:r w:rsidRPr="00476953">
        <w:rPr>
          <w:rFonts w:ascii="Cambria Math" w:eastAsia="Calibri" w:hAnsi="Cambria Math" w:cs="Cambria Math"/>
          <w:bCs/>
          <w:noProof/>
          <w:sz w:val="24"/>
          <w:szCs w:val="24"/>
        </w:rPr>
        <w:t>𝐻</w:t>
      </w:r>
      <w:r w:rsidRPr="00476953">
        <w:rPr>
          <w:rFonts w:ascii="Times New Roman" w:eastAsia="Calibri" w:hAnsi="Times New Roman" w:cs="Times New Roman"/>
          <w:bCs/>
          <w:noProof/>
          <w:sz w:val="24"/>
          <w:szCs w:val="24"/>
        </w:rPr>
        <w:t>0 (there is no influence of mathematical competence or self-concept on students' mathematics learning outcomes) or</w:t>
      </w:r>
      <w:r w:rsidRPr="00476953">
        <w:rPr>
          <w:rFonts w:ascii="Cambria Math" w:eastAsia="Calibri" w:hAnsi="Cambria Math" w:cs="Cambria Math"/>
          <w:bCs/>
          <w:noProof/>
          <w:sz w:val="24"/>
          <w:szCs w:val="24"/>
        </w:rPr>
        <w:t>𝐻</w:t>
      </w:r>
      <w:r w:rsidRPr="00476953">
        <w:rPr>
          <w:rFonts w:ascii="Times New Roman" w:eastAsia="Calibri" w:hAnsi="Times New Roman" w:cs="Times New Roman"/>
          <w:bCs/>
          <w:noProof/>
          <w:sz w:val="24"/>
          <w:szCs w:val="24"/>
        </w:rPr>
        <w:t>1 (the influence of self-concept or mathematical competence on students' mathematics learning outcomes). This is based on the decision-making process.</w:t>
      </w:r>
    </w:p>
    <w:p w14:paraId="00384174" w14:textId="77777777" w:rsidR="00476953" w:rsidRPr="00476953" w:rsidRDefault="00476953" w:rsidP="00476953">
      <w:pPr>
        <w:spacing w:after="0" w:line="240" w:lineRule="auto"/>
        <w:ind w:left="284" w:hanging="284"/>
        <w:jc w:val="both"/>
        <w:rPr>
          <w:rFonts w:ascii="Times New Roman" w:eastAsia="Calibri" w:hAnsi="Times New Roman" w:cs="Times New Roman"/>
          <w:bCs/>
          <w:noProof/>
          <w:sz w:val="24"/>
          <w:szCs w:val="24"/>
        </w:rPr>
      </w:pPr>
      <w:r w:rsidRPr="00476953">
        <w:rPr>
          <w:rFonts w:ascii="Times New Roman" w:eastAsia="Calibri" w:hAnsi="Times New Roman" w:cs="Times New Roman"/>
          <w:bCs/>
          <w:noProof/>
          <w:sz w:val="24"/>
          <w:szCs w:val="24"/>
        </w:rPr>
        <w:t>a). Values ​​and values</w:t>
      </w:r>
      <m:oMath>
        <m:sSub>
          <m:sSubPr>
            <m:ctrlPr>
              <w:rPr>
                <w:rFonts w:ascii="Cambria Math" w:eastAsia="Calibri" w:hAnsi="Cambria Math" w:cs="Times New Roman"/>
                <w:bCs/>
                <w:i/>
                <w:noProof/>
                <w:sz w:val="24"/>
                <w:szCs w:val="24"/>
              </w:rPr>
            </m:ctrlPr>
          </m:sSubPr>
          <m:e>
            <m:r>
              <w:rPr>
                <w:rFonts w:ascii="Cambria Math" w:eastAsia="Calibri" w:hAnsi="Cambria Math" w:cs="Times New Roman"/>
                <w:noProof/>
                <w:sz w:val="24"/>
                <w:szCs w:val="24"/>
              </w:rPr>
              <m:t>T</m:t>
            </m:r>
          </m:e>
          <m:sub>
            <m:r>
              <w:rPr>
                <w:rFonts w:ascii="Cambria Math" w:eastAsia="Calibri" w:hAnsi="Cambria Math" w:cs="Times New Roman"/>
                <w:noProof/>
                <w:sz w:val="24"/>
                <w:szCs w:val="24"/>
              </w:rPr>
              <m:t>hitung</m:t>
            </m:r>
          </m:sub>
        </m:sSub>
        <m:r>
          <w:rPr>
            <w:rFonts w:ascii="Cambria Math" w:eastAsia="Calibri" w:hAnsi="Cambria Math" w:cs="Times New Roman"/>
            <w:noProof/>
            <w:sz w:val="24"/>
            <w:szCs w:val="24"/>
          </w:rPr>
          <m:t>&gt;</m:t>
        </m:r>
        <m:sSub>
          <m:sSubPr>
            <m:ctrlPr>
              <w:rPr>
                <w:rFonts w:ascii="Cambria Math" w:eastAsia="Calibri" w:hAnsi="Cambria Math" w:cs="Times New Roman"/>
                <w:bCs/>
                <w:i/>
                <w:noProof/>
                <w:sz w:val="24"/>
                <w:szCs w:val="24"/>
              </w:rPr>
            </m:ctrlPr>
          </m:sSubPr>
          <m:e>
            <m:r>
              <w:rPr>
                <w:rFonts w:ascii="Cambria Math" w:eastAsia="Calibri" w:hAnsi="Cambria Math" w:cs="Times New Roman"/>
                <w:noProof/>
                <w:sz w:val="24"/>
                <w:szCs w:val="24"/>
              </w:rPr>
              <m:t>T</m:t>
            </m:r>
          </m:e>
          <m:sub>
            <m:r>
              <w:rPr>
                <w:rFonts w:ascii="Cambria Math" w:eastAsia="Calibri" w:hAnsi="Cambria Math" w:cs="Times New Roman"/>
                <w:noProof/>
                <w:sz w:val="24"/>
                <w:szCs w:val="24"/>
              </w:rPr>
              <m:t>tabel</m:t>
            </m:r>
          </m:sub>
        </m:sSub>
      </m:oMath>
      <w:r w:rsidRPr="00476953">
        <w:rPr>
          <w:rFonts w:ascii="Cambria Math" w:eastAsia="Calibri" w:hAnsi="Cambria Math" w:cs="Cambria Math"/>
          <w:bCs/>
          <w:noProof/>
          <w:sz w:val="24"/>
          <w:szCs w:val="24"/>
        </w:rPr>
        <w:t>𝑆𝑖𝑔</w:t>
      </w:r>
      <w:r w:rsidRPr="00476953">
        <w:rPr>
          <w:rFonts w:ascii="Times New Roman" w:eastAsia="Calibri" w:hAnsi="Times New Roman" w:cs="Times New Roman"/>
          <w:bCs/>
          <w:noProof/>
          <w:sz w:val="24"/>
          <w:szCs w:val="24"/>
        </w:rPr>
        <w:t>&lt; 0.05 then</w:t>
      </w:r>
      <w:r w:rsidRPr="00476953">
        <w:rPr>
          <w:rFonts w:ascii="Cambria Math" w:eastAsia="Calibri" w:hAnsi="Cambria Math" w:cs="Cambria Math"/>
          <w:bCs/>
          <w:noProof/>
          <w:sz w:val="24"/>
          <w:szCs w:val="24"/>
        </w:rPr>
        <w:t>𝐻</w:t>
      </w:r>
      <w:r w:rsidRPr="00476953">
        <w:rPr>
          <w:rFonts w:ascii="Times New Roman" w:eastAsia="Calibri" w:hAnsi="Times New Roman" w:cs="Times New Roman"/>
          <w:bCs/>
          <w:noProof/>
          <w:sz w:val="24"/>
          <w:szCs w:val="24"/>
          <w:vertAlign w:val="subscript"/>
        </w:rPr>
        <w:t>1</w:t>
      </w:r>
      <w:r w:rsidRPr="00476953">
        <w:rPr>
          <w:rFonts w:ascii="Times New Roman" w:eastAsia="Calibri" w:hAnsi="Times New Roman" w:cs="Times New Roman"/>
          <w:bCs/>
          <w:noProof/>
          <w:sz w:val="24"/>
          <w:szCs w:val="24"/>
        </w:rPr>
        <w:t>accepted,</w:t>
      </w:r>
      <w:r w:rsidRPr="00476953">
        <w:rPr>
          <w:rFonts w:ascii="Cambria Math" w:eastAsia="Calibri" w:hAnsi="Cambria Math" w:cs="Cambria Math"/>
          <w:bCs/>
          <w:noProof/>
          <w:sz w:val="24"/>
          <w:szCs w:val="24"/>
        </w:rPr>
        <w:t>𝐻</w:t>
      </w:r>
      <w:r w:rsidRPr="00476953">
        <w:rPr>
          <w:rFonts w:ascii="Times New Roman" w:eastAsia="Calibri" w:hAnsi="Times New Roman" w:cs="Times New Roman"/>
          <w:bCs/>
          <w:noProof/>
          <w:sz w:val="24"/>
          <w:szCs w:val="24"/>
          <w:vertAlign w:val="subscript"/>
        </w:rPr>
        <w:t>0</w:t>
      </w:r>
      <w:r w:rsidRPr="00476953">
        <w:rPr>
          <w:rFonts w:ascii="Times New Roman" w:eastAsia="Calibri" w:hAnsi="Times New Roman" w:cs="Times New Roman"/>
          <w:bCs/>
          <w:noProof/>
          <w:sz w:val="24"/>
          <w:szCs w:val="24"/>
        </w:rPr>
        <w:t>rejected. There is a significant positive influence.</w:t>
      </w:r>
    </w:p>
    <w:p w14:paraId="0933AE80" w14:textId="77777777" w:rsidR="00476953" w:rsidRPr="00476953" w:rsidRDefault="00476953" w:rsidP="00476953">
      <w:pPr>
        <w:spacing w:after="0" w:line="240" w:lineRule="auto"/>
        <w:ind w:left="284" w:hanging="284"/>
        <w:jc w:val="both"/>
        <w:rPr>
          <w:rFonts w:ascii="Times New Roman" w:eastAsia="Calibri" w:hAnsi="Times New Roman" w:cs="Times New Roman"/>
          <w:bCs/>
          <w:noProof/>
          <w:sz w:val="24"/>
          <w:szCs w:val="24"/>
        </w:rPr>
      </w:pPr>
      <w:r w:rsidRPr="00476953">
        <w:rPr>
          <w:rFonts w:ascii="Times New Roman" w:eastAsia="Calibri" w:hAnsi="Times New Roman" w:cs="Times New Roman"/>
          <w:bCs/>
          <w:noProof/>
          <w:sz w:val="24"/>
          <w:szCs w:val="24"/>
        </w:rPr>
        <w:t>b). Values ​​and values</w:t>
      </w:r>
      <m:oMath>
        <m:sSub>
          <m:sSubPr>
            <m:ctrlPr>
              <w:rPr>
                <w:rFonts w:ascii="Cambria Math" w:eastAsia="Calibri" w:hAnsi="Cambria Math" w:cs="Times New Roman"/>
                <w:bCs/>
                <w:i/>
                <w:noProof/>
                <w:sz w:val="24"/>
                <w:szCs w:val="24"/>
              </w:rPr>
            </m:ctrlPr>
          </m:sSubPr>
          <m:e>
            <m:r>
              <w:rPr>
                <w:rFonts w:ascii="Cambria Math" w:eastAsia="Calibri" w:hAnsi="Cambria Math" w:cs="Times New Roman"/>
                <w:noProof/>
                <w:sz w:val="24"/>
                <w:szCs w:val="24"/>
              </w:rPr>
              <m:t>T</m:t>
            </m:r>
          </m:e>
          <m:sub>
            <m:r>
              <w:rPr>
                <w:rFonts w:ascii="Cambria Math" w:eastAsia="Calibri" w:hAnsi="Cambria Math" w:cs="Times New Roman"/>
                <w:noProof/>
                <w:sz w:val="24"/>
                <w:szCs w:val="24"/>
              </w:rPr>
              <m:t>hitung</m:t>
            </m:r>
          </m:sub>
        </m:sSub>
        <m:r>
          <m:rPr>
            <m:sty m:val="p"/>
          </m:rPr>
          <w:rPr>
            <w:rFonts w:ascii="Cambria Math" w:eastAsia="Calibri" w:hAnsi="Cambria Math" w:cs="Times New Roman"/>
            <w:noProof/>
            <w:sz w:val="24"/>
            <w:szCs w:val="24"/>
          </w:rPr>
          <m:t>≤</m:t>
        </m:r>
        <m:sSub>
          <m:sSubPr>
            <m:ctrlPr>
              <w:rPr>
                <w:rFonts w:ascii="Cambria Math" w:eastAsia="Calibri" w:hAnsi="Cambria Math" w:cs="Times New Roman"/>
                <w:bCs/>
                <w:i/>
                <w:noProof/>
                <w:sz w:val="24"/>
                <w:szCs w:val="24"/>
              </w:rPr>
            </m:ctrlPr>
          </m:sSubPr>
          <m:e>
            <m:r>
              <w:rPr>
                <w:rFonts w:ascii="Cambria Math" w:eastAsia="Calibri" w:hAnsi="Cambria Math" w:cs="Times New Roman"/>
                <w:noProof/>
                <w:sz w:val="24"/>
                <w:szCs w:val="24"/>
              </w:rPr>
              <m:t>T</m:t>
            </m:r>
          </m:e>
          <m:sub>
            <m:r>
              <w:rPr>
                <w:rFonts w:ascii="Cambria Math" w:eastAsia="Calibri" w:hAnsi="Cambria Math" w:cs="Times New Roman"/>
                <w:noProof/>
                <w:sz w:val="24"/>
                <w:szCs w:val="24"/>
              </w:rPr>
              <m:t>tabel</m:t>
            </m:r>
          </m:sub>
        </m:sSub>
      </m:oMath>
      <w:r w:rsidRPr="00476953">
        <w:rPr>
          <w:rFonts w:ascii="Cambria Math" w:eastAsia="Calibri" w:hAnsi="Cambria Math" w:cs="Cambria Math"/>
          <w:bCs/>
          <w:noProof/>
          <w:sz w:val="24"/>
          <w:szCs w:val="24"/>
        </w:rPr>
        <w:t>𝑆𝑖𝑔</w:t>
      </w:r>
      <w:r w:rsidRPr="00476953">
        <w:rPr>
          <w:rFonts w:ascii="Times New Roman" w:eastAsia="Calibri" w:hAnsi="Times New Roman" w:cs="Times New Roman"/>
          <w:bCs/>
          <w:noProof/>
          <w:sz w:val="24"/>
          <w:szCs w:val="24"/>
        </w:rPr>
        <w:t>&gt; 0.05 then</w:t>
      </w:r>
      <w:r w:rsidRPr="00476953">
        <w:rPr>
          <w:rFonts w:ascii="Cambria Math" w:eastAsia="Calibri" w:hAnsi="Cambria Math" w:cs="Cambria Math"/>
          <w:bCs/>
          <w:noProof/>
          <w:sz w:val="24"/>
          <w:szCs w:val="24"/>
        </w:rPr>
        <w:t>𝐻</w:t>
      </w:r>
      <w:r w:rsidRPr="00476953">
        <w:rPr>
          <w:rFonts w:ascii="Times New Roman" w:eastAsia="Calibri" w:hAnsi="Times New Roman" w:cs="Times New Roman"/>
          <w:bCs/>
          <w:noProof/>
          <w:sz w:val="24"/>
          <w:szCs w:val="24"/>
          <w:vertAlign w:val="subscript"/>
        </w:rPr>
        <w:t>1</w:t>
      </w:r>
      <w:r w:rsidRPr="00476953">
        <w:rPr>
          <w:rFonts w:ascii="Times New Roman" w:eastAsia="Calibri" w:hAnsi="Times New Roman" w:cs="Times New Roman"/>
          <w:bCs/>
          <w:noProof/>
          <w:sz w:val="24"/>
          <w:szCs w:val="24"/>
        </w:rPr>
        <w:t>rejected,</w:t>
      </w:r>
      <w:r w:rsidRPr="00476953">
        <w:rPr>
          <w:rFonts w:ascii="Cambria Math" w:eastAsia="Calibri" w:hAnsi="Cambria Math" w:cs="Cambria Math"/>
          <w:bCs/>
          <w:noProof/>
          <w:sz w:val="24"/>
          <w:szCs w:val="24"/>
        </w:rPr>
        <w:t>𝐻</w:t>
      </w:r>
      <w:r w:rsidRPr="00476953">
        <w:rPr>
          <w:rFonts w:ascii="Times New Roman" w:eastAsia="Calibri" w:hAnsi="Times New Roman" w:cs="Times New Roman"/>
          <w:bCs/>
          <w:noProof/>
          <w:sz w:val="24"/>
          <w:szCs w:val="24"/>
          <w:vertAlign w:val="subscript"/>
        </w:rPr>
        <w:t>0</w:t>
      </w:r>
      <w:r w:rsidRPr="00476953">
        <w:rPr>
          <w:rFonts w:ascii="Times New Roman" w:eastAsia="Calibri" w:hAnsi="Times New Roman" w:cs="Times New Roman"/>
          <w:bCs/>
          <w:noProof/>
          <w:sz w:val="24"/>
          <w:szCs w:val="24"/>
        </w:rPr>
        <w:t>accepted. There is no significant positive effect.</w:t>
      </w:r>
    </w:p>
    <w:p w14:paraId="76ADE82F" w14:textId="77777777" w:rsidR="00476953" w:rsidRDefault="00476953" w:rsidP="00476953">
      <w:pPr>
        <w:spacing w:after="0" w:line="240" w:lineRule="auto"/>
        <w:jc w:val="center"/>
        <w:rPr>
          <w:rFonts w:ascii="Times New Roman" w:eastAsia="Calibri" w:hAnsi="Times New Roman" w:cs="Times New Roman"/>
          <w:b/>
          <w:bCs/>
          <w:noProof/>
          <w:sz w:val="24"/>
          <w:szCs w:val="24"/>
        </w:rPr>
      </w:pPr>
    </w:p>
    <w:p w14:paraId="154AA2C0" w14:textId="77777777" w:rsidR="00476953" w:rsidRDefault="00476953" w:rsidP="00476953">
      <w:pPr>
        <w:spacing w:after="0" w:line="240" w:lineRule="auto"/>
        <w:jc w:val="center"/>
        <w:rPr>
          <w:rFonts w:ascii="Times New Roman" w:eastAsia="Calibri" w:hAnsi="Times New Roman" w:cs="Times New Roman"/>
          <w:b/>
          <w:bCs/>
          <w:noProof/>
          <w:sz w:val="24"/>
          <w:szCs w:val="24"/>
        </w:rPr>
      </w:pPr>
    </w:p>
    <w:p w14:paraId="522FB425" w14:textId="77777777" w:rsidR="00476953" w:rsidRDefault="00476953" w:rsidP="00476953">
      <w:pPr>
        <w:spacing w:after="0" w:line="240" w:lineRule="auto"/>
        <w:jc w:val="center"/>
        <w:rPr>
          <w:rFonts w:ascii="Times New Roman" w:eastAsia="Calibri" w:hAnsi="Times New Roman" w:cs="Times New Roman"/>
          <w:b/>
          <w:bCs/>
          <w:noProof/>
          <w:sz w:val="24"/>
          <w:szCs w:val="24"/>
        </w:rPr>
      </w:pPr>
    </w:p>
    <w:p w14:paraId="37675D77" w14:textId="77777777" w:rsidR="00476953" w:rsidRDefault="00476953" w:rsidP="00476953">
      <w:pPr>
        <w:spacing w:after="0" w:line="240" w:lineRule="auto"/>
        <w:jc w:val="center"/>
        <w:rPr>
          <w:rFonts w:ascii="Times New Roman" w:eastAsia="Calibri" w:hAnsi="Times New Roman" w:cs="Times New Roman"/>
          <w:b/>
          <w:bCs/>
          <w:noProof/>
          <w:sz w:val="24"/>
          <w:szCs w:val="24"/>
        </w:rPr>
      </w:pPr>
    </w:p>
    <w:p w14:paraId="371F8F47" w14:textId="77777777" w:rsidR="00476953" w:rsidRDefault="00476953" w:rsidP="00476953">
      <w:pPr>
        <w:spacing w:after="0" w:line="240" w:lineRule="auto"/>
        <w:jc w:val="center"/>
        <w:rPr>
          <w:rFonts w:ascii="Times New Roman" w:eastAsia="Calibri" w:hAnsi="Times New Roman" w:cs="Times New Roman"/>
          <w:b/>
          <w:bCs/>
          <w:noProof/>
          <w:sz w:val="24"/>
          <w:szCs w:val="24"/>
        </w:rPr>
      </w:pPr>
    </w:p>
    <w:p w14:paraId="35FFF83B" w14:textId="77777777" w:rsidR="00476953" w:rsidRDefault="00476953" w:rsidP="00476953">
      <w:pPr>
        <w:spacing w:after="0" w:line="240" w:lineRule="auto"/>
        <w:jc w:val="center"/>
        <w:rPr>
          <w:rFonts w:ascii="Times New Roman" w:eastAsia="Calibri" w:hAnsi="Times New Roman" w:cs="Times New Roman"/>
          <w:b/>
          <w:bCs/>
          <w:noProof/>
          <w:sz w:val="24"/>
          <w:szCs w:val="24"/>
        </w:rPr>
      </w:pPr>
    </w:p>
    <w:p w14:paraId="0F2B7851" w14:textId="77777777" w:rsidR="00476953" w:rsidRDefault="00476953" w:rsidP="00476953">
      <w:pPr>
        <w:spacing w:after="0" w:line="240" w:lineRule="auto"/>
        <w:jc w:val="center"/>
        <w:rPr>
          <w:rFonts w:ascii="Times New Roman" w:eastAsia="Calibri" w:hAnsi="Times New Roman" w:cs="Times New Roman"/>
          <w:b/>
          <w:bCs/>
          <w:noProof/>
          <w:sz w:val="24"/>
          <w:szCs w:val="24"/>
        </w:rPr>
      </w:pPr>
    </w:p>
    <w:p w14:paraId="1EBA1030" w14:textId="37E2B44B" w:rsidR="00476953" w:rsidRPr="00476953" w:rsidRDefault="00476953" w:rsidP="00476953">
      <w:pPr>
        <w:spacing w:after="0" w:line="240" w:lineRule="auto"/>
        <w:jc w:val="center"/>
        <w:rPr>
          <w:rFonts w:ascii="Times New Roman" w:eastAsia="Calibri" w:hAnsi="Times New Roman" w:cs="Times New Roman"/>
          <w:b/>
          <w:bCs/>
          <w:noProof/>
          <w:sz w:val="24"/>
          <w:szCs w:val="24"/>
        </w:rPr>
      </w:pPr>
      <w:r w:rsidRPr="00476953">
        <w:rPr>
          <w:rFonts w:ascii="Times New Roman" w:eastAsia="Calibri" w:hAnsi="Times New Roman" w:cs="Times New Roman"/>
          <w:b/>
          <w:bCs/>
          <w:noProof/>
          <w:sz w:val="24"/>
          <w:szCs w:val="24"/>
        </w:rPr>
        <w:lastRenderedPageBreak/>
        <w:t>Table 4.7 T-Test Data Results</w:t>
      </w:r>
    </w:p>
    <w:tbl>
      <w:tblPr>
        <w:tblpPr w:leftFromText="180" w:rightFromText="180" w:vertAnchor="text" w:horzAnchor="margin" w:tblpXSpec="center" w:tblpY="73"/>
        <w:tblW w:w="10064" w:type="dxa"/>
        <w:tblLayout w:type="fixed"/>
        <w:tblCellMar>
          <w:left w:w="10" w:type="dxa"/>
          <w:right w:w="10" w:type="dxa"/>
        </w:tblCellMar>
        <w:tblLook w:val="0000" w:firstRow="0" w:lastRow="0" w:firstColumn="0" w:lastColumn="0" w:noHBand="0" w:noVBand="0"/>
      </w:tblPr>
      <w:tblGrid>
        <w:gridCol w:w="2788"/>
        <w:gridCol w:w="2788"/>
        <w:gridCol w:w="1666"/>
        <w:gridCol w:w="1666"/>
        <w:gridCol w:w="1156"/>
      </w:tblGrid>
      <w:tr w:rsidR="00476953" w:rsidRPr="00476953" w14:paraId="54B778BA" w14:textId="77777777" w:rsidTr="004503F2">
        <w:tc>
          <w:tcPr>
            <w:tcW w:w="10064" w:type="dxa"/>
            <w:gridSpan w:val="5"/>
            <w:shd w:val="clear" w:color="auto" w:fill="FFFFFF"/>
            <w:vAlign w:val="center"/>
          </w:tcPr>
          <w:p w14:paraId="630BBF51"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b/>
                <w:color w:val="010205"/>
                <w:sz w:val="24"/>
                <w:szCs w:val="24"/>
              </w:rPr>
              <w:t>Independent Samples Test</w:t>
            </w:r>
          </w:p>
        </w:tc>
      </w:tr>
      <w:tr w:rsidR="00476953" w:rsidRPr="00476953" w14:paraId="4EC1C817" w14:textId="77777777" w:rsidTr="004503F2">
        <w:tc>
          <w:tcPr>
            <w:tcW w:w="5576" w:type="dxa"/>
            <w:gridSpan w:val="2"/>
            <w:vMerge w:val="restart"/>
            <w:shd w:val="clear" w:color="auto" w:fill="FFFFFF"/>
            <w:vAlign w:val="bottom"/>
          </w:tcPr>
          <w:p w14:paraId="1D9F681D"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p>
        </w:tc>
        <w:tc>
          <w:tcPr>
            <w:tcW w:w="3332" w:type="dxa"/>
            <w:gridSpan w:val="2"/>
            <w:shd w:val="clear" w:color="auto" w:fill="FFFFFF"/>
            <w:vAlign w:val="bottom"/>
          </w:tcPr>
          <w:p w14:paraId="0769F3A2"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Levene's Test for Equality of Variances</w:t>
            </w:r>
          </w:p>
        </w:tc>
        <w:tc>
          <w:tcPr>
            <w:tcW w:w="1156" w:type="dxa"/>
            <w:shd w:val="clear" w:color="auto" w:fill="FFFFFF"/>
            <w:vAlign w:val="bottom"/>
          </w:tcPr>
          <w:p w14:paraId="06B45231"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t-test for Equality of Means</w:t>
            </w:r>
          </w:p>
        </w:tc>
      </w:tr>
      <w:tr w:rsidR="00476953" w:rsidRPr="00476953" w14:paraId="44ABD5F7" w14:textId="77777777" w:rsidTr="004503F2">
        <w:trPr>
          <w:trHeight w:val="509"/>
        </w:trPr>
        <w:tc>
          <w:tcPr>
            <w:tcW w:w="5576" w:type="dxa"/>
            <w:gridSpan w:val="2"/>
            <w:vMerge/>
          </w:tcPr>
          <w:p w14:paraId="7B25ED39" w14:textId="77777777" w:rsidR="00476953" w:rsidRPr="00476953" w:rsidRDefault="00476953" w:rsidP="00476953">
            <w:pPr>
              <w:spacing w:after="0" w:line="240" w:lineRule="auto"/>
              <w:jc w:val="center"/>
              <w:rPr>
                <w:rFonts w:ascii="Times New Roman" w:hAnsi="Times New Roman" w:cs="Times New Roman"/>
                <w:sz w:val="24"/>
                <w:szCs w:val="24"/>
              </w:rPr>
            </w:pPr>
          </w:p>
        </w:tc>
        <w:tc>
          <w:tcPr>
            <w:tcW w:w="1666" w:type="dxa"/>
            <w:vMerge w:val="restart"/>
            <w:shd w:val="clear" w:color="auto" w:fill="FFFFFF"/>
            <w:vAlign w:val="bottom"/>
          </w:tcPr>
          <w:p w14:paraId="790A9FDC"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F</w:t>
            </w:r>
          </w:p>
        </w:tc>
        <w:tc>
          <w:tcPr>
            <w:tcW w:w="1666" w:type="dxa"/>
            <w:vMerge w:val="restart"/>
            <w:shd w:val="clear" w:color="auto" w:fill="FFFFFF"/>
            <w:vAlign w:val="bottom"/>
          </w:tcPr>
          <w:p w14:paraId="27A3BA60"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Sig.</w:t>
            </w:r>
          </w:p>
        </w:tc>
        <w:tc>
          <w:tcPr>
            <w:tcW w:w="1156" w:type="dxa"/>
            <w:vMerge w:val="restart"/>
            <w:shd w:val="clear" w:color="auto" w:fill="FFFFFF"/>
            <w:vAlign w:val="bottom"/>
          </w:tcPr>
          <w:p w14:paraId="4F31CDAA"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t</w:t>
            </w:r>
          </w:p>
        </w:tc>
      </w:tr>
      <w:tr w:rsidR="00476953" w:rsidRPr="00476953" w14:paraId="5D9565F4" w14:textId="77777777" w:rsidTr="004503F2">
        <w:trPr>
          <w:trHeight w:val="509"/>
        </w:trPr>
        <w:tc>
          <w:tcPr>
            <w:tcW w:w="5576" w:type="dxa"/>
            <w:gridSpan w:val="2"/>
            <w:vMerge/>
          </w:tcPr>
          <w:p w14:paraId="0F3C2B17"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1666" w:type="dxa"/>
            <w:vMerge/>
          </w:tcPr>
          <w:p w14:paraId="124DDA57"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1666" w:type="dxa"/>
            <w:vMerge/>
          </w:tcPr>
          <w:p w14:paraId="4FBDEBEF"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1156" w:type="dxa"/>
            <w:vMerge/>
          </w:tcPr>
          <w:p w14:paraId="44110FBC" w14:textId="77777777" w:rsidR="00476953" w:rsidRPr="00476953" w:rsidRDefault="00476953" w:rsidP="00476953">
            <w:pPr>
              <w:spacing w:after="0" w:line="240" w:lineRule="auto"/>
              <w:jc w:val="both"/>
              <w:rPr>
                <w:rFonts w:ascii="Times New Roman" w:hAnsi="Times New Roman" w:cs="Times New Roman"/>
                <w:sz w:val="24"/>
                <w:szCs w:val="24"/>
              </w:rPr>
            </w:pPr>
          </w:p>
        </w:tc>
      </w:tr>
      <w:tr w:rsidR="00476953" w:rsidRPr="00476953" w14:paraId="00472520" w14:textId="77777777" w:rsidTr="004503F2">
        <w:tc>
          <w:tcPr>
            <w:tcW w:w="2788" w:type="dxa"/>
            <w:vMerge w:val="restart"/>
            <w:shd w:val="clear" w:color="auto" w:fill="E0E0E0"/>
          </w:tcPr>
          <w:p w14:paraId="4775267E" w14:textId="77777777" w:rsidR="00476953" w:rsidRPr="00476953" w:rsidRDefault="00476953" w:rsidP="00476953">
            <w:pPr>
              <w:spacing w:after="0" w:line="240" w:lineRule="auto"/>
              <w:ind w:left="30" w:right="40"/>
              <w:rPr>
                <w:rFonts w:ascii="Times New Roman" w:hAnsi="Times New Roman" w:cs="Times New Roman"/>
                <w:sz w:val="24"/>
                <w:szCs w:val="24"/>
              </w:rPr>
            </w:pPr>
            <w:r w:rsidRPr="00476953">
              <w:rPr>
                <w:rFonts w:ascii="Times New Roman" w:eastAsia="Arial" w:hAnsi="Times New Roman" w:cs="Times New Roman"/>
                <w:color w:val="264A60"/>
                <w:sz w:val="24"/>
                <w:szCs w:val="24"/>
              </w:rPr>
              <w:t>Students' Mathematical Concept Understanding Test</w:t>
            </w:r>
          </w:p>
        </w:tc>
        <w:tc>
          <w:tcPr>
            <w:tcW w:w="2788" w:type="dxa"/>
            <w:shd w:val="clear" w:color="auto" w:fill="E0E0E0"/>
          </w:tcPr>
          <w:p w14:paraId="74529C57" w14:textId="77777777" w:rsidR="00476953" w:rsidRPr="00476953" w:rsidRDefault="00476953" w:rsidP="00476953">
            <w:pPr>
              <w:spacing w:after="0" w:line="240" w:lineRule="auto"/>
              <w:ind w:left="30" w:right="40"/>
              <w:rPr>
                <w:rFonts w:ascii="Times New Roman" w:hAnsi="Times New Roman" w:cs="Times New Roman"/>
                <w:sz w:val="24"/>
                <w:szCs w:val="24"/>
              </w:rPr>
            </w:pPr>
            <w:r w:rsidRPr="00476953">
              <w:rPr>
                <w:rFonts w:ascii="Times New Roman" w:eastAsia="Arial" w:hAnsi="Times New Roman" w:cs="Times New Roman"/>
                <w:color w:val="264A60"/>
                <w:sz w:val="24"/>
                <w:szCs w:val="24"/>
              </w:rPr>
              <w:t>Equal variances assumed</w:t>
            </w:r>
          </w:p>
        </w:tc>
        <w:tc>
          <w:tcPr>
            <w:tcW w:w="1666" w:type="dxa"/>
            <w:shd w:val="clear" w:color="auto" w:fill="F9F9FB"/>
          </w:tcPr>
          <w:p w14:paraId="2044BD61"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6,752</w:t>
            </w:r>
          </w:p>
        </w:tc>
        <w:tc>
          <w:tcPr>
            <w:tcW w:w="1666" w:type="dxa"/>
            <w:shd w:val="clear" w:color="auto" w:fill="F9F9FB"/>
          </w:tcPr>
          <w:p w14:paraId="0821EAD0"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.012</w:t>
            </w:r>
          </w:p>
        </w:tc>
        <w:tc>
          <w:tcPr>
            <w:tcW w:w="1156" w:type="dxa"/>
            <w:shd w:val="clear" w:color="auto" w:fill="F9F9FB"/>
          </w:tcPr>
          <w:p w14:paraId="1839E65C"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-5.813</w:t>
            </w:r>
          </w:p>
        </w:tc>
      </w:tr>
      <w:tr w:rsidR="00476953" w:rsidRPr="00476953" w14:paraId="1CB6D5B3" w14:textId="77777777" w:rsidTr="004503F2">
        <w:tc>
          <w:tcPr>
            <w:tcW w:w="2788" w:type="dxa"/>
            <w:vMerge/>
          </w:tcPr>
          <w:p w14:paraId="4467FDF6"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2788" w:type="dxa"/>
            <w:shd w:val="clear" w:color="auto" w:fill="E0E0E0"/>
          </w:tcPr>
          <w:p w14:paraId="6486AF31" w14:textId="77777777" w:rsidR="00476953" w:rsidRPr="00476953" w:rsidRDefault="00476953" w:rsidP="00476953">
            <w:pPr>
              <w:spacing w:after="0" w:line="240" w:lineRule="auto"/>
              <w:ind w:left="30" w:right="40"/>
              <w:rPr>
                <w:rFonts w:ascii="Times New Roman" w:hAnsi="Times New Roman" w:cs="Times New Roman"/>
                <w:sz w:val="24"/>
                <w:szCs w:val="24"/>
              </w:rPr>
            </w:pPr>
            <w:r w:rsidRPr="00476953">
              <w:rPr>
                <w:rFonts w:ascii="Times New Roman" w:eastAsia="Arial" w:hAnsi="Times New Roman" w:cs="Times New Roman"/>
                <w:color w:val="264A60"/>
                <w:sz w:val="24"/>
                <w:szCs w:val="24"/>
              </w:rPr>
              <w:t>Equal variances not assumed</w:t>
            </w:r>
          </w:p>
        </w:tc>
        <w:tc>
          <w:tcPr>
            <w:tcW w:w="1666" w:type="dxa"/>
            <w:shd w:val="clear" w:color="auto" w:fill="F9F9FB"/>
          </w:tcPr>
          <w:p w14:paraId="1DFBD773" w14:textId="77777777" w:rsidR="00476953" w:rsidRPr="00476953" w:rsidRDefault="00476953" w:rsidP="00476953">
            <w:pPr>
              <w:spacing w:after="0" w:line="240" w:lineRule="auto"/>
              <w:jc w:val="center"/>
              <w:rPr>
                <w:rFonts w:ascii="Times New Roman" w:hAnsi="Times New Roman" w:cs="Times New Roman"/>
                <w:sz w:val="24"/>
                <w:szCs w:val="24"/>
              </w:rPr>
            </w:pPr>
          </w:p>
        </w:tc>
        <w:tc>
          <w:tcPr>
            <w:tcW w:w="1666" w:type="dxa"/>
            <w:shd w:val="clear" w:color="auto" w:fill="F9F9FB"/>
          </w:tcPr>
          <w:p w14:paraId="618518CA" w14:textId="77777777" w:rsidR="00476953" w:rsidRPr="00476953" w:rsidRDefault="00476953" w:rsidP="00476953">
            <w:pPr>
              <w:spacing w:after="0" w:line="240" w:lineRule="auto"/>
              <w:jc w:val="center"/>
              <w:rPr>
                <w:rFonts w:ascii="Times New Roman" w:hAnsi="Times New Roman" w:cs="Times New Roman"/>
                <w:sz w:val="24"/>
                <w:szCs w:val="24"/>
              </w:rPr>
            </w:pPr>
          </w:p>
        </w:tc>
        <w:tc>
          <w:tcPr>
            <w:tcW w:w="1156" w:type="dxa"/>
            <w:shd w:val="clear" w:color="auto" w:fill="F9F9FB"/>
          </w:tcPr>
          <w:p w14:paraId="4A14D832"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010205"/>
                <w:sz w:val="24"/>
                <w:szCs w:val="24"/>
              </w:rPr>
              <w:t>-5.813</w:t>
            </w:r>
          </w:p>
        </w:tc>
      </w:tr>
    </w:tbl>
    <w:p w14:paraId="2D30FE35" w14:textId="77777777" w:rsidR="00476953" w:rsidRPr="00476953" w:rsidRDefault="00476953" w:rsidP="00476953">
      <w:pPr>
        <w:spacing w:after="0" w:line="240" w:lineRule="auto"/>
        <w:jc w:val="both"/>
        <w:rPr>
          <w:rFonts w:ascii="Times New Roman" w:hAnsi="Times New Roman" w:cs="Times New Roman"/>
          <w:sz w:val="24"/>
          <w:szCs w:val="24"/>
        </w:rPr>
      </w:pPr>
    </w:p>
    <w:tbl>
      <w:tblPr>
        <w:tblpPr w:leftFromText="180" w:rightFromText="180" w:vertAnchor="text" w:horzAnchor="margin" w:tblpXSpec="center" w:tblpY="204"/>
        <w:tblW w:w="9554" w:type="dxa"/>
        <w:tblLayout w:type="fixed"/>
        <w:tblCellMar>
          <w:left w:w="10" w:type="dxa"/>
          <w:right w:w="10" w:type="dxa"/>
        </w:tblCellMar>
        <w:tblLook w:val="0000" w:firstRow="0" w:lastRow="0" w:firstColumn="0" w:lastColumn="0" w:noHBand="0" w:noVBand="0"/>
      </w:tblPr>
      <w:tblGrid>
        <w:gridCol w:w="2788"/>
        <w:gridCol w:w="2788"/>
        <w:gridCol w:w="1156"/>
        <w:gridCol w:w="1411"/>
        <w:gridCol w:w="1411"/>
      </w:tblGrid>
      <w:tr w:rsidR="00476953" w:rsidRPr="00476953" w14:paraId="2FBAE308" w14:textId="77777777" w:rsidTr="004503F2">
        <w:tc>
          <w:tcPr>
            <w:tcW w:w="9554" w:type="dxa"/>
            <w:gridSpan w:val="5"/>
            <w:shd w:val="clear" w:color="auto" w:fill="FFFFFF"/>
            <w:vAlign w:val="center"/>
          </w:tcPr>
          <w:p w14:paraId="4B950A59"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b/>
                <w:color w:val="010205"/>
                <w:sz w:val="24"/>
                <w:szCs w:val="24"/>
              </w:rPr>
              <w:t>Independent Samples Test</w:t>
            </w:r>
          </w:p>
        </w:tc>
      </w:tr>
      <w:tr w:rsidR="00476953" w:rsidRPr="00476953" w14:paraId="695C3414" w14:textId="77777777" w:rsidTr="004503F2">
        <w:tc>
          <w:tcPr>
            <w:tcW w:w="5576" w:type="dxa"/>
            <w:gridSpan w:val="2"/>
            <w:vMerge w:val="restart"/>
            <w:shd w:val="clear" w:color="auto" w:fill="FFFFFF"/>
            <w:vAlign w:val="bottom"/>
          </w:tcPr>
          <w:p w14:paraId="2FA4768F"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p>
        </w:tc>
        <w:tc>
          <w:tcPr>
            <w:tcW w:w="3978" w:type="dxa"/>
            <w:gridSpan w:val="3"/>
            <w:shd w:val="clear" w:color="auto" w:fill="FFFFFF"/>
            <w:vAlign w:val="bottom"/>
          </w:tcPr>
          <w:p w14:paraId="53651ED2" w14:textId="77777777" w:rsidR="00476953" w:rsidRPr="00476953" w:rsidRDefault="00476953" w:rsidP="00476953">
            <w:pPr>
              <w:spacing w:after="0" w:line="240" w:lineRule="auto"/>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t-test for Equality of Means</w:t>
            </w:r>
          </w:p>
        </w:tc>
      </w:tr>
      <w:tr w:rsidR="00476953" w:rsidRPr="00476953" w14:paraId="05E5FAB8" w14:textId="77777777" w:rsidTr="004503F2">
        <w:tc>
          <w:tcPr>
            <w:tcW w:w="5576" w:type="dxa"/>
            <w:gridSpan w:val="2"/>
            <w:vMerge/>
          </w:tcPr>
          <w:p w14:paraId="1146E2A6" w14:textId="77777777" w:rsidR="00476953" w:rsidRPr="00476953" w:rsidRDefault="00476953" w:rsidP="00476953">
            <w:pPr>
              <w:spacing w:after="0" w:line="240" w:lineRule="auto"/>
              <w:jc w:val="center"/>
              <w:rPr>
                <w:rFonts w:ascii="Times New Roman" w:hAnsi="Times New Roman" w:cs="Times New Roman"/>
                <w:sz w:val="24"/>
                <w:szCs w:val="24"/>
              </w:rPr>
            </w:pPr>
          </w:p>
        </w:tc>
        <w:tc>
          <w:tcPr>
            <w:tcW w:w="1156" w:type="dxa"/>
            <w:vMerge w:val="restart"/>
            <w:shd w:val="clear" w:color="auto" w:fill="FFFFFF"/>
            <w:vAlign w:val="bottom"/>
          </w:tcPr>
          <w:p w14:paraId="6771A5B0"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df</w:t>
            </w:r>
          </w:p>
        </w:tc>
        <w:tc>
          <w:tcPr>
            <w:tcW w:w="2822" w:type="dxa"/>
            <w:gridSpan w:val="2"/>
            <w:shd w:val="clear" w:color="auto" w:fill="FFFFFF"/>
            <w:vAlign w:val="bottom"/>
          </w:tcPr>
          <w:p w14:paraId="0DEE314C"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Significance</w:t>
            </w:r>
          </w:p>
        </w:tc>
      </w:tr>
      <w:tr w:rsidR="00476953" w:rsidRPr="00476953" w14:paraId="2C473332" w14:textId="77777777" w:rsidTr="004503F2">
        <w:tc>
          <w:tcPr>
            <w:tcW w:w="5576" w:type="dxa"/>
            <w:gridSpan w:val="2"/>
            <w:vMerge/>
          </w:tcPr>
          <w:p w14:paraId="62D00A9B" w14:textId="77777777" w:rsidR="00476953" w:rsidRPr="00476953" w:rsidRDefault="00476953" w:rsidP="00476953">
            <w:pPr>
              <w:spacing w:after="0" w:line="240" w:lineRule="auto"/>
              <w:jc w:val="center"/>
              <w:rPr>
                <w:rFonts w:ascii="Times New Roman" w:hAnsi="Times New Roman" w:cs="Times New Roman"/>
                <w:sz w:val="24"/>
                <w:szCs w:val="24"/>
              </w:rPr>
            </w:pPr>
          </w:p>
        </w:tc>
        <w:tc>
          <w:tcPr>
            <w:tcW w:w="1156" w:type="dxa"/>
            <w:vMerge/>
          </w:tcPr>
          <w:p w14:paraId="6233CB20" w14:textId="77777777" w:rsidR="00476953" w:rsidRPr="00476953" w:rsidRDefault="00476953" w:rsidP="00476953">
            <w:pPr>
              <w:spacing w:after="0" w:line="240" w:lineRule="auto"/>
              <w:jc w:val="center"/>
              <w:rPr>
                <w:rFonts w:ascii="Times New Roman" w:hAnsi="Times New Roman" w:cs="Times New Roman"/>
                <w:sz w:val="24"/>
                <w:szCs w:val="24"/>
              </w:rPr>
            </w:pPr>
          </w:p>
        </w:tc>
        <w:tc>
          <w:tcPr>
            <w:tcW w:w="1411" w:type="dxa"/>
            <w:shd w:val="clear" w:color="auto" w:fill="FFFFFF"/>
            <w:vAlign w:val="bottom"/>
          </w:tcPr>
          <w:p w14:paraId="78047D43"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One-Sided p</w:t>
            </w:r>
          </w:p>
        </w:tc>
        <w:tc>
          <w:tcPr>
            <w:tcW w:w="1411" w:type="dxa"/>
            <w:shd w:val="clear" w:color="auto" w:fill="FFFFFF"/>
            <w:vAlign w:val="bottom"/>
          </w:tcPr>
          <w:p w14:paraId="5F467018"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Two-Sided p</w:t>
            </w:r>
          </w:p>
        </w:tc>
      </w:tr>
      <w:tr w:rsidR="00476953" w:rsidRPr="00476953" w14:paraId="6F233A7F" w14:textId="77777777" w:rsidTr="004503F2">
        <w:tc>
          <w:tcPr>
            <w:tcW w:w="2788" w:type="dxa"/>
            <w:vMerge w:val="restart"/>
            <w:shd w:val="clear" w:color="auto" w:fill="E0E0E0"/>
          </w:tcPr>
          <w:p w14:paraId="4283BCE9" w14:textId="77777777" w:rsidR="00476953" w:rsidRPr="00476953" w:rsidRDefault="00476953" w:rsidP="00476953">
            <w:pPr>
              <w:spacing w:after="0" w:line="240" w:lineRule="auto"/>
              <w:ind w:left="30" w:right="40"/>
              <w:rPr>
                <w:rFonts w:ascii="Times New Roman" w:hAnsi="Times New Roman" w:cs="Times New Roman"/>
                <w:sz w:val="24"/>
                <w:szCs w:val="24"/>
              </w:rPr>
            </w:pPr>
            <w:r w:rsidRPr="00476953">
              <w:rPr>
                <w:rFonts w:ascii="Times New Roman" w:eastAsia="Arial" w:hAnsi="Times New Roman" w:cs="Times New Roman"/>
                <w:color w:val="264A60"/>
                <w:sz w:val="24"/>
                <w:szCs w:val="24"/>
              </w:rPr>
              <w:t>Students' Mathematical Concept Understanding Test</w:t>
            </w:r>
          </w:p>
        </w:tc>
        <w:tc>
          <w:tcPr>
            <w:tcW w:w="2788" w:type="dxa"/>
            <w:shd w:val="clear" w:color="auto" w:fill="E0E0E0"/>
          </w:tcPr>
          <w:p w14:paraId="52F315E1" w14:textId="77777777" w:rsidR="00476953" w:rsidRPr="00476953" w:rsidRDefault="00476953" w:rsidP="00476953">
            <w:pPr>
              <w:spacing w:after="0" w:line="240" w:lineRule="auto"/>
              <w:ind w:left="30" w:right="40"/>
              <w:rPr>
                <w:rFonts w:ascii="Times New Roman" w:hAnsi="Times New Roman" w:cs="Times New Roman"/>
                <w:sz w:val="24"/>
                <w:szCs w:val="24"/>
              </w:rPr>
            </w:pPr>
            <w:r w:rsidRPr="00476953">
              <w:rPr>
                <w:rFonts w:ascii="Times New Roman" w:eastAsia="Arial" w:hAnsi="Times New Roman" w:cs="Times New Roman"/>
                <w:color w:val="264A60"/>
                <w:sz w:val="24"/>
                <w:szCs w:val="24"/>
              </w:rPr>
              <w:t>Equal variances assumed</w:t>
            </w:r>
          </w:p>
        </w:tc>
        <w:tc>
          <w:tcPr>
            <w:tcW w:w="1156" w:type="dxa"/>
            <w:shd w:val="clear" w:color="auto" w:fill="F9F9FB"/>
          </w:tcPr>
          <w:p w14:paraId="529B2D68"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58</w:t>
            </w:r>
          </w:p>
        </w:tc>
        <w:tc>
          <w:tcPr>
            <w:tcW w:w="1411" w:type="dxa"/>
            <w:shd w:val="clear" w:color="auto" w:fill="F9F9FB"/>
          </w:tcPr>
          <w:p w14:paraId="2629D25D"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&lt;.001</w:t>
            </w:r>
          </w:p>
        </w:tc>
        <w:tc>
          <w:tcPr>
            <w:tcW w:w="1411" w:type="dxa"/>
            <w:shd w:val="clear" w:color="auto" w:fill="F9F9FB"/>
          </w:tcPr>
          <w:p w14:paraId="2D77FC9F"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&lt;.001</w:t>
            </w:r>
          </w:p>
        </w:tc>
      </w:tr>
      <w:tr w:rsidR="00476953" w:rsidRPr="00476953" w14:paraId="1C4D78E1" w14:textId="77777777" w:rsidTr="004503F2">
        <w:tc>
          <w:tcPr>
            <w:tcW w:w="2788" w:type="dxa"/>
            <w:vMerge/>
          </w:tcPr>
          <w:p w14:paraId="35881911" w14:textId="77777777" w:rsidR="00476953" w:rsidRPr="00476953" w:rsidRDefault="00476953" w:rsidP="00476953">
            <w:pPr>
              <w:spacing w:after="0" w:line="240" w:lineRule="auto"/>
              <w:jc w:val="center"/>
              <w:rPr>
                <w:rFonts w:ascii="Times New Roman" w:hAnsi="Times New Roman" w:cs="Times New Roman"/>
                <w:sz w:val="24"/>
                <w:szCs w:val="24"/>
              </w:rPr>
            </w:pPr>
          </w:p>
        </w:tc>
        <w:tc>
          <w:tcPr>
            <w:tcW w:w="2788" w:type="dxa"/>
            <w:shd w:val="clear" w:color="auto" w:fill="E0E0E0"/>
          </w:tcPr>
          <w:p w14:paraId="41366FA0" w14:textId="77777777" w:rsidR="00476953" w:rsidRPr="00476953" w:rsidRDefault="00476953" w:rsidP="00476953">
            <w:pPr>
              <w:spacing w:after="0" w:line="240" w:lineRule="auto"/>
              <w:ind w:left="30" w:right="40"/>
              <w:rPr>
                <w:rFonts w:ascii="Times New Roman" w:hAnsi="Times New Roman" w:cs="Times New Roman"/>
                <w:sz w:val="24"/>
                <w:szCs w:val="24"/>
              </w:rPr>
            </w:pPr>
            <w:r w:rsidRPr="00476953">
              <w:rPr>
                <w:rFonts w:ascii="Times New Roman" w:eastAsia="Arial" w:hAnsi="Times New Roman" w:cs="Times New Roman"/>
                <w:color w:val="264A60"/>
                <w:sz w:val="24"/>
                <w:szCs w:val="24"/>
              </w:rPr>
              <w:t>Equal variances not assumed</w:t>
            </w:r>
          </w:p>
        </w:tc>
        <w:tc>
          <w:tcPr>
            <w:tcW w:w="1156" w:type="dxa"/>
            <w:shd w:val="clear" w:color="auto" w:fill="F9F9FB"/>
          </w:tcPr>
          <w:p w14:paraId="60652DC8"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49,467</w:t>
            </w:r>
          </w:p>
        </w:tc>
        <w:tc>
          <w:tcPr>
            <w:tcW w:w="1411" w:type="dxa"/>
            <w:shd w:val="clear" w:color="auto" w:fill="F9F9FB"/>
          </w:tcPr>
          <w:p w14:paraId="249A37A3"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&lt;.001</w:t>
            </w:r>
          </w:p>
        </w:tc>
        <w:tc>
          <w:tcPr>
            <w:tcW w:w="1411" w:type="dxa"/>
            <w:shd w:val="clear" w:color="auto" w:fill="F9F9FB"/>
          </w:tcPr>
          <w:p w14:paraId="4B5523DB"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&lt;.001</w:t>
            </w:r>
          </w:p>
        </w:tc>
      </w:tr>
    </w:tbl>
    <w:p w14:paraId="63230DED" w14:textId="77777777" w:rsidR="00476953" w:rsidRPr="00476953" w:rsidRDefault="00476953" w:rsidP="00476953">
      <w:pPr>
        <w:spacing w:after="0" w:line="240" w:lineRule="auto"/>
        <w:jc w:val="both"/>
        <w:rPr>
          <w:rFonts w:ascii="Times New Roman" w:hAnsi="Times New Roman" w:cs="Times New Roman"/>
          <w:sz w:val="24"/>
          <w:szCs w:val="24"/>
        </w:rPr>
      </w:pPr>
    </w:p>
    <w:p w14:paraId="52DA3428" w14:textId="77777777" w:rsidR="00476953" w:rsidRPr="00476953" w:rsidRDefault="00476953" w:rsidP="00476953">
      <w:pPr>
        <w:spacing w:after="0" w:line="240" w:lineRule="auto"/>
        <w:jc w:val="both"/>
        <w:rPr>
          <w:rFonts w:ascii="Times New Roman" w:hAnsi="Times New Roman" w:cs="Times New Roman"/>
          <w:sz w:val="24"/>
          <w:szCs w:val="24"/>
        </w:rPr>
      </w:pPr>
    </w:p>
    <w:p w14:paraId="180FD46D" w14:textId="77777777" w:rsidR="00476953" w:rsidRPr="00476953" w:rsidRDefault="00476953" w:rsidP="00476953">
      <w:pPr>
        <w:spacing w:after="0" w:line="240" w:lineRule="auto"/>
        <w:jc w:val="both"/>
        <w:rPr>
          <w:rFonts w:ascii="Times New Roman" w:hAnsi="Times New Roman" w:cs="Times New Roman"/>
          <w:sz w:val="24"/>
          <w:szCs w:val="24"/>
        </w:rPr>
      </w:pPr>
    </w:p>
    <w:tbl>
      <w:tblPr>
        <w:tblW w:w="8908" w:type="dxa"/>
        <w:tblLayout w:type="fixed"/>
        <w:tblCellMar>
          <w:left w:w="10" w:type="dxa"/>
          <w:right w:w="10" w:type="dxa"/>
        </w:tblCellMar>
        <w:tblLook w:val="0000" w:firstRow="0" w:lastRow="0" w:firstColumn="0" w:lastColumn="0" w:noHBand="0" w:noVBand="0"/>
      </w:tblPr>
      <w:tblGrid>
        <w:gridCol w:w="2788"/>
        <w:gridCol w:w="2788"/>
        <w:gridCol w:w="1666"/>
        <w:gridCol w:w="1666"/>
      </w:tblGrid>
      <w:tr w:rsidR="00476953" w:rsidRPr="00476953" w14:paraId="046D5D5F" w14:textId="77777777" w:rsidTr="004503F2">
        <w:tc>
          <w:tcPr>
            <w:tcW w:w="8908" w:type="dxa"/>
            <w:gridSpan w:val="4"/>
            <w:shd w:val="clear" w:color="auto" w:fill="FFFFFF"/>
            <w:vAlign w:val="center"/>
          </w:tcPr>
          <w:p w14:paraId="325510AC"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b/>
                <w:color w:val="010205"/>
                <w:sz w:val="24"/>
                <w:szCs w:val="24"/>
              </w:rPr>
              <w:t>Independent Samples Test</w:t>
            </w:r>
          </w:p>
        </w:tc>
      </w:tr>
      <w:tr w:rsidR="00476953" w:rsidRPr="00476953" w14:paraId="220F01EC" w14:textId="77777777" w:rsidTr="004503F2">
        <w:tc>
          <w:tcPr>
            <w:tcW w:w="5576" w:type="dxa"/>
            <w:gridSpan w:val="2"/>
            <w:vMerge w:val="restart"/>
            <w:shd w:val="clear" w:color="auto" w:fill="FFFFFF"/>
            <w:vAlign w:val="bottom"/>
          </w:tcPr>
          <w:p w14:paraId="72A3B28A" w14:textId="77777777" w:rsidR="00476953" w:rsidRPr="00476953" w:rsidRDefault="00476953" w:rsidP="00476953">
            <w:pPr>
              <w:spacing w:after="0" w:line="240" w:lineRule="auto"/>
              <w:ind w:left="30" w:right="40"/>
              <w:jc w:val="both"/>
              <w:rPr>
                <w:rFonts w:ascii="Times New Roman" w:hAnsi="Times New Roman" w:cs="Times New Roman"/>
                <w:sz w:val="24"/>
                <w:szCs w:val="24"/>
              </w:rPr>
            </w:pPr>
          </w:p>
        </w:tc>
        <w:tc>
          <w:tcPr>
            <w:tcW w:w="3332" w:type="dxa"/>
            <w:gridSpan w:val="2"/>
            <w:shd w:val="clear" w:color="auto" w:fill="FFFFFF"/>
            <w:vAlign w:val="bottom"/>
          </w:tcPr>
          <w:p w14:paraId="0D055EB5" w14:textId="77777777" w:rsidR="00476953" w:rsidRPr="00476953" w:rsidRDefault="00476953" w:rsidP="00476953">
            <w:pPr>
              <w:spacing w:after="0" w:line="240" w:lineRule="auto"/>
              <w:jc w:val="both"/>
              <w:rPr>
                <w:rFonts w:ascii="Times New Roman" w:hAnsi="Times New Roman" w:cs="Times New Roman"/>
                <w:sz w:val="24"/>
                <w:szCs w:val="24"/>
              </w:rPr>
            </w:pPr>
            <w:r w:rsidRPr="00476953">
              <w:rPr>
                <w:rFonts w:ascii="Times New Roman" w:eastAsia="Arial" w:hAnsi="Times New Roman" w:cs="Times New Roman"/>
                <w:color w:val="264A60"/>
                <w:sz w:val="24"/>
                <w:szCs w:val="24"/>
              </w:rPr>
              <w:t>t-test for Equality of Means</w:t>
            </w:r>
          </w:p>
        </w:tc>
      </w:tr>
      <w:tr w:rsidR="00476953" w:rsidRPr="00476953" w14:paraId="42961BAB" w14:textId="77777777" w:rsidTr="004503F2">
        <w:trPr>
          <w:trHeight w:val="509"/>
        </w:trPr>
        <w:tc>
          <w:tcPr>
            <w:tcW w:w="5576" w:type="dxa"/>
            <w:gridSpan w:val="2"/>
            <w:vMerge/>
          </w:tcPr>
          <w:p w14:paraId="34C98F1B"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1666" w:type="dxa"/>
            <w:vMerge w:val="restart"/>
            <w:shd w:val="clear" w:color="auto" w:fill="FFFFFF"/>
            <w:vAlign w:val="bottom"/>
          </w:tcPr>
          <w:p w14:paraId="3383C684" w14:textId="77777777" w:rsidR="00476953" w:rsidRPr="00476953" w:rsidRDefault="00476953" w:rsidP="00476953">
            <w:pPr>
              <w:spacing w:after="0" w:line="240" w:lineRule="auto"/>
              <w:ind w:left="30" w:right="40"/>
              <w:jc w:val="both"/>
              <w:rPr>
                <w:rFonts w:ascii="Times New Roman" w:hAnsi="Times New Roman" w:cs="Times New Roman"/>
                <w:sz w:val="24"/>
                <w:szCs w:val="24"/>
              </w:rPr>
            </w:pPr>
            <w:r w:rsidRPr="00476953">
              <w:rPr>
                <w:rFonts w:ascii="Times New Roman" w:eastAsia="Arial" w:hAnsi="Times New Roman" w:cs="Times New Roman"/>
                <w:color w:val="264A60"/>
                <w:sz w:val="24"/>
                <w:szCs w:val="24"/>
              </w:rPr>
              <w:t>Mean Difference</w:t>
            </w:r>
          </w:p>
        </w:tc>
        <w:tc>
          <w:tcPr>
            <w:tcW w:w="1666" w:type="dxa"/>
            <w:vMerge w:val="restart"/>
            <w:shd w:val="clear" w:color="auto" w:fill="FFFFFF"/>
            <w:vAlign w:val="bottom"/>
          </w:tcPr>
          <w:p w14:paraId="61638946" w14:textId="77777777" w:rsidR="00476953" w:rsidRPr="00476953" w:rsidRDefault="00476953" w:rsidP="00476953">
            <w:pPr>
              <w:spacing w:after="0" w:line="240" w:lineRule="auto"/>
              <w:ind w:left="30" w:right="40"/>
              <w:jc w:val="both"/>
              <w:rPr>
                <w:rFonts w:ascii="Times New Roman" w:hAnsi="Times New Roman" w:cs="Times New Roman"/>
                <w:sz w:val="24"/>
                <w:szCs w:val="24"/>
              </w:rPr>
            </w:pPr>
            <w:r w:rsidRPr="00476953">
              <w:rPr>
                <w:rFonts w:ascii="Times New Roman" w:eastAsia="Arial" w:hAnsi="Times New Roman" w:cs="Times New Roman"/>
                <w:color w:val="264A60"/>
                <w:sz w:val="24"/>
                <w:szCs w:val="24"/>
              </w:rPr>
              <w:t>Std. Error Difference</w:t>
            </w:r>
          </w:p>
        </w:tc>
      </w:tr>
      <w:tr w:rsidR="00476953" w:rsidRPr="00476953" w14:paraId="505A6B14" w14:textId="77777777" w:rsidTr="004503F2">
        <w:trPr>
          <w:trHeight w:val="509"/>
        </w:trPr>
        <w:tc>
          <w:tcPr>
            <w:tcW w:w="5576" w:type="dxa"/>
            <w:gridSpan w:val="2"/>
            <w:vMerge/>
          </w:tcPr>
          <w:p w14:paraId="13B055C7"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1666" w:type="dxa"/>
            <w:vMerge/>
          </w:tcPr>
          <w:p w14:paraId="6ED760EC" w14:textId="77777777" w:rsidR="00476953" w:rsidRPr="00476953" w:rsidRDefault="00476953" w:rsidP="00476953">
            <w:pPr>
              <w:spacing w:after="0" w:line="240" w:lineRule="auto"/>
              <w:jc w:val="both"/>
              <w:rPr>
                <w:rFonts w:ascii="Times New Roman" w:hAnsi="Times New Roman" w:cs="Times New Roman"/>
                <w:sz w:val="24"/>
                <w:szCs w:val="24"/>
              </w:rPr>
            </w:pPr>
          </w:p>
        </w:tc>
        <w:tc>
          <w:tcPr>
            <w:tcW w:w="1666" w:type="dxa"/>
            <w:vMerge/>
          </w:tcPr>
          <w:p w14:paraId="57AE2F53" w14:textId="77777777" w:rsidR="00476953" w:rsidRPr="00476953" w:rsidRDefault="00476953" w:rsidP="00476953">
            <w:pPr>
              <w:spacing w:after="0" w:line="240" w:lineRule="auto"/>
              <w:jc w:val="both"/>
              <w:rPr>
                <w:rFonts w:ascii="Times New Roman" w:hAnsi="Times New Roman" w:cs="Times New Roman"/>
                <w:sz w:val="24"/>
                <w:szCs w:val="24"/>
              </w:rPr>
            </w:pPr>
          </w:p>
        </w:tc>
      </w:tr>
      <w:tr w:rsidR="00476953" w:rsidRPr="00476953" w14:paraId="7B0BB6A3" w14:textId="77777777" w:rsidTr="004503F2">
        <w:tc>
          <w:tcPr>
            <w:tcW w:w="2788" w:type="dxa"/>
            <w:vMerge w:val="restart"/>
            <w:shd w:val="clear" w:color="auto" w:fill="E0E0E0"/>
          </w:tcPr>
          <w:p w14:paraId="37CAB5A2" w14:textId="77777777" w:rsidR="00476953" w:rsidRPr="00476953" w:rsidRDefault="00476953" w:rsidP="00476953">
            <w:pPr>
              <w:spacing w:after="0" w:line="240" w:lineRule="auto"/>
              <w:ind w:left="30" w:right="40"/>
              <w:rPr>
                <w:rFonts w:ascii="Times New Roman" w:hAnsi="Times New Roman" w:cs="Times New Roman"/>
                <w:sz w:val="24"/>
                <w:szCs w:val="24"/>
              </w:rPr>
            </w:pPr>
            <w:r w:rsidRPr="00476953">
              <w:rPr>
                <w:rFonts w:ascii="Times New Roman" w:eastAsia="Arial" w:hAnsi="Times New Roman" w:cs="Times New Roman"/>
                <w:color w:val="264A60"/>
                <w:sz w:val="24"/>
                <w:szCs w:val="24"/>
              </w:rPr>
              <w:t>Students' Mathematical Concept Understanding Test</w:t>
            </w:r>
          </w:p>
        </w:tc>
        <w:tc>
          <w:tcPr>
            <w:tcW w:w="2788" w:type="dxa"/>
            <w:shd w:val="clear" w:color="auto" w:fill="E0E0E0"/>
          </w:tcPr>
          <w:p w14:paraId="76A6D9BF" w14:textId="77777777" w:rsidR="00476953" w:rsidRPr="00476953" w:rsidRDefault="00476953" w:rsidP="00476953">
            <w:pPr>
              <w:spacing w:after="0" w:line="240" w:lineRule="auto"/>
              <w:ind w:left="30" w:right="40"/>
              <w:rPr>
                <w:rFonts w:ascii="Times New Roman" w:hAnsi="Times New Roman" w:cs="Times New Roman"/>
                <w:sz w:val="24"/>
                <w:szCs w:val="24"/>
              </w:rPr>
            </w:pPr>
            <w:r w:rsidRPr="00476953">
              <w:rPr>
                <w:rFonts w:ascii="Times New Roman" w:eastAsia="Arial" w:hAnsi="Times New Roman" w:cs="Times New Roman"/>
                <w:color w:val="264A60"/>
                <w:sz w:val="24"/>
                <w:szCs w:val="24"/>
              </w:rPr>
              <w:t>Equal variances assumed</w:t>
            </w:r>
          </w:p>
        </w:tc>
        <w:tc>
          <w:tcPr>
            <w:tcW w:w="1666" w:type="dxa"/>
            <w:shd w:val="clear" w:color="auto" w:fill="F9F9FB"/>
          </w:tcPr>
          <w:p w14:paraId="79FC62AE"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-4.933</w:t>
            </w:r>
          </w:p>
        </w:tc>
        <w:tc>
          <w:tcPr>
            <w:tcW w:w="1666" w:type="dxa"/>
            <w:shd w:val="clear" w:color="auto" w:fill="F9F9FB"/>
          </w:tcPr>
          <w:p w14:paraId="6262956F"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.849</w:t>
            </w:r>
          </w:p>
        </w:tc>
      </w:tr>
      <w:tr w:rsidR="00476953" w:rsidRPr="00476953" w14:paraId="797CC97B" w14:textId="77777777" w:rsidTr="004503F2">
        <w:tc>
          <w:tcPr>
            <w:tcW w:w="2788" w:type="dxa"/>
            <w:vMerge/>
          </w:tcPr>
          <w:p w14:paraId="0B6A79F6" w14:textId="77777777" w:rsidR="00476953" w:rsidRPr="00476953" w:rsidRDefault="00476953" w:rsidP="00476953">
            <w:pPr>
              <w:spacing w:after="0" w:line="240" w:lineRule="auto"/>
              <w:rPr>
                <w:rFonts w:ascii="Times New Roman" w:hAnsi="Times New Roman" w:cs="Times New Roman"/>
                <w:sz w:val="24"/>
                <w:szCs w:val="24"/>
              </w:rPr>
            </w:pPr>
          </w:p>
        </w:tc>
        <w:tc>
          <w:tcPr>
            <w:tcW w:w="2788" w:type="dxa"/>
            <w:shd w:val="clear" w:color="auto" w:fill="E0E0E0"/>
          </w:tcPr>
          <w:p w14:paraId="0ED597D4" w14:textId="77777777" w:rsidR="00476953" w:rsidRPr="00476953" w:rsidRDefault="00476953" w:rsidP="00476953">
            <w:pPr>
              <w:spacing w:after="0" w:line="240" w:lineRule="auto"/>
              <w:ind w:left="30" w:right="40"/>
              <w:rPr>
                <w:rFonts w:ascii="Times New Roman" w:hAnsi="Times New Roman" w:cs="Times New Roman"/>
                <w:sz w:val="24"/>
                <w:szCs w:val="24"/>
              </w:rPr>
            </w:pPr>
            <w:r w:rsidRPr="00476953">
              <w:rPr>
                <w:rFonts w:ascii="Times New Roman" w:eastAsia="Arial" w:hAnsi="Times New Roman" w:cs="Times New Roman"/>
                <w:color w:val="264A60"/>
                <w:sz w:val="24"/>
                <w:szCs w:val="24"/>
              </w:rPr>
              <w:t>Equal variances not assumed</w:t>
            </w:r>
          </w:p>
        </w:tc>
        <w:tc>
          <w:tcPr>
            <w:tcW w:w="1666" w:type="dxa"/>
            <w:shd w:val="clear" w:color="auto" w:fill="F9F9FB"/>
          </w:tcPr>
          <w:p w14:paraId="332E621A"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-4.933</w:t>
            </w:r>
          </w:p>
        </w:tc>
        <w:tc>
          <w:tcPr>
            <w:tcW w:w="1666" w:type="dxa"/>
            <w:shd w:val="clear" w:color="auto" w:fill="F9F9FB"/>
          </w:tcPr>
          <w:p w14:paraId="1576613B"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.849</w:t>
            </w:r>
          </w:p>
        </w:tc>
      </w:tr>
    </w:tbl>
    <w:p w14:paraId="434A649A" w14:textId="77777777" w:rsidR="00476953" w:rsidRPr="00476953" w:rsidRDefault="00476953" w:rsidP="00476953">
      <w:pPr>
        <w:spacing w:after="0" w:line="240" w:lineRule="auto"/>
        <w:jc w:val="both"/>
        <w:rPr>
          <w:rFonts w:ascii="Times New Roman" w:hAnsi="Times New Roman"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2788"/>
        <w:gridCol w:w="2788"/>
        <w:gridCol w:w="1666"/>
        <w:gridCol w:w="1666"/>
      </w:tblGrid>
      <w:tr w:rsidR="00476953" w:rsidRPr="00476953" w14:paraId="281B9F48" w14:textId="77777777" w:rsidTr="004503F2">
        <w:tc>
          <w:tcPr>
            <w:tcW w:w="8908" w:type="dxa"/>
            <w:gridSpan w:val="4"/>
            <w:shd w:val="clear" w:color="auto" w:fill="FFFFFF"/>
            <w:vAlign w:val="center"/>
          </w:tcPr>
          <w:p w14:paraId="18023799"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b/>
                <w:color w:val="010205"/>
                <w:sz w:val="24"/>
                <w:szCs w:val="24"/>
              </w:rPr>
              <w:t>Independent Samples Test</w:t>
            </w:r>
          </w:p>
        </w:tc>
      </w:tr>
      <w:tr w:rsidR="00476953" w:rsidRPr="00476953" w14:paraId="12D1789D" w14:textId="77777777" w:rsidTr="004503F2">
        <w:tc>
          <w:tcPr>
            <w:tcW w:w="5576" w:type="dxa"/>
            <w:gridSpan w:val="2"/>
            <w:vMerge w:val="restart"/>
            <w:shd w:val="clear" w:color="auto" w:fill="FFFFFF"/>
            <w:vAlign w:val="bottom"/>
          </w:tcPr>
          <w:p w14:paraId="46BA578F" w14:textId="77777777" w:rsidR="00476953" w:rsidRPr="00476953" w:rsidRDefault="00476953" w:rsidP="00476953">
            <w:pPr>
              <w:spacing w:after="0" w:line="240" w:lineRule="auto"/>
              <w:ind w:left="30" w:right="40"/>
              <w:rPr>
                <w:rFonts w:ascii="Times New Roman" w:hAnsi="Times New Roman" w:cs="Times New Roman"/>
                <w:sz w:val="24"/>
                <w:szCs w:val="24"/>
              </w:rPr>
            </w:pPr>
          </w:p>
        </w:tc>
        <w:tc>
          <w:tcPr>
            <w:tcW w:w="3332" w:type="dxa"/>
            <w:gridSpan w:val="2"/>
            <w:shd w:val="clear" w:color="auto" w:fill="FFFFFF"/>
            <w:vAlign w:val="bottom"/>
          </w:tcPr>
          <w:p w14:paraId="75BDF0F2" w14:textId="77777777" w:rsidR="00476953" w:rsidRPr="00476953" w:rsidRDefault="00476953" w:rsidP="00476953">
            <w:pPr>
              <w:spacing w:after="0" w:line="240" w:lineRule="auto"/>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t-test for Equality of Means</w:t>
            </w:r>
          </w:p>
        </w:tc>
      </w:tr>
      <w:tr w:rsidR="00476953" w:rsidRPr="00476953" w14:paraId="27DF263F" w14:textId="77777777" w:rsidTr="004503F2">
        <w:tc>
          <w:tcPr>
            <w:tcW w:w="5576" w:type="dxa"/>
            <w:gridSpan w:val="2"/>
            <w:vMerge/>
          </w:tcPr>
          <w:p w14:paraId="090CECE4" w14:textId="77777777" w:rsidR="00476953" w:rsidRPr="00476953" w:rsidRDefault="00476953" w:rsidP="00476953">
            <w:pPr>
              <w:spacing w:after="0" w:line="240" w:lineRule="auto"/>
              <w:rPr>
                <w:rFonts w:ascii="Times New Roman" w:hAnsi="Times New Roman" w:cs="Times New Roman"/>
                <w:sz w:val="24"/>
                <w:szCs w:val="24"/>
              </w:rPr>
            </w:pPr>
          </w:p>
        </w:tc>
        <w:tc>
          <w:tcPr>
            <w:tcW w:w="3332" w:type="dxa"/>
            <w:gridSpan w:val="2"/>
            <w:shd w:val="clear" w:color="auto" w:fill="FFFFFF"/>
            <w:vAlign w:val="bottom"/>
          </w:tcPr>
          <w:p w14:paraId="4FE88FBD"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95% Confidence Interval of the Difference</w:t>
            </w:r>
          </w:p>
        </w:tc>
      </w:tr>
      <w:tr w:rsidR="00476953" w:rsidRPr="00476953" w14:paraId="77B53D68" w14:textId="77777777" w:rsidTr="004503F2">
        <w:tc>
          <w:tcPr>
            <w:tcW w:w="5576" w:type="dxa"/>
            <w:gridSpan w:val="2"/>
            <w:vMerge/>
          </w:tcPr>
          <w:p w14:paraId="36CAF789" w14:textId="77777777" w:rsidR="00476953" w:rsidRPr="00476953" w:rsidRDefault="00476953" w:rsidP="00476953">
            <w:pPr>
              <w:spacing w:after="0" w:line="240" w:lineRule="auto"/>
              <w:rPr>
                <w:rFonts w:ascii="Times New Roman" w:hAnsi="Times New Roman" w:cs="Times New Roman"/>
                <w:sz w:val="24"/>
                <w:szCs w:val="24"/>
              </w:rPr>
            </w:pPr>
          </w:p>
        </w:tc>
        <w:tc>
          <w:tcPr>
            <w:tcW w:w="1666" w:type="dxa"/>
            <w:shd w:val="clear" w:color="auto" w:fill="FFFFFF"/>
            <w:vAlign w:val="bottom"/>
          </w:tcPr>
          <w:p w14:paraId="23870289"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Lower</w:t>
            </w:r>
          </w:p>
        </w:tc>
        <w:tc>
          <w:tcPr>
            <w:tcW w:w="1666" w:type="dxa"/>
            <w:shd w:val="clear" w:color="auto" w:fill="FFFFFF"/>
            <w:vAlign w:val="bottom"/>
          </w:tcPr>
          <w:p w14:paraId="0D790B5A" w14:textId="77777777" w:rsidR="00476953" w:rsidRPr="00476953" w:rsidRDefault="00476953" w:rsidP="00476953">
            <w:pPr>
              <w:spacing w:after="0" w:line="240" w:lineRule="auto"/>
              <w:ind w:left="30" w:right="40"/>
              <w:jc w:val="center"/>
              <w:rPr>
                <w:rFonts w:ascii="Times New Roman" w:hAnsi="Times New Roman" w:cs="Times New Roman"/>
                <w:sz w:val="24"/>
                <w:szCs w:val="24"/>
              </w:rPr>
            </w:pPr>
            <w:r w:rsidRPr="00476953">
              <w:rPr>
                <w:rFonts w:ascii="Times New Roman" w:eastAsia="Arial" w:hAnsi="Times New Roman" w:cs="Times New Roman"/>
                <w:color w:val="264A60"/>
                <w:sz w:val="24"/>
                <w:szCs w:val="24"/>
              </w:rPr>
              <w:t>Upper</w:t>
            </w:r>
          </w:p>
        </w:tc>
      </w:tr>
      <w:tr w:rsidR="00476953" w:rsidRPr="00476953" w14:paraId="24D3E2BA" w14:textId="77777777" w:rsidTr="004503F2">
        <w:tc>
          <w:tcPr>
            <w:tcW w:w="2788" w:type="dxa"/>
            <w:vMerge w:val="restart"/>
            <w:shd w:val="clear" w:color="auto" w:fill="E0E0E0"/>
          </w:tcPr>
          <w:p w14:paraId="7F01A415" w14:textId="77777777" w:rsidR="00476953" w:rsidRPr="00476953" w:rsidRDefault="00476953" w:rsidP="00476953">
            <w:pPr>
              <w:spacing w:after="0" w:line="240" w:lineRule="auto"/>
              <w:ind w:left="30" w:right="40"/>
              <w:rPr>
                <w:rFonts w:ascii="Times New Roman" w:hAnsi="Times New Roman" w:cs="Times New Roman"/>
                <w:sz w:val="24"/>
                <w:szCs w:val="24"/>
              </w:rPr>
            </w:pPr>
            <w:r w:rsidRPr="00476953">
              <w:rPr>
                <w:rFonts w:ascii="Times New Roman" w:eastAsia="Arial" w:hAnsi="Times New Roman" w:cs="Times New Roman"/>
                <w:color w:val="264A60"/>
                <w:sz w:val="24"/>
                <w:szCs w:val="24"/>
              </w:rPr>
              <w:t>Students' Mathematical Concept Understanding Test</w:t>
            </w:r>
          </w:p>
        </w:tc>
        <w:tc>
          <w:tcPr>
            <w:tcW w:w="2788" w:type="dxa"/>
            <w:shd w:val="clear" w:color="auto" w:fill="E0E0E0"/>
          </w:tcPr>
          <w:p w14:paraId="7D00A9A5" w14:textId="77777777" w:rsidR="00476953" w:rsidRPr="00476953" w:rsidRDefault="00476953" w:rsidP="00476953">
            <w:pPr>
              <w:spacing w:after="0" w:line="240" w:lineRule="auto"/>
              <w:ind w:left="30" w:right="40"/>
              <w:rPr>
                <w:rFonts w:ascii="Times New Roman" w:hAnsi="Times New Roman" w:cs="Times New Roman"/>
                <w:sz w:val="24"/>
                <w:szCs w:val="24"/>
              </w:rPr>
            </w:pPr>
            <w:r w:rsidRPr="00476953">
              <w:rPr>
                <w:rFonts w:ascii="Times New Roman" w:eastAsia="Arial" w:hAnsi="Times New Roman" w:cs="Times New Roman"/>
                <w:color w:val="264A60"/>
                <w:sz w:val="24"/>
                <w:szCs w:val="24"/>
              </w:rPr>
              <w:t>Equal variances assumed</w:t>
            </w:r>
          </w:p>
        </w:tc>
        <w:tc>
          <w:tcPr>
            <w:tcW w:w="1666" w:type="dxa"/>
            <w:shd w:val="clear" w:color="auto" w:fill="F9F9FB"/>
          </w:tcPr>
          <w:p w14:paraId="1D790E10"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-6.632</w:t>
            </w:r>
          </w:p>
        </w:tc>
        <w:tc>
          <w:tcPr>
            <w:tcW w:w="1666" w:type="dxa"/>
            <w:shd w:val="clear" w:color="auto" w:fill="F9F9FB"/>
          </w:tcPr>
          <w:p w14:paraId="481D3DAD"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-3.234</w:t>
            </w:r>
          </w:p>
        </w:tc>
      </w:tr>
      <w:tr w:rsidR="00476953" w:rsidRPr="00476953" w14:paraId="461DC400" w14:textId="77777777" w:rsidTr="004503F2">
        <w:tc>
          <w:tcPr>
            <w:tcW w:w="2788" w:type="dxa"/>
            <w:vMerge/>
          </w:tcPr>
          <w:p w14:paraId="6FADBAFB" w14:textId="77777777" w:rsidR="00476953" w:rsidRPr="00476953" w:rsidRDefault="00476953" w:rsidP="00476953">
            <w:pPr>
              <w:spacing w:after="0" w:line="240" w:lineRule="auto"/>
              <w:rPr>
                <w:rFonts w:ascii="Times New Roman" w:hAnsi="Times New Roman" w:cs="Times New Roman"/>
                <w:sz w:val="24"/>
                <w:szCs w:val="24"/>
              </w:rPr>
            </w:pPr>
          </w:p>
        </w:tc>
        <w:tc>
          <w:tcPr>
            <w:tcW w:w="2788" w:type="dxa"/>
            <w:shd w:val="clear" w:color="auto" w:fill="E0E0E0"/>
          </w:tcPr>
          <w:p w14:paraId="76EB1EF9" w14:textId="77777777" w:rsidR="00476953" w:rsidRPr="00476953" w:rsidRDefault="00476953" w:rsidP="00476953">
            <w:pPr>
              <w:spacing w:after="0" w:line="240" w:lineRule="auto"/>
              <w:ind w:left="30" w:right="40"/>
              <w:rPr>
                <w:rFonts w:ascii="Times New Roman" w:hAnsi="Times New Roman" w:cs="Times New Roman"/>
                <w:sz w:val="24"/>
                <w:szCs w:val="24"/>
              </w:rPr>
            </w:pPr>
            <w:r w:rsidRPr="00476953">
              <w:rPr>
                <w:rFonts w:ascii="Times New Roman" w:eastAsia="Arial" w:hAnsi="Times New Roman" w:cs="Times New Roman"/>
                <w:color w:val="264A60"/>
                <w:sz w:val="24"/>
                <w:szCs w:val="24"/>
              </w:rPr>
              <w:t>Equal variances not assumed</w:t>
            </w:r>
          </w:p>
        </w:tc>
        <w:tc>
          <w:tcPr>
            <w:tcW w:w="1666" w:type="dxa"/>
            <w:shd w:val="clear" w:color="auto" w:fill="F9F9FB"/>
          </w:tcPr>
          <w:p w14:paraId="351036F6"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-6.638</w:t>
            </w:r>
          </w:p>
        </w:tc>
        <w:tc>
          <w:tcPr>
            <w:tcW w:w="1666" w:type="dxa"/>
            <w:shd w:val="clear" w:color="auto" w:fill="F9F9FB"/>
          </w:tcPr>
          <w:p w14:paraId="4A1942A0" w14:textId="77777777" w:rsidR="00476953" w:rsidRPr="00476953" w:rsidRDefault="00476953" w:rsidP="00476953">
            <w:pPr>
              <w:spacing w:after="0" w:line="240" w:lineRule="auto"/>
              <w:ind w:left="30" w:right="40"/>
              <w:jc w:val="right"/>
              <w:rPr>
                <w:rFonts w:ascii="Times New Roman" w:hAnsi="Times New Roman" w:cs="Times New Roman"/>
                <w:sz w:val="24"/>
                <w:szCs w:val="24"/>
              </w:rPr>
            </w:pPr>
            <w:r w:rsidRPr="00476953">
              <w:rPr>
                <w:rFonts w:ascii="Times New Roman" w:eastAsia="Arial" w:hAnsi="Times New Roman" w:cs="Times New Roman"/>
                <w:color w:val="010205"/>
                <w:sz w:val="24"/>
                <w:szCs w:val="24"/>
              </w:rPr>
              <w:t>-3.228</w:t>
            </w:r>
          </w:p>
        </w:tc>
      </w:tr>
    </w:tbl>
    <w:p w14:paraId="7EF4FF99" w14:textId="77777777" w:rsidR="00476953" w:rsidRPr="00476953" w:rsidRDefault="00476953" w:rsidP="00476953">
      <w:pPr>
        <w:spacing w:after="0" w:line="240" w:lineRule="auto"/>
        <w:ind w:firstLine="720"/>
        <w:jc w:val="both"/>
        <w:rPr>
          <w:rFonts w:ascii="Times New Roman" w:eastAsia="Calibri" w:hAnsi="Times New Roman" w:cs="Times New Roman"/>
          <w:noProof/>
          <w:sz w:val="24"/>
          <w:szCs w:val="24"/>
        </w:rPr>
      </w:pPr>
    </w:p>
    <w:p w14:paraId="17FE9B5A" w14:textId="77777777" w:rsidR="00476953" w:rsidRPr="00476953" w:rsidRDefault="00476953" w:rsidP="00476953">
      <w:pPr>
        <w:spacing w:after="0" w:line="240" w:lineRule="auto"/>
        <w:ind w:firstLine="720"/>
        <w:jc w:val="both"/>
        <w:rPr>
          <w:rFonts w:ascii="Times New Roman" w:eastAsia="Calibri" w:hAnsi="Times New Roman" w:cs="Times New Roman"/>
          <w:noProof/>
          <w:sz w:val="24"/>
          <w:szCs w:val="24"/>
        </w:rPr>
      </w:pPr>
    </w:p>
    <w:p w14:paraId="1D9A8E75" w14:textId="77777777" w:rsidR="00476953" w:rsidRPr="00476953" w:rsidRDefault="00476953" w:rsidP="00476953">
      <w:pPr>
        <w:spacing w:after="0" w:line="240" w:lineRule="auto"/>
        <w:jc w:val="both"/>
        <w:rPr>
          <w:rFonts w:ascii="Times New Roman" w:eastAsia="Calibri" w:hAnsi="Times New Roman" w:cs="Times New Roman"/>
          <w:b/>
          <w:noProof/>
          <w:sz w:val="24"/>
          <w:szCs w:val="24"/>
        </w:rPr>
      </w:pPr>
      <w:r w:rsidRPr="00476953">
        <w:rPr>
          <w:rFonts w:ascii="Times New Roman" w:eastAsia="Calibri" w:hAnsi="Times New Roman" w:cs="Times New Roman"/>
          <w:b/>
          <w:noProof/>
          <w:sz w:val="24"/>
          <w:szCs w:val="24"/>
        </w:rPr>
        <w:t>E. DISCUSSION</w:t>
      </w:r>
    </w:p>
    <w:p w14:paraId="207ADECB" w14:textId="77777777" w:rsidR="00476953" w:rsidRDefault="00476953" w:rsidP="00476953">
      <w:pPr>
        <w:spacing w:after="240" w:line="240" w:lineRule="auto"/>
        <w:ind w:firstLine="567"/>
        <w:jc w:val="both"/>
        <w:rPr>
          <w:rFonts w:ascii="Times New Roman" w:eastAsia="Calibri" w:hAnsi="Times New Roman" w:cs="Times New Roman"/>
          <w:noProof/>
          <w:sz w:val="24"/>
          <w:szCs w:val="24"/>
        </w:rPr>
      </w:pPr>
      <w:r w:rsidRPr="00476953">
        <w:rPr>
          <w:rFonts w:ascii="Times New Roman" w:eastAsia="Calibri" w:hAnsi="Times New Roman" w:cs="Times New Roman"/>
          <w:noProof/>
          <w:sz w:val="24"/>
          <w:szCs w:val="24"/>
        </w:rPr>
        <w:t xml:space="preserve">Students in tenth grade at SMA Negeri 1 Pantai Labu showed marked improvement in their trigonometry comprehension after engaging in an adaptive problem-based learning program, according to the findings. The data comes from a mathematical test that 61 students from SMA Negeri 1 Pantai Labu took in their eleventh year. Results from a partial T-test showed that in grade X at SMA Negeri 1 Pantai Labu, students' comprehension of mathematical ideas was negatively impacted by the adaptive learning variable (X). There is a statistical significance level of 0.012, just below the 0.05 threshold, and the t-value is 5.183, which is greater than the tabulated t-value. In order to improve students' understanding of </w:t>
      </w:r>
      <w:r w:rsidRPr="00476953">
        <w:rPr>
          <w:rFonts w:ascii="Times New Roman" w:eastAsia="Calibri" w:hAnsi="Times New Roman" w:cs="Times New Roman"/>
          <w:noProof/>
          <w:sz w:val="24"/>
          <w:szCs w:val="24"/>
        </w:rPr>
        <w:lastRenderedPageBreak/>
        <w:t xml:space="preserve">mathematical concepts, adaptive learning methodologies gradually introduce more difficult problems. </w:t>
      </w:r>
    </w:p>
    <w:p w14:paraId="3F763AB0" w14:textId="7FF2CBA1" w:rsidR="00C32089" w:rsidRPr="00476953" w:rsidRDefault="00476953" w:rsidP="00476953">
      <w:pPr>
        <w:spacing w:after="240" w:line="240" w:lineRule="auto"/>
        <w:ind w:firstLine="567"/>
        <w:jc w:val="both"/>
        <w:rPr>
          <w:rFonts w:ascii="Times New Roman" w:eastAsia="Calibri" w:hAnsi="Times New Roman" w:cs="Times New Roman"/>
          <w:noProof/>
          <w:sz w:val="24"/>
          <w:szCs w:val="24"/>
        </w:rPr>
      </w:pPr>
      <w:r w:rsidRPr="00476953">
        <w:rPr>
          <w:rFonts w:ascii="Times New Roman" w:eastAsia="Calibri" w:hAnsi="Times New Roman" w:cs="Times New Roman"/>
          <w:noProof/>
          <w:sz w:val="24"/>
          <w:szCs w:val="24"/>
        </w:rPr>
        <w:t>The findings show that using adaptive problem-based learning strategies helps students understand mathematical ideas better. Improved mathematical comprehension can result from the classroom's systematic use of adaptive problem-based learning.</w:t>
      </w:r>
    </w:p>
    <w:p w14:paraId="35B63646" w14:textId="3C38C508"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CONCLUSION </w:t>
      </w:r>
    </w:p>
    <w:p w14:paraId="68EB8983" w14:textId="77777777" w:rsidR="00476953" w:rsidRPr="00476953" w:rsidRDefault="00476953" w:rsidP="00476953">
      <w:pPr>
        <w:spacing w:after="0" w:line="240" w:lineRule="auto"/>
        <w:ind w:firstLine="720"/>
        <w:contextualSpacing/>
        <w:jc w:val="both"/>
        <w:outlineLvl w:val="0"/>
        <w:rPr>
          <w:rFonts w:ascii="Times New Roman" w:eastAsia="Calibri" w:hAnsi="Times New Roman" w:cs="Times New Roman"/>
          <w:noProof/>
          <w:sz w:val="24"/>
          <w:szCs w:val="24"/>
        </w:rPr>
      </w:pPr>
      <w:r w:rsidRPr="00476953">
        <w:rPr>
          <w:rFonts w:ascii="Times New Roman" w:eastAsia="Calibri" w:hAnsi="Times New Roman" w:cs="Times New Roman"/>
          <w:noProof/>
          <w:sz w:val="24"/>
          <w:szCs w:val="24"/>
        </w:rPr>
        <w:t>The results of the research and analysis show that mathematical concepts are influenced by problem-based adaptive learning in class X of SMA Negeri 1 Pantai Labu in the 2024/2025 academic year.</w:t>
      </w:r>
    </w:p>
    <w:p w14:paraId="3269580D" w14:textId="77777777" w:rsidR="00187D10" w:rsidRDefault="00187D10" w:rsidP="00C32089">
      <w:pPr>
        <w:spacing w:after="0" w:line="240" w:lineRule="auto"/>
        <w:jc w:val="both"/>
        <w:rPr>
          <w:rFonts w:ascii="Times New Roman" w:eastAsia="Times New Roman" w:hAnsi="Times New Roman" w:cs="Times New Roman"/>
          <w:b/>
          <w:bCs/>
          <w:sz w:val="24"/>
          <w:szCs w:val="24"/>
          <w:lang w:val="en-US"/>
        </w:rPr>
      </w:pPr>
    </w:p>
    <w:p w14:paraId="7E51B259" w14:textId="0E63C278" w:rsidR="00C32089" w:rsidRPr="002251C0" w:rsidRDefault="00C32089" w:rsidP="00C32089">
      <w:pPr>
        <w:spacing w:after="0" w:line="240" w:lineRule="auto"/>
        <w:jc w:val="both"/>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REFERENCES </w:t>
      </w:r>
    </w:p>
    <w:p w14:paraId="24281D9C"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b/>
          <w:color w:val="000000"/>
          <w:sz w:val="24"/>
          <w:szCs w:val="24"/>
        </w:rPr>
        <w:fldChar w:fldCharType="begin" w:fldLock="1"/>
      </w:r>
      <w:r w:rsidRPr="00187D10">
        <w:rPr>
          <w:rFonts w:ascii="Times New Roman" w:hAnsi="Times New Roman" w:cs="Times New Roman"/>
          <w:b/>
          <w:color w:val="000000"/>
          <w:sz w:val="24"/>
          <w:szCs w:val="24"/>
        </w:rPr>
        <w:instrText xml:space="preserve">ADDIN Mendeley Bibliography CSL_BIBLIOGRAPHY </w:instrText>
      </w:r>
      <w:r w:rsidRPr="00187D10">
        <w:rPr>
          <w:rFonts w:ascii="Times New Roman" w:hAnsi="Times New Roman" w:cs="Times New Roman"/>
          <w:b/>
          <w:color w:val="000000"/>
          <w:sz w:val="24"/>
          <w:szCs w:val="24"/>
        </w:rPr>
        <w:fldChar w:fldCharType="separate"/>
      </w:r>
      <w:r w:rsidRPr="00187D10">
        <w:rPr>
          <w:rFonts w:ascii="Times New Roman" w:hAnsi="Times New Roman" w:cs="Times New Roman"/>
          <w:noProof/>
          <w:sz w:val="24"/>
          <w:szCs w:val="24"/>
        </w:rPr>
        <w:t>Akbar, S., Kodirun, &amp; Busnawir. (2017). The Influence of Problem-Based Learning with an Open-Ended Approach on Mathematical Creative Thinking Skills Reviewed from the Learning Independence of High School Students. Journal of Mathematics Education, 117–128. https://media.neliti.com/media/publications/317661-pengaruh-pembelajaran-berbasis-masalah-d-e314489c.pdf</w:t>
      </w:r>
    </w:p>
    <w:p w14:paraId="32049D00"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Aledya, V. (2019). On Students. Mathematical Concept Understanding Ability On Students, 2(May), 0–7.</w:t>
      </w:r>
    </w:p>
    <w:p w14:paraId="7607CCBB"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Brusilovsky, P., &amp; Millán, E. (2007). User models for adaptive hypermedia and adaptive educational systems. Lecture Notes in Computer Science (Including Subseries Lecture Notes in Artificial Intelligence and Lecture Notes in Bioinformatics), 4321 LNCS, 3–53. https://doi.org/10.1007/978-3-540-72079-9_1</w:t>
      </w:r>
    </w:p>
    <w:p w14:paraId="244629EE"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et al., SM (2022). Analysis of Islamic Education Policy in Law No. 20 of 2003 (SISDIKNAS). MODELING: Journal of PGMI Study Program, 9(1), 115–130.</w:t>
      </w:r>
    </w:p>
    <w:p w14:paraId="32C35D03"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Evoulina Br Sembiring, K., &amp; Utara, T. (2024). Pages 245-253 Volume Number 1 Year. Indonesian Journal of Innovation Science and Knowledge, 245, 245–253.</w:t>
      </w:r>
    </w:p>
    <w:p w14:paraId="0BD415DC"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Fau, JF, Mendrofa, KJ, Wau, M., &amp; Waruwu, Y. (2023). Education as a Window to the World. Journal of Community Service Vision, 4(2), 69–77. https://doi.org/10.51622/pengabdian.v4i2.1350</w:t>
      </w:r>
    </w:p>
    <w:p w14:paraId="62573D43"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Fitrah, M. (2017). Problem-Based Learning to Improve Students' Understanding of Mathematical Concepts in Quadrilateral Material. Kalamatika: Journal of Mathematics Education, 2(1), 51–70. https://doi.org/10.22236/kalamatika.vol2no1.2017pp51-70</w:t>
      </w:r>
    </w:p>
    <w:p w14:paraId="47D610DA"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Indra Jaya. (2018). Application of Statistics for Education (pp. 252–253). Perdana Publishing.</w:t>
      </w:r>
    </w:p>
    <w:p w14:paraId="7A51490B"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Komariyah, S., Afifah, DSN, &amp; Resbiantoro, G. (2018). Analysis of Concept Understanding in Solving Mathematical Problems Reviewed from Students' Learning Interests. SOSIOHUMANIORA: Scientific Journal of Social Sciences and Humanities, 4(1), 1–8. https://doi.org/10.30738/sosio.v4i1.1477</w:t>
      </w:r>
    </w:p>
    <w:p w14:paraId="1B6C20A3"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Mire, SM (2022). Mathematical Economics: Essence and Applications.</w:t>
      </w:r>
    </w:p>
    <w:p w14:paraId="1E2CC796"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Natalia, R. (2021). Non ICT 2021 ok. 4, 230–234.</w:t>
      </w:r>
    </w:p>
    <w:p w14:paraId="36F18C13"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Permatasari, KG (2021). Problems of learning mathematics in elementary schools/Islamic elementary schools. Scientific Journal of Pedagogy, 17(1), 68–84. http://www.jurnal.staimuhblora.ac.id/index.php/pedagogy/article/view/96</w:t>
      </w:r>
    </w:p>
    <w:p w14:paraId="6B9792C9"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Pujiriyanto, P., Ismaniati, C., Budiningsih, CA, Haryanto, H., &amp; Suyantiningsih, S. (2022). Future Educational Technology: Learning Solutions in the Disruption Era. Department of Curriculum and Educational Technology, Faculty of Education, UNY, 1, 5–6.</w:t>
      </w:r>
    </w:p>
    <w:p w14:paraId="30E719B7"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Putri Khairani, B., Roza, Y., &amp; Maimunah. (2021). Analysis of the Ability to Understand Mathematical Concepts of Grade XI SMA/MA Students on the Material of Sequences and Series. Jurnal Cendekia: Journal of Mathematics Education, 05(02), 1578–1587.</w:t>
      </w:r>
    </w:p>
    <w:p w14:paraId="2CD23C27"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lastRenderedPageBreak/>
        <w:t>Rizki Nurhana Friantini, Rahmat Winata, Pradipta Annurwanda, Siti Suprihatiningsih, Muhammad Firman Annur, Bernadeta Ritawati, &amp; Iren. (2020). Strengthening Basic Mathematical Concepts in Elementary School Age Children. Journal of Community Service for the Development of the Nation, 1(2), 276–285. https://doi.org/10.46306/jabb.v1i2.55</w:t>
      </w:r>
    </w:p>
    <w:p w14:paraId="185A6043"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Sadewo, YD, Purnasari, PD, &amp; Muslim, S. (2022). Philosophy of Mathematics: Position, Role, and Perspective of Problems in Mathematics Learning. Development Innovation: Research and Development Journal, 10(01), 15–28. https://doi.org/10.35450/jip.v10i01.269</w:t>
      </w:r>
    </w:p>
    <w:p w14:paraId="5E2BB7BD"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Steichen, B., Ashman, H., &amp; Wade, V. (2012). A comparative survey of Personalized Information Retrieval and Adaptive Hypermedia techniques. Information Processing and Management, 48(4), 698–724. https://doi.org/10.1016/j.ipm.2011.12.004</w:t>
      </w:r>
    </w:p>
    <w:p w14:paraId="4E34BFDA"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Suendarti, M., &amp; Liberna, H. (2021). Analysis of Understanding of Trigonometric Comparison Concepts in High School Students. JNPM (National Journal of Mathematics Education), 5(2), 326. https://doi.org/10.33603/jnpm.v5i2.4917</w:t>
      </w:r>
    </w:p>
    <w:p w14:paraId="58B0E124"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Tukly, P., Sholahudin, U., &amp; Giyanti, G. (2022). The Effect of the Numbered Head Together (Nht) Type Cooperative Learning Model Assisted by Concept Maps on Improving Students' Mathematical Understanding Ability. SENTRI: Scientific Research Journal, 1(1), 139–149. https://doi.org/10.55681/sentri.v1i1.212</w:t>
      </w:r>
    </w:p>
    <w:p w14:paraId="14B9FED8"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Wicaksana, PY, &amp; Haryono, K. (2020). Adaptive Learning System for High School Students. Automata, 1(1), 1–5. https://journal.uii.ac.id/AUTOMATA/article/view/13893%0Ahttps://journal.uii.ac.id/AUTOMATA/article/download/13893/9950</w:t>
      </w:r>
    </w:p>
    <w:p w14:paraId="3E725300" w14:textId="77777777" w:rsidR="00187D10" w:rsidRPr="00187D10" w:rsidRDefault="00187D10" w:rsidP="00187D10">
      <w:pPr>
        <w:widowControl w:val="0"/>
        <w:autoSpaceDE w:val="0"/>
        <w:autoSpaceDN w:val="0"/>
        <w:adjustRightInd w:val="0"/>
        <w:spacing w:before="60" w:after="60" w:line="240" w:lineRule="auto"/>
        <w:ind w:left="480" w:hanging="480"/>
        <w:jc w:val="both"/>
        <w:rPr>
          <w:rFonts w:ascii="Times New Roman" w:hAnsi="Times New Roman" w:cs="Times New Roman"/>
          <w:noProof/>
          <w:sz w:val="24"/>
          <w:szCs w:val="24"/>
        </w:rPr>
      </w:pPr>
      <w:r w:rsidRPr="00187D10">
        <w:rPr>
          <w:rFonts w:ascii="Times New Roman" w:hAnsi="Times New Roman" w:cs="Times New Roman"/>
          <w:noProof/>
          <w:sz w:val="24"/>
          <w:szCs w:val="24"/>
        </w:rPr>
        <w:t>Research Methods Textbook (p. 63).</w:t>
      </w:r>
    </w:p>
    <w:p w14:paraId="1C5DA061" w14:textId="42E6F91F" w:rsidR="00820331" w:rsidRDefault="00187D10" w:rsidP="00187D10">
      <w:pPr>
        <w:spacing w:after="240" w:line="240" w:lineRule="auto"/>
        <w:jc w:val="both"/>
        <w:rPr>
          <w:rFonts w:ascii="Times New Roman" w:hAnsi="Times New Roman" w:cs="Times New Roman"/>
          <w:sz w:val="24"/>
          <w:szCs w:val="24"/>
          <w:shd w:val="clear" w:color="auto" w:fill="FFFFFF"/>
        </w:rPr>
      </w:pPr>
      <w:r w:rsidRPr="00187D10">
        <w:rPr>
          <w:rFonts w:ascii="Times New Roman" w:hAnsi="Times New Roman" w:cs="Times New Roman"/>
          <w:color w:val="000000"/>
          <w:sz w:val="24"/>
          <w:szCs w:val="24"/>
        </w:rPr>
        <w:fldChar w:fldCharType="end"/>
      </w:r>
    </w:p>
    <w:sectPr w:rsidR="00820331" w:rsidSect="00D365C0">
      <w:headerReference w:type="even" r:id="rId14"/>
      <w:headerReference w:type="default" r:id="rId15"/>
      <w:footerReference w:type="even" r:id="rId16"/>
      <w:footerReference w:type="default" r:id="rId17"/>
      <w:headerReference w:type="first" r:id="rId18"/>
      <w:footerReference w:type="first" r:id="rId19"/>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E9916" w14:textId="77777777" w:rsidR="002F6D39" w:rsidRDefault="002F6D39" w:rsidP="000E2BCF">
      <w:pPr>
        <w:spacing w:after="0" w:line="240" w:lineRule="auto"/>
      </w:pPr>
      <w:r>
        <w:separator/>
      </w:r>
    </w:p>
  </w:endnote>
  <w:endnote w:type="continuationSeparator" w:id="0">
    <w:p w14:paraId="64492FE6" w14:textId="77777777" w:rsidR="002F6D39" w:rsidRDefault="002F6D39"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3B12" w14:textId="77777777" w:rsidR="0049685E" w:rsidRDefault="00496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14:paraId="19E1A191" w14:textId="77777777" w:rsidTr="00681287">
      <w:tc>
        <w:tcPr>
          <w:tcW w:w="1281" w:type="dxa"/>
          <w:vAlign w:val="center"/>
        </w:tcPr>
        <w:p w14:paraId="39B97C23" w14:textId="77777777"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1BDC2442" w14:textId="010710A2" w:rsidR="0049685E" w:rsidRDefault="0049685E" w:rsidP="00050A0D">
          <w:pPr>
            <w:pStyle w:val="Footer"/>
            <w:tabs>
              <w:tab w:val="clear" w:pos="9360"/>
            </w:tabs>
            <w:ind w:right="-188"/>
          </w:pPr>
          <w:r w:rsidRPr="00112689">
            <w:rPr>
              <w:rFonts w:ascii="Times New Roman" w:eastAsia="Times New Roman" w:hAnsi="Times New Roman" w:cs="Times New Roman"/>
              <w:bCs/>
              <w:i/>
              <w:color w:val="000000"/>
              <w:sz w:val="18"/>
              <w:szCs w:val="20"/>
            </w:rPr>
            <w:t xml:space="preserve">Prisma </w:t>
          </w:r>
          <w:proofErr w:type="spellStart"/>
          <w:r w:rsidRPr="00112689">
            <w:rPr>
              <w:rFonts w:ascii="Times New Roman" w:eastAsia="Times New Roman" w:hAnsi="Times New Roman" w:cs="Times New Roman"/>
              <w:bCs/>
              <w:i/>
              <w:color w:val="000000"/>
              <w:sz w:val="18"/>
              <w:szCs w:val="20"/>
            </w:rPr>
            <w:t>Sains</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Jurnal</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Pengkajian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Ilmu</w:t>
          </w:r>
          <w:proofErr w:type="spellEnd"/>
          <w:r w:rsidRPr="000E2BCF">
            <w:rPr>
              <w:rFonts w:ascii="Times New Roman" w:eastAsia="Times New Roman" w:hAnsi="Times New Roman" w:cs="Times New Roman"/>
              <w:bCs/>
              <w:i/>
              <w:color w:val="000000"/>
              <w:sz w:val="18"/>
              <w:szCs w:val="20"/>
            </w:rPr>
            <w:t xml:space="preserve"> dan </w:t>
          </w:r>
          <w:proofErr w:type="spellStart"/>
          <w:r w:rsidRPr="000E2BCF">
            <w:rPr>
              <w:rFonts w:ascii="Times New Roman" w:eastAsia="Times New Roman" w:hAnsi="Times New Roman" w:cs="Times New Roman"/>
              <w:bCs/>
              <w:i/>
              <w:color w:val="000000"/>
              <w:sz w:val="18"/>
              <w:szCs w:val="20"/>
            </w:rPr>
            <w:t>Pembelajaran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Matematika</w:t>
          </w:r>
          <w:proofErr w:type="spellEnd"/>
          <w:r w:rsidRPr="000E2BCF">
            <w:rPr>
              <w:rFonts w:ascii="Times New Roman" w:eastAsia="Times New Roman" w:hAnsi="Times New Roman" w:cs="Times New Roman"/>
              <w:bCs/>
              <w:i/>
              <w:color w:val="000000"/>
              <w:sz w:val="18"/>
              <w:szCs w:val="20"/>
            </w:rPr>
            <w:t xml:space="preserve"> dan IPA IKIP </w:t>
          </w:r>
          <w:proofErr w:type="spellStart"/>
          <w:r w:rsidRPr="000E2BCF">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00D365C0">
            <w:rPr>
              <w:rFonts w:ascii="Times New Roman" w:hAnsi="Times New Roman" w:cs="Times New Roman"/>
              <w:i/>
              <w:sz w:val="18"/>
              <w:szCs w:val="20"/>
            </w:rPr>
            <w:t>Vol. x</w:t>
          </w:r>
          <w:r w:rsidR="00D365C0" w:rsidRPr="00112689">
            <w:rPr>
              <w:rFonts w:ascii="Times New Roman" w:hAnsi="Times New Roman" w:cs="Times New Roman"/>
              <w:i/>
              <w:sz w:val="18"/>
              <w:szCs w:val="20"/>
            </w:rPr>
            <w:t xml:space="preserve">, </w:t>
          </w:r>
          <w:proofErr w:type="spellStart"/>
          <w:proofErr w:type="gramStart"/>
          <w:r w:rsidR="00D365C0" w:rsidRPr="00112689">
            <w:rPr>
              <w:rFonts w:ascii="Times New Roman" w:hAnsi="Times New Roman" w:cs="Times New Roman"/>
              <w:i/>
              <w:sz w:val="18"/>
              <w:szCs w:val="20"/>
            </w:rPr>
            <w:t>No</w:t>
          </w:r>
          <w:r w:rsidR="00D365C0">
            <w:rPr>
              <w:rFonts w:ascii="Times New Roman" w:hAnsi="Times New Roman" w:cs="Times New Roman"/>
              <w:i/>
              <w:sz w:val="18"/>
              <w:szCs w:val="20"/>
            </w:rPr>
            <w:t>.y</w:t>
          </w:r>
          <w:proofErr w:type="spellEnd"/>
          <w:proofErr w:type="gramEnd"/>
        </w:p>
      </w:tc>
      <w:tc>
        <w:tcPr>
          <w:tcW w:w="318" w:type="dxa"/>
          <w:vAlign w:val="center"/>
        </w:tcPr>
        <w:p w14:paraId="6767ADC6" w14:textId="77777777" w:rsidR="0049685E" w:rsidRDefault="0049685E" w:rsidP="005052FB">
          <w:pPr>
            <w:pStyle w:val="Footer"/>
            <w:tabs>
              <w:tab w:val="clear" w:pos="9360"/>
            </w:tabs>
            <w:ind w:right="-188"/>
          </w:pPr>
          <w:r>
            <w:t>|</w:t>
          </w:r>
        </w:p>
      </w:tc>
      <w:tc>
        <w:tcPr>
          <w:tcW w:w="1241" w:type="dxa"/>
          <w:vAlign w:val="center"/>
        </w:tcPr>
        <w:p w14:paraId="0F826ECF"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D365C0">
            <w:rPr>
              <w:rFonts w:ascii="Times New Roman" w:hAnsi="Times New Roman" w:cs="Times New Roman"/>
              <w:b/>
              <w:noProof/>
            </w:rPr>
            <w:t>3</w:t>
          </w:r>
          <w:r w:rsidRPr="00112689">
            <w:rPr>
              <w:rFonts w:ascii="Times New Roman" w:hAnsi="Times New Roman" w:cs="Times New Roman"/>
              <w:b/>
              <w:noProof/>
            </w:rPr>
            <w:fldChar w:fldCharType="end"/>
          </w:r>
        </w:p>
      </w:tc>
    </w:tr>
  </w:tbl>
  <w:p w14:paraId="363650A3" w14:textId="77777777" w:rsidR="0049685E" w:rsidRDefault="00496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14:paraId="443714B3" w14:textId="77777777" w:rsidTr="00050A0D">
      <w:tc>
        <w:tcPr>
          <w:tcW w:w="1418" w:type="dxa"/>
        </w:tcPr>
        <w:p w14:paraId="0FF37C3E" w14:textId="77777777"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56BBE765" w14:textId="22163D01" w:rsidR="0049685E" w:rsidRDefault="0049685E" w:rsidP="00D365C0">
          <w:pPr>
            <w:pStyle w:val="Footer"/>
            <w:tabs>
              <w:tab w:val="clear" w:pos="9360"/>
            </w:tabs>
          </w:pPr>
          <w:r w:rsidRPr="00112689">
            <w:rPr>
              <w:rFonts w:ascii="Times New Roman" w:eastAsia="Times New Roman" w:hAnsi="Times New Roman" w:cs="Times New Roman"/>
              <w:bCs/>
              <w:i/>
              <w:color w:val="000000"/>
              <w:sz w:val="18"/>
              <w:szCs w:val="20"/>
            </w:rPr>
            <w:t xml:space="preserve">Prisma </w:t>
          </w:r>
          <w:proofErr w:type="spellStart"/>
          <w:r w:rsidRPr="00112689">
            <w:rPr>
              <w:rFonts w:ascii="Times New Roman" w:eastAsia="Times New Roman" w:hAnsi="Times New Roman" w:cs="Times New Roman"/>
              <w:bCs/>
              <w:i/>
              <w:color w:val="000000"/>
              <w:sz w:val="18"/>
              <w:szCs w:val="20"/>
            </w:rPr>
            <w:t>Sains</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Jurnal</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Pengkajian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Ilmu</w:t>
          </w:r>
          <w:proofErr w:type="spellEnd"/>
          <w:r w:rsidRPr="000E2BCF">
            <w:rPr>
              <w:rFonts w:ascii="Times New Roman" w:eastAsia="Times New Roman" w:hAnsi="Times New Roman" w:cs="Times New Roman"/>
              <w:bCs/>
              <w:i/>
              <w:color w:val="000000"/>
              <w:sz w:val="18"/>
              <w:szCs w:val="20"/>
            </w:rPr>
            <w:t xml:space="preserve"> dan </w:t>
          </w:r>
          <w:proofErr w:type="spellStart"/>
          <w:r w:rsidRPr="000E2BCF">
            <w:rPr>
              <w:rFonts w:ascii="Times New Roman" w:eastAsia="Times New Roman" w:hAnsi="Times New Roman" w:cs="Times New Roman"/>
              <w:bCs/>
              <w:i/>
              <w:color w:val="000000"/>
              <w:sz w:val="18"/>
              <w:szCs w:val="20"/>
            </w:rPr>
            <w:t>Pembelajaran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Matematika</w:t>
          </w:r>
          <w:proofErr w:type="spellEnd"/>
          <w:r w:rsidRPr="000E2BCF">
            <w:rPr>
              <w:rFonts w:ascii="Times New Roman" w:eastAsia="Times New Roman" w:hAnsi="Times New Roman" w:cs="Times New Roman"/>
              <w:bCs/>
              <w:i/>
              <w:color w:val="000000"/>
              <w:sz w:val="18"/>
              <w:szCs w:val="20"/>
            </w:rPr>
            <w:t xml:space="preserve"> dan IPA IKIP </w:t>
          </w:r>
          <w:proofErr w:type="spellStart"/>
          <w:r w:rsidRPr="000E2BCF">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 Vol. x</w:t>
          </w:r>
          <w:r w:rsidRPr="00112689">
            <w:rPr>
              <w:rFonts w:ascii="Times New Roman" w:hAnsi="Times New Roman" w:cs="Times New Roman"/>
              <w:i/>
              <w:sz w:val="18"/>
              <w:szCs w:val="20"/>
            </w:rPr>
            <w:t xml:space="preserve">, </w:t>
          </w:r>
          <w:proofErr w:type="spellStart"/>
          <w:proofErr w:type="gramStart"/>
          <w:r w:rsidRPr="00112689">
            <w:rPr>
              <w:rFonts w:ascii="Times New Roman" w:hAnsi="Times New Roman" w:cs="Times New Roman"/>
              <w:i/>
              <w:sz w:val="18"/>
              <w:szCs w:val="20"/>
            </w:rPr>
            <w:t>No</w:t>
          </w:r>
          <w:r>
            <w:rPr>
              <w:rFonts w:ascii="Times New Roman" w:hAnsi="Times New Roman" w:cs="Times New Roman"/>
              <w:i/>
              <w:sz w:val="18"/>
              <w:szCs w:val="20"/>
            </w:rPr>
            <w:t>.</w:t>
          </w:r>
          <w:r w:rsidR="00D365C0">
            <w:rPr>
              <w:rFonts w:ascii="Times New Roman" w:hAnsi="Times New Roman" w:cs="Times New Roman"/>
              <w:i/>
              <w:sz w:val="18"/>
              <w:szCs w:val="20"/>
            </w:rPr>
            <w:t>y</w:t>
          </w:r>
          <w:proofErr w:type="spellEnd"/>
          <w:proofErr w:type="gramEnd"/>
        </w:p>
      </w:tc>
      <w:tc>
        <w:tcPr>
          <w:tcW w:w="318" w:type="dxa"/>
          <w:vAlign w:val="center"/>
        </w:tcPr>
        <w:p w14:paraId="01A8FC11" w14:textId="77777777" w:rsidR="0049685E" w:rsidRDefault="0049685E" w:rsidP="005052FB">
          <w:pPr>
            <w:pStyle w:val="Footer"/>
            <w:tabs>
              <w:tab w:val="clear" w:pos="9360"/>
            </w:tabs>
            <w:ind w:right="-188"/>
          </w:pPr>
          <w:r>
            <w:t>|</w:t>
          </w:r>
        </w:p>
      </w:tc>
      <w:tc>
        <w:tcPr>
          <w:tcW w:w="1383" w:type="dxa"/>
          <w:vAlign w:val="center"/>
        </w:tcPr>
        <w:p w14:paraId="4ADABAA4"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D365C0">
            <w:rPr>
              <w:rFonts w:ascii="Times New Roman" w:hAnsi="Times New Roman" w:cs="Times New Roman"/>
              <w:b/>
              <w:noProof/>
            </w:rPr>
            <w:t>1</w:t>
          </w:r>
          <w:r w:rsidRPr="00112689">
            <w:rPr>
              <w:rFonts w:ascii="Times New Roman" w:hAnsi="Times New Roman" w:cs="Times New Roman"/>
              <w:b/>
              <w:noProof/>
            </w:rPr>
            <w:fldChar w:fldCharType="end"/>
          </w:r>
        </w:p>
      </w:tc>
    </w:tr>
  </w:tbl>
  <w:p w14:paraId="1FD703F4" w14:textId="76F95A25" w:rsidR="0049685E" w:rsidRDefault="0049685E" w:rsidP="0005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9D81" w14:textId="77777777" w:rsidR="002F6D39" w:rsidRDefault="002F6D39" w:rsidP="000E2BCF">
      <w:pPr>
        <w:spacing w:after="0" w:line="240" w:lineRule="auto"/>
      </w:pPr>
      <w:r>
        <w:separator/>
      </w:r>
    </w:p>
  </w:footnote>
  <w:footnote w:type="continuationSeparator" w:id="0">
    <w:p w14:paraId="12DDD8CD" w14:textId="77777777" w:rsidR="002F6D39" w:rsidRDefault="002F6D39"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020A" w14:textId="77777777" w:rsidR="0049685E" w:rsidRDefault="00496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9685E" w14:paraId="1019AC56" w14:textId="77777777" w:rsidTr="005052FB">
      <w:tc>
        <w:tcPr>
          <w:tcW w:w="4508" w:type="dxa"/>
          <w:tcBorders>
            <w:bottom w:val="single" w:sz="18" w:space="0" w:color="2E74B5" w:themeColor="accent1" w:themeShade="BF"/>
          </w:tcBorders>
        </w:tcPr>
        <w:p w14:paraId="6B0E0B1A" w14:textId="07C926F0" w:rsidR="0049685E" w:rsidRPr="00242190" w:rsidRDefault="00D365C0" w:rsidP="00D365C0">
          <w:pPr>
            <w:pStyle w:val="Header"/>
            <w:rPr>
              <w:rFonts w:ascii="Times New Roman" w:hAnsi="Times New Roman" w:cs="Times New Roman"/>
            </w:rPr>
          </w:pPr>
          <w:r>
            <w:rPr>
              <w:rFonts w:ascii="Times New Roman" w:hAnsi="Times New Roman" w:cs="Times New Roman"/>
            </w:rPr>
            <w:t>First author et al</w:t>
          </w:r>
        </w:p>
      </w:tc>
      <w:tc>
        <w:tcPr>
          <w:tcW w:w="4508" w:type="dxa"/>
          <w:tcBorders>
            <w:bottom w:val="single" w:sz="18" w:space="0" w:color="2E74B5" w:themeColor="accent1" w:themeShade="BF"/>
          </w:tcBorders>
        </w:tcPr>
        <w:p w14:paraId="14CCCE79" w14:textId="0A28C6A1" w:rsidR="0049685E" w:rsidRPr="00126BD4" w:rsidRDefault="00D365C0" w:rsidP="005052FB">
          <w:pPr>
            <w:pStyle w:val="Header"/>
            <w:jc w:val="right"/>
            <w:rPr>
              <w:i/>
              <w:sz w:val="20"/>
            </w:rPr>
          </w:pPr>
          <w:r>
            <w:rPr>
              <w:rFonts w:ascii="Times New Roman" w:hAnsi="Times New Roman" w:cs="Times New Roman"/>
              <w:i/>
              <w:sz w:val="20"/>
              <w:szCs w:val="24"/>
            </w:rPr>
            <w:t>4-5 words of the title</w:t>
          </w:r>
          <w:r w:rsidR="0049685E">
            <w:rPr>
              <w:rFonts w:ascii="Times New Roman" w:hAnsi="Times New Roman" w:cs="Times New Roman"/>
              <w:i/>
              <w:sz w:val="20"/>
              <w:szCs w:val="24"/>
            </w:rPr>
            <w:t xml:space="preserve"> </w:t>
          </w:r>
          <w:r w:rsidR="0049685E" w:rsidRPr="00126BD4">
            <w:rPr>
              <w:rFonts w:ascii="Times New Roman" w:hAnsi="Times New Roman" w:cs="Times New Roman"/>
              <w:i/>
              <w:sz w:val="20"/>
              <w:szCs w:val="24"/>
            </w:rPr>
            <w:t>……</w:t>
          </w:r>
          <w:proofErr w:type="gramStart"/>
          <w:r w:rsidR="0049685E" w:rsidRPr="00126BD4">
            <w:rPr>
              <w:rFonts w:ascii="Times New Roman" w:hAnsi="Times New Roman" w:cs="Times New Roman"/>
              <w:i/>
              <w:sz w:val="20"/>
              <w:szCs w:val="24"/>
            </w:rPr>
            <w:t>…..</w:t>
          </w:r>
          <w:proofErr w:type="gramEnd"/>
        </w:p>
      </w:tc>
    </w:tr>
  </w:tbl>
  <w:p w14:paraId="244F18D1" w14:textId="77777777" w:rsidR="0049685E" w:rsidRDefault="00496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49685E" w14:paraId="0C0FE11C" w14:textId="77777777"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14:paraId="577A010B" w14:textId="77777777" w:rsidR="0049685E" w:rsidRPr="000E2BCF" w:rsidRDefault="0049685E" w:rsidP="006970FF">
          <w:pPr>
            <w:pStyle w:val="Header"/>
            <w:jc w:val="center"/>
            <w:rPr>
              <w:rFonts w:ascii="Times New Roman" w:eastAsia="Times New Roman" w:hAnsi="Times New Roman" w:cs="Times New Roman"/>
              <w:b/>
              <w:bCs/>
              <w:i/>
              <w:color w:val="000000"/>
              <w:sz w:val="20"/>
              <w:szCs w:val="20"/>
            </w:rPr>
          </w:pPr>
          <w:r w:rsidRPr="003C7DF1">
            <w:rPr>
              <w:noProof/>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14:paraId="7E86F5EF" w14:textId="77777777" w:rsidR="0049685E" w:rsidRPr="000E2BCF" w:rsidRDefault="0049685E" w:rsidP="006970FF">
          <w:pPr>
            <w:pStyle w:val="Header"/>
            <w:rPr>
              <w:b/>
              <w:i/>
            </w:rPr>
          </w:pPr>
          <w:r w:rsidRPr="000E2BCF">
            <w:rPr>
              <w:rFonts w:ascii="Times New Roman" w:eastAsia="Times New Roman" w:hAnsi="Times New Roman" w:cs="Times New Roman"/>
              <w:b/>
              <w:bCs/>
              <w:i/>
              <w:color w:val="000000"/>
              <w:sz w:val="20"/>
              <w:szCs w:val="20"/>
            </w:rPr>
            <w:t>Prisma</w:t>
          </w:r>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Sains</w:t>
          </w:r>
          <w:proofErr w:type="spellEnd"/>
          <w:r w:rsidRPr="000E2BCF">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Jurnal</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Pengkajian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Ilmu</w:t>
          </w:r>
          <w:proofErr w:type="spellEnd"/>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w:t>
          </w:r>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Pembelajaran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Matematika</w:t>
          </w:r>
          <w:proofErr w:type="spellEnd"/>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 xml:space="preserve">dan IPA IKIP </w:t>
          </w:r>
          <w:proofErr w:type="spellStart"/>
          <w:r w:rsidRPr="000E2BCF">
            <w:rPr>
              <w:rFonts w:ascii="Times New Roman" w:eastAsia="Times New Roman" w:hAnsi="Times New Roman" w:cs="Times New Roman"/>
              <w:b/>
              <w:bCs/>
              <w:i/>
              <w:color w:val="000000"/>
              <w:sz w:val="20"/>
              <w:szCs w:val="20"/>
            </w:rPr>
            <w:t>Mataram</w:t>
          </w:r>
          <w:proofErr w:type="spellEnd"/>
        </w:p>
        <w:p w14:paraId="1A95C418" w14:textId="77777777" w:rsidR="0049685E" w:rsidRPr="00050A0D" w:rsidRDefault="002F6D39" w:rsidP="006970FF">
          <w:pPr>
            <w:pStyle w:val="Header"/>
            <w:rPr>
              <w:rFonts w:ascii="Times New Roman" w:eastAsia="Times New Roman" w:hAnsi="Times New Roman" w:cs="Times New Roman"/>
              <w:bCs/>
              <w:i/>
              <w:sz w:val="20"/>
              <w:szCs w:val="20"/>
            </w:rPr>
          </w:pPr>
          <w:hyperlink r:id="rId2" w:history="1">
            <w:r w:rsidR="0049685E" w:rsidRPr="00050A0D">
              <w:rPr>
                <w:rStyle w:val="Hyperlink"/>
                <w:rFonts w:ascii="Times New Roman" w:eastAsia="Times New Roman" w:hAnsi="Times New Roman" w:cs="Times New Roman"/>
                <w:bCs/>
                <w:i/>
                <w:color w:val="auto"/>
                <w:sz w:val="20"/>
                <w:szCs w:val="20"/>
                <w:u w:val="none"/>
              </w:rPr>
              <w:t>http://ojs.ikipmataram.ac.id/index.php/prismasains/index</w:t>
            </w:r>
          </w:hyperlink>
        </w:p>
        <w:p w14:paraId="7E908057" w14:textId="38C5830E" w:rsidR="0049685E" w:rsidRPr="00050A0D" w:rsidRDefault="0049685E" w:rsidP="006970FF">
          <w:pPr>
            <w:pStyle w:val="Header"/>
            <w:rPr>
              <w:rFonts w:ascii="Times New Roman" w:hAnsi="Times New Roman" w:cs="Times New Roman"/>
              <w:i/>
            </w:rPr>
          </w:pPr>
          <w:r w:rsidRPr="00050A0D">
            <w:rPr>
              <w:rFonts w:ascii="Times New Roman" w:hAnsi="Times New Roman" w:cs="Times New Roman"/>
              <w:i/>
              <w:sz w:val="20"/>
            </w:rPr>
            <w:t xml:space="preserve">e-mail: </w:t>
          </w:r>
          <w:hyperlink r:id="rId3" w:history="1">
            <w:r w:rsidRPr="00050A0D">
              <w:rPr>
                <w:rStyle w:val="Hyperlink"/>
                <w:rFonts w:ascii="Times New Roman" w:hAnsi="Times New Roman" w:cs="Times New Roman"/>
                <w:i/>
                <w:color w:val="auto"/>
                <w:sz w:val="20"/>
                <w:u w:val="none"/>
              </w:rPr>
              <w:t>prismasains.pkpsm@gmail.com</w:t>
            </w:r>
          </w:hyperlink>
          <w:r>
            <w:rPr>
              <w:rFonts w:ascii="Times New Roman" w:hAnsi="Times New Roman" w:cs="Times New Roman"/>
              <w:i/>
              <w:sz w:val="20"/>
            </w:rPr>
            <w:t xml:space="preserve"> </w:t>
          </w:r>
        </w:p>
      </w:tc>
      <w:tc>
        <w:tcPr>
          <w:tcW w:w="3416" w:type="dxa"/>
          <w:tcBorders>
            <w:top w:val="single" w:sz="18" w:space="0" w:color="2E74B5" w:themeColor="accent1" w:themeShade="BF"/>
            <w:bottom w:val="single" w:sz="18" w:space="0" w:color="2E74B5" w:themeColor="accent1" w:themeShade="BF"/>
          </w:tcBorders>
        </w:tcPr>
        <w:p w14:paraId="29B7CBBF" w14:textId="1FFA6FC9" w:rsidR="0049685E" w:rsidRPr="000E2BCF" w:rsidRDefault="00D365C0"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0049685E" w:rsidRPr="000E2BCF">
            <w:rPr>
              <w:rFonts w:ascii="Times New Roman" w:hAnsi="Times New Roman" w:cs="Times New Roman"/>
              <w:i/>
              <w:sz w:val="20"/>
              <w:szCs w:val="20"/>
            </w:rPr>
            <w:t xml:space="preserve"> </w:t>
          </w:r>
          <w:r>
            <w:rPr>
              <w:rFonts w:ascii="Times New Roman" w:hAnsi="Times New Roman" w:cs="Times New Roman"/>
              <w:i/>
              <w:sz w:val="20"/>
              <w:szCs w:val="20"/>
            </w:rPr>
            <w:t>Year. Vol. x, No. y</w:t>
          </w:r>
        </w:p>
        <w:p w14:paraId="0B102127" w14:textId="77777777" w:rsidR="0049685E"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14:paraId="04D48294" w14:textId="77777777" w:rsidR="0049685E" w:rsidRPr="000E2BCF"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14:paraId="7462C441" w14:textId="51187FC3" w:rsidR="0049685E" w:rsidRPr="00421E26" w:rsidRDefault="0049685E"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00D365C0">
            <w:rPr>
              <w:rFonts w:ascii="Times New Roman" w:eastAsia="Times New Roman" w:hAnsi="Times New Roman" w:cs="Times New Roman"/>
              <w:bCs/>
              <w:i/>
              <w:color w:val="000000"/>
              <w:sz w:val="20"/>
              <w:szCs w:val="20"/>
            </w:rPr>
            <w:t>xx-</w:t>
          </w:r>
          <w:proofErr w:type="spellStart"/>
          <w:r w:rsidR="00D365C0">
            <w:rPr>
              <w:rFonts w:ascii="Times New Roman" w:eastAsia="Times New Roman" w:hAnsi="Times New Roman" w:cs="Times New Roman"/>
              <w:bCs/>
              <w:i/>
              <w:color w:val="000000"/>
              <w:sz w:val="20"/>
              <w:szCs w:val="20"/>
            </w:rPr>
            <w:t>yy</w:t>
          </w:r>
          <w:proofErr w:type="spellEnd"/>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583BAD70" w14:textId="77777777" w:rsidR="0049685E" w:rsidRDefault="0049685E"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4.25pt;height:14.25pt;visibility:visible;mso-wrap-style:square" o:bullet="t">
        <v:imagedata r:id="rId1" o:title=""/>
      </v:shape>
    </w:pict>
  </w:numPicBullet>
  <w:abstractNum w:abstractNumId="0"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25551"/>
    <w:rsid w:val="000356DB"/>
    <w:rsid w:val="00037632"/>
    <w:rsid w:val="00050A0D"/>
    <w:rsid w:val="000559DE"/>
    <w:rsid w:val="00072DDD"/>
    <w:rsid w:val="00095E2A"/>
    <w:rsid w:val="000A1B46"/>
    <w:rsid w:val="000A4792"/>
    <w:rsid w:val="000C4B1B"/>
    <w:rsid w:val="000C6A68"/>
    <w:rsid w:val="000D5113"/>
    <w:rsid w:val="000D5191"/>
    <w:rsid w:val="000D5B0A"/>
    <w:rsid w:val="000E0638"/>
    <w:rsid w:val="000E2BCF"/>
    <w:rsid w:val="000F312D"/>
    <w:rsid w:val="000F6463"/>
    <w:rsid w:val="000F71AA"/>
    <w:rsid w:val="001008A1"/>
    <w:rsid w:val="00104136"/>
    <w:rsid w:val="00107EE5"/>
    <w:rsid w:val="00112689"/>
    <w:rsid w:val="001260B2"/>
    <w:rsid w:val="00126BD4"/>
    <w:rsid w:val="00132138"/>
    <w:rsid w:val="0013377B"/>
    <w:rsid w:val="001348B6"/>
    <w:rsid w:val="00135C09"/>
    <w:rsid w:val="00143A21"/>
    <w:rsid w:val="0014784E"/>
    <w:rsid w:val="00147907"/>
    <w:rsid w:val="00151C53"/>
    <w:rsid w:val="00165C8F"/>
    <w:rsid w:val="00172B17"/>
    <w:rsid w:val="00183614"/>
    <w:rsid w:val="001866CC"/>
    <w:rsid w:val="00187D10"/>
    <w:rsid w:val="001A2260"/>
    <w:rsid w:val="001B1ED3"/>
    <w:rsid w:val="001B57EC"/>
    <w:rsid w:val="001C582A"/>
    <w:rsid w:val="001E2619"/>
    <w:rsid w:val="00215C9A"/>
    <w:rsid w:val="00220271"/>
    <w:rsid w:val="00223443"/>
    <w:rsid w:val="002265AC"/>
    <w:rsid w:val="00227FAA"/>
    <w:rsid w:val="00234BCF"/>
    <w:rsid w:val="00237EAF"/>
    <w:rsid w:val="00242190"/>
    <w:rsid w:val="00244F3A"/>
    <w:rsid w:val="002455D7"/>
    <w:rsid w:val="00253D4A"/>
    <w:rsid w:val="0026165C"/>
    <w:rsid w:val="00272C9B"/>
    <w:rsid w:val="00273877"/>
    <w:rsid w:val="002740A0"/>
    <w:rsid w:val="00292FA1"/>
    <w:rsid w:val="002966D1"/>
    <w:rsid w:val="002B5A1A"/>
    <w:rsid w:val="002C1AA4"/>
    <w:rsid w:val="002C62D5"/>
    <w:rsid w:val="002E3DE6"/>
    <w:rsid w:val="002E6CFB"/>
    <w:rsid w:val="002F0EE8"/>
    <w:rsid w:val="002F6D39"/>
    <w:rsid w:val="00301C15"/>
    <w:rsid w:val="003026C6"/>
    <w:rsid w:val="003036C0"/>
    <w:rsid w:val="00306595"/>
    <w:rsid w:val="003107B2"/>
    <w:rsid w:val="0032474B"/>
    <w:rsid w:val="00335945"/>
    <w:rsid w:val="003421DA"/>
    <w:rsid w:val="00350FE2"/>
    <w:rsid w:val="00384E4E"/>
    <w:rsid w:val="003853DA"/>
    <w:rsid w:val="003A50ED"/>
    <w:rsid w:val="003B42E3"/>
    <w:rsid w:val="003B6FBF"/>
    <w:rsid w:val="003C20A8"/>
    <w:rsid w:val="003C29E8"/>
    <w:rsid w:val="003E3375"/>
    <w:rsid w:val="003F397C"/>
    <w:rsid w:val="003F410A"/>
    <w:rsid w:val="00410524"/>
    <w:rsid w:val="00416861"/>
    <w:rsid w:val="00421E26"/>
    <w:rsid w:val="004231D9"/>
    <w:rsid w:val="00433E49"/>
    <w:rsid w:val="0044029F"/>
    <w:rsid w:val="00441005"/>
    <w:rsid w:val="00446660"/>
    <w:rsid w:val="004533E3"/>
    <w:rsid w:val="00453DDE"/>
    <w:rsid w:val="00456240"/>
    <w:rsid w:val="004607A1"/>
    <w:rsid w:val="0047603E"/>
    <w:rsid w:val="00476953"/>
    <w:rsid w:val="0049685E"/>
    <w:rsid w:val="00496E9C"/>
    <w:rsid w:val="004A2128"/>
    <w:rsid w:val="004A3D6D"/>
    <w:rsid w:val="004B49C7"/>
    <w:rsid w:val="004C5E47"/>
    <w:rsid w:val="004C6049"/>
    <w:rsid w:val="004D7FFE"/>
    <w:rsid w:val="004E1AD3"/>
    <w:rsid w:val="004E734B"/>
    <w:rsid w:val="004E73A7"/>
    <w:rsid w:val="004E73D4"/>
    <w:rsid w:val="004F5ED1"/>
    <w:rsid w:val="005052FB"/>
    <w:rsid w:val="005057A1"/>
    <w:rsid w:val="00514733"/>
    <w:rsid w:val="005253AF"/>
    <w:rsid w:val="00542A3F"/>
    <w:rsid w:val="005619E2"/>
    <w:rsid w:val="00563444"/>
    <w:rsid w:val="00574E7B"/>
    <w:rsid w:val="00576EC8"/>
    <w:rsid w:val="00583EF1"/>
    <w:rsid w:val="00590326"/>
    <w:rsid w:val="00595447"/>
    <w:rsid w:val="005A19BD"/>
    <w:rsid w:val="005B1E07"/>
    <w:rsid w:val="005B1F1F"/>
    <w:rsid w:val="005B76B7"/>
    <w:rsid w:val="005C12C5"/>
    <w:rsid w:val="005C7D67"/>
    <w:rsid w:val="005D2FF4"/>
    <w:rsid w:val="005E51DC"/>
    <w:rsid w:val="005E72A3"/>
    <w:rsid w:val="0060394F"/>
    <w:rsid w:val="0061415B"/>
    <w:rsid w:val="00614E72"/>
    <w:rsid w:val="00626A51"/>
    <w:rsid w:val="006301CB"/>
    <w:rsid w:val="00646AFE"/>
    <w:rsid w:val="00652B5D"/>
    <w:rsid w:val="0066039F"/>
    <w:rsid w:val="006642A3"/>
    <w:rsid w:val="00674A9D"/>
    <w:rsid w:val="0067645C"/>
    <w:rsid w:val="00680E47"/>
    <w:rsid w:val="00681287"/>
    <w:rsid w:val="00693542"/>
    <w:rsid w:val="00696716"/>
    <w:rsid w:val="00696785"/>
    <w:rsid w:val="006970FF"/>
    <w:rsid w:val="00697E01"/>
    <w:rsid w:val="006A2616"/>
    <w:rsid w:val="006A5EB6"/>
    <w:rsid w:val="006A790B"/>
    <w:rsid w:val="006A7F9A"/>
    <w:rsid w:val="006B25BD"/>
    <w:rsid w:val="006C118F"/>
    <w:rsid w:val="006D17C5"/>
    <w:rsid w:val="006D450A"/>
    <w:rsid w:val="006D555E"/>
    <w:rsid w:val="006D60D1"/>
    <w:rsid w:val="0070298E"/>
    <w:rsid w:val="00717D9F"/>
    <w:rsid w:val="0072780E"/>
    <w:rsid w:val="00731FF4"/>
    <w:rsid w:val="00762CC7"/>
    <w:rsid w:val="00775784"/>
    <w:rsid w:val="007C0DC5"/>
    <w:rsid w:val="007C174A"/>
    <w:rsid w:val="007C3BC1"/>
    <w:rsid w:val="007D2966"/>
    <w:rsid w:val="007D470A"/>
    <w:rsid w:val="007E255C"/>
    <w:rsid w:val="007E26B4"/>
    <w:rsid w:val="007F012B"/>
    <w:rsid w:val="007F033E"/>
    <w:rsid w:val="007F0417"/>
    <w:rsid w:val="007F07DE"/>
    <w:rsid w:val="007F1F5B"/>
    <w:rsid w:val="007F7501"/>
    <w:rsid w:val="008155EE"/>
    <w:rsid w:val="00820331"/>
    <w:rsid w:val="008614E6"/>
    <w:rsid w:val="008773C8"/>
    <w:rsid w:val="00885641"/>
    <w:rsid w:val="00887644"/>
    <w:rsid w:val="00895D54"/>
    <w:rsid w:val="008976DA"/>
    <w:rsid w:val="008A3C29"/>
    <w:rsid w:val="008B2471"/>
    <w:rsid w:val="008B285B"/>
    <w:rsid w:val="008B2B50"/>
    <w:rsid w:val="008C07FA"/>
    <w:rsid w:val="008C1506"/>
    <w:rsid w:val="008D59BB"/>
    <w:rsid w:val="008D7BE4"/>
    <w:rsid w:val="008E0E09"/>
    <w:rsid w:val="008E7155"/>
    <w:rsid w:val="009007DA"/>
    <w:rsid w:val="00905262"/>
    <w:rsid w:val="009067A2"/>
    <w:rsid w:val="00907290"/>
    <w:rsid w:val="00921DC6"/>
    <w:rsid w:val="0093424F"/>
    <w:rsid w:val="00945A20"/>
    <w:rsid w:val="00953CA7"/>
    <w:rsid w:val="00953F19"/>
    <w:rsid w:val="009651A2"/>
    <w:rsid w:val="00982272"/>
    <w:rsid w:val="00984DC6"/>
    <w:rsid w:val="00984E53"/>
    <w:rsid w:val="00995470"/>
    <w:rsid w:val="00995E58"/>
    <w:rsid w:val="009A142A"/>
    <w:rsid w:val="009B09A7"/>
    <w:rsid w:val="009C1A49"/>
    <w:rsid w:val="009D2DD0"/>
    <w:rsid w:val="009D7167"/>
    <w:rsid w:val="009E7680"/>
    <w:rsid w:val="009E7CE8"/>
    <w:rsid w:val="009F2701"/>
    <w:rsid w:val="009F2C54"/>
    <w:rsid w:val="00A005F2"/>
    <w:rsid w:val="00A04082"/>
    <w:rsid w:val="00A11F8E"/>
    <w:rsid w:val="00A36E67"/>
    <w:rsid w:val="00A45D20"/>
    <w:rsid w:val="00A50BA2"/>
    <w:rsid w:val="00A57964"/>
    <w:rsid w:val="00A61D91"/>
    <w:rsid w:val="00A66085"/>
    <w:rsid w:val="00AB498E"/>
    <w:rsid w:val="00AB5FF6"/>
    <w:rsid w:val="00AB656C"/>
    <w:rsid w:val="00AB74C8"/>
    <w:rsid w:val="00AD0461"/>
    <w:rsid w:val="00AE2264"/>
    <w:rsid w:val="00AE245D"/>
    <w:rsid w:val="00AF2F3B"/>
    <w:rsid w:val="00B029B5"/>
    <w:rsid w:val="00B045C8"/>
    <w:rsid w:val="00B21E24"/>
    <w:rsid w:val="00B35A43"/>
    <w:rsid w:val="00B410B4"/>
    <w:rsid w:val="00B429F0"/>
    <w:rsid w:val="00B50E91"/>
    <w:rsid w:val="00B52E00"/>
    <w:rsid w:val="00B565E1"/>
    <w:rsid w:val="00B6417D"/>
    <w:rsid w:val="00B66A79"/>
    <w:rsid w:val="00B810EC"/>
    <w:rsid w:val="00B81B26"/>
    <w:rsid w:val="00B867C1"/>
    <w:rsid w:val="00B87077"/>
    <w:rsid w:val="00B91F33"/>
    <w:rsid w:val="00B9669A"/>
    <w:rsid w:val="00BA1C12"/>
    <w:rsid w:val="00BB2EBE"/>
    <w:rsid w:val="00BC699C"/>
    <w:rsid w:val="00BC6D78"/>
    <w:rsid w:val="00BD2916"/>
    <w:rsid w:val="00BE397E"/>
    <w:rsid w:val="00BE6608"/>
    <w:rsid w:val="00C020A9"/>
    <w:rsid w:val="00C04E43"/>
    <w:rsid w:val="00C12B9D"/>
    <w:rsid w:val="00C154AC"/>
    <w:rsid w:val="00C15717"/>
    <w:rsid w:val="00C32089"/>
    <w:rsid w:val="00C371E2"/>
    <w:rsid w:val="00C41791"/>
    <w:rsid w:val="00C46640"/>
    <w:rsid w:val="00C5424B"/>
    <w:rsid w:val="00C72802"/>
    <w:rsid w:val="00C73092"/>
    <w:rsid w:val="00C96D82"/>
    <w:rsid w:val="00CA198C"/>
    <w:rsid w:val="00CA2C51"/>
    <w:rsid w:val="00CB3D38"/>
    <w:rsid w:val="00CB4043"/>
    <w:rsid w:val="00CC573C"/>
    <w:rsid w:val="00CC6C4B"/>
    <w:rsid w:val="00CD75C0"/>
    <w:rsid w:val="00CE3054"/>
    <w:rsid w:val="00CF1694"/>
    <w:rsid w:val="00CF1B4A"/>
    <w:rsid w:val="00CF2CC4"/>
    <w:rsid w:val="00CF2E6C"/>
    <w:rsid w:val="00D02276"/>
    <w:rsid w:val="00D06F82"/>
    <w:rsid w:val="00D1128B"/>
    <w:rsid w:val="00D16F3F"/>
    <w:rsid w:val="00D20B13"/>
    <w:rsid w:val="00D365C0"/>
    <w:rsid w:val="00D43051"/>
    <w:rsid w:val="00D6077E"/>
    <w:rsid w:val="00D622A6"/>
    <w:rsid w:val="00D62F1B"/>
    <w:rsid w:val="00D74BAD"/>
    <w:rsid w:val="00D8015B"/>
    <w:rsid w:val="00D83978"/>
    <w:rsid w:val="00D85DAD"/>
    <w:rsid w:val="00D90D39"/>
    <w:rsid w:val="00DA01B2"/>
    <w:rsid w:val="00DA53AF"/>
    <w:rsid w:val="00DB24B3"/>
    <w:rsid w:val="00DB40AD"/>
    <w:rsid w:val="00DC6F0E"/>
    <w:rsid w:val="00DD3293"/>
    <w:rsid w:val="00DD52DE"/>
    <w:rsid w:val="00DE733F"/>
    <w:rsid w:val="00DF2F6F"/>
    <w:rsid w:val="00E0782D"/>
    <w:rsid w:val="00E176C8"/>
    <w:rsid w:val="00E27CC5"/>
    <w:rsid w:val="00E30924"/>
    <w:rsid w:val="00E324DC"/>
    <w:rsid w:val="00E525DC"/>
    <w:rsid w:val="00E55588"/>
    <w:rsid w:val="00E700D6"/>
    <w:rsid w:val="00E72DA1"/>
    <w:rsid w:val="00E77281"/>
    <w:rsid w:val="00E86060"/>
    <w:rsid w:val="00E91089"/>
    <w:rsid w:val="00E920EC"/>
    <w:rsid w:val="00EC1E40"/>
    <w:rsid w:val="00EC65BD"/>
    <w:rsid w:val="00ED33C5"/>
    <w:rsid w:val="00EE2717"/>
    <w:rsid w:val="00EE282D"/>
    <w:rsid w:val="00EE7641"/>
    <w:rsid w:val="00EF26F1"/>
    <w:rsid w:val="00F03580"/>
    <w:rsid w:val="00F17E40"/>
    <w:rsid w:val="00F20B55"/>
    <w:rsid w:val="00F24A83"/>
    <w:rsid w:val="00F25B14"/>
    <w:rsid w:val="00F274D4"/>
    <w:rsid w:val="00F37ADF"/>
    <w:rsid w:val="00F47051"/>
    <w:rsid w:val="00F67A56"/>
    <w:rsid w:val="00F74353"/>
    <w:rsid w:val="00F751C9"/>
    <w:rsid w:val="00F81F04"/>
    <w:rsid w:val="00F82F46"/>
    <w:rsid w:val="00F85C12"/>
    <w:rsid w:val="00F8790A"/>
    <w:rsid w:val="00F92E7A"/>
    <w:rsid w:val="00F958D2"/>
    <w:rsid w:val="00F96A66"/>
    <w:rsid w:val="00FA0BDF"/>
    <w:rsid w:val="00FA47F3"/>
    <w:rsid w:val="00FB2F01"/>
    <w:rsid w:val="00FB53AF"/>
    <w:rsid w:val="00FC49DE"/>
    <w:rsid w:val="00FC4CF7"/>
    <w:rsid w:val="00FC62AD"/>
    <w:rsid w:val="00FD2D6E"/>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2E565"/>
  <w15:docId w15:val="{D55CC912-91A9-4BB7-BD40-DEAEA16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character" w:styleId="UnresolvedMention">
    <w:name w:val="Unresolved Mention"/>
    <w:basedOn w:val="DefaultParagraphFont"/>
    <w:uiPriority w:val="99"/>
    <w:semiHidden/>
    <w:unhideWhenUsed/>
    <w:rsid w:val="006A5EB6"/>
    <w:rPr>
      <w:color w:val="605E5C"/>
      <w:shd w:val="clear" w:color="auto" w:fill="E1DFDD"/>
    </w:rPr>
  </w:style>
  <w:style w:type="table" w:customStyle="1" w:styleId="TableGrid1">
    <w:name w:val="Table Grid1"/>
    <w:basedOn w:val="TableNormal"/>
    <w:next w:val="TableGrid"/>
    <w:uiPriority w:val="59"/>
    <w:rsid w:val="00476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0305203111@uinsu.ac.id"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394/j-ps.vxxiy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2nurainunlubis@uinsu.ac.id"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mailto:prismasains.pkpsm@gmail.com" TargetMode="External"/><Relationship Id="rId2" Type="http://schemas.openxmlformats.org/officeDocument/2006/relationships/hyperlink" Target="http://ojs.ikipmataram.ac.id/index.php/prismasains/index"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F052C97-C09D-436F-8DE1-4EBE7720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8</Pages>
  <Words>3863</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lelisetiani516@gmail.com</cp:lastModifiedBy>
  <cp:revision>30</cp:revision>
  <cp:lastPrinted>2019-12-19T03:42:00Z</cp:lastPrinted>
  <dcterms:created xsi:type="dcterms:W3CDTF">2019-12-09T00:37:00Z</dcterms:created>
  <dcterms:modified xsi:type="dcterms:W3CDTF">2025-01-10T15:36:00Z</dcterms:modified>
</cp:coreProperties>
</file>