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 Exploration</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2175"/>
        <w:gridCol w:w="5505"/>
        <w:tblGridChange w:id="0">
          <w:tblGrid>
            <w:gridCol w:w="1680"/>
            <w:gridCol w:w="2175"/>
            <w:gridCol w:w="5505"/>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0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Dimensi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0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Definisi Dimensi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 Adaptasi</w:t>
            </w:r>
            <w:r w:rsidDel="00000000" w:rsidR="00000000" w:rsidRPr="00000000">
              <w:rPr>
                <w:rtl w:val="0"/>
              </w:rPr>
            </w:r>
          </w:p>
        </w:tc>
      </w:tr>
      <w:tr>
        <w:trPr>
          <w:cantSplit w:val="0"/>
          <w:trHeight w:val="330" w:hRule="atLeast"/>
          <w:tblHeader w:val="0"/>
        </w:trPr>
        <w:tc>
          <w:tcPr>
            <w:vMerge w:val="restart"/>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05">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Environmental Exploration</w:t>
            </w:r>
          </w:p>
        </w:tc>
        <w:tc>
          <w:tcPr>
            <w:vMerge w:val="restart"/>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Luasnya eksplorasi karier yang dilakukan individu mengenai pekerjaan, profesi, dan organisasi dalam tiga bulan terakhir. Individu mencari dan mendapatkan semua informasi tersebut sehingga dapat membuat keputusan karier masa depannya.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Menyelidiki berbagai pilihan karier yang ada.</w:t>
            </w:r>
          </w:p>
        </w:tc>
      </w:tr>
      <w:tr>
        <w:trPr>
          <w:cantSplit w:val="0"/>
          <w:trHeight w:val="60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Mengikuti beragam program orientasi karier (contoh: menjadi relawan, magang, kerja paruh-waktu, dll).</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Mendapatkan informasi mengenai karier yang dituju.</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Mengajak diskusi orang yang berpengalaman di bidang karier yang saya inginkan.</w:t>
            </w:r>
          </w:p>
        </w:tc>
      </w:tr>
      <w:tr>
        <w:trPr>
          <w:cantSplit w:val="0"/>
          <w:trHeight w:val="60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Mendapatkan informasi tentang kesempatan berkarier di bidang yang saya inginkan.</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Mencari informasi mengenai bidang karier yang diminati.</w:t>
            </w:r>
          </w:p>
        </w:tc>
      </w:tr>
      <w:tr>
        <w:trPr>
          <w:cantSplit w:val="0"/>
          <w:trHeight w:val="60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17">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Self-exploration</w:t>
            </w:r>
          </w:p>
        </w:tc>
        <w:tc>
          <w:tcPr>
            <w:vMerge w:val="restart"/>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Luasnya eksplorasi karier yang melibatkan penilaian dan retrospeksi diri dalam tiga bulan terakhir. Penilaian dan retrospeksi diri ini termasuk mengetahui minat, nilai, pengalaman yang dimilikinya sehingga dapat gambaran jelas mengenai dirinya sendiri dan bagaimana atribusi internal yang dimilikinya tersebut berpengaruh terhadap kariernya di masa depan.</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Mempertimbangkan riwayat masa lalu saya yang berkaitan dengan pilihan karier saya ke depan.</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Fokus memikirkan ciri khas diri sendiri sebagai seorang individu.</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Merenungkan masa lalu saya.</w:t>
            </w:r>
          </w:p>
        </w:tc>
      </w:tr>
      <w:tr>
        <w:trPr>
          <w:cantSplit w:val="0"/>
          <w:trHeight w:val="60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Meninjau kembali alasan saya menempuh jurusan pendidikan yang saat ini saya jalani.</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Melihat kaitan antara perilaku saya di masa lalu dengan karier saya di masa depan.</w:t>
            </w:r>
          </w:p>
        </w:tc>
      </w:tr>
    </w:tbl>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 Maturity</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1995"/>
        <w:gridCol w:w="5580"/>
        <w:tblGridChange w:id="0">
          <w:tblGrid>
            <w:gridCol w:w="1785"/>
            <w:gridCol w:w="1995"/>
            <w:gridCol w:w="55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Definisi Dimensi</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Planfulness</w:t>
            </w:r>
          </w:p>
        </w:tc>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Keterlibatan individu dalam memikirkan perencanaan karier di masa depan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memikirkan pekerjaan apa yang akan saya lakukan nanti</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saya, penting untuk memikirkan pekerjaan apa yang akan saya lakukan nanti mulai dari sekarang</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3">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merasa tidak perlu memikirkan pekerjaan dari sekarang*</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saya, yang terpenting adalah masa sekarang, pekerjaan di masa depan bisa dipikirkan kapan saja*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Karena kesibukan yang ada saat ini, saya tidak mempunyai cukup waktu untuk memikirkan pemilihan pekerjaan di masa depan*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B">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menjelaskan apa yang nanti saya lakukan selepas kuliah</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mempunyai target yang harus dipenuhi dalam rangka mencapai karier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saya, perencanaan tentang karier di masa depan adalah hal yang sia-sia*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membuat rencana untuk membantu pencapaian karier saya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penting untuk melakukan perencanaan karier karena masa depan masih penuh dengan ketidakpastian*</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Exploration</w:t>
            </w:r>
          </w:p>
          <w:p w:rsidR="00000000" w:rsidDel="00000000" w:rsidP="00000000" w:rsidRDefault="00000000" w:rsidRPr="00000000" w14:paraId="0000004B">
            <w:pPr>
              <w:widowControl w:val="0"/>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Pemanfaatan berbagai macam sumber karier dalam rangka mencari informasi karier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berusaha mencari informasi tentang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pikir penting untuk mengetahui sebanyak mungkin informasi tentang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menggunakan fasilitas yang ada di lingkungan saya untuk memperkaya informasi saya tentang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biasa berdiskusi dengan orang lain tentang jenis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tertarik untuk mengikuti seminar terkait jenis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B">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saya, mengikuti pelatihan pada jenis pekerjaan yang saya inginkan adalah suatu hal yang tidak penting*</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berusaha untuk mengikuti program magang yang ditawarkan kepada saya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berdiskusi tentang pekerjaan yang saya inginkan dengan pihak yang sudah berpengalaman dalam pekerjaan tersebut</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3">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tidak tertarik untuk mengikuti proyek terkait jenis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tidak berminat untuk mencari tahu tentang jenis pekerjaan yang saya inginkan melalui media elektronik</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mencari informasi tentang jenis pekerjaan yang saya inginkan dari internet dan media sosial</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mengikuti kegiatan-kegiatan di luar perkuliaha yang berkaitan dengan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saya, pengalaman magang atau bekerja bukanlah hal yang penting*</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 Decision-making</w:t>
            </w:r>
          </w:p>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Penggunaan pengetahuand an pemikiran dalam membuat perencanaan karier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menyadari bahwa pemilihan jenis pekerjaan merupakan sesuatu yang penting</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Seringkali saya membuat keputusan tentang karier saya tanpa pertimbangan-pertimbangan yang matang*</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memutuskan jenis pekerjaan yang saya inginkan secara mandiri</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Banyak hal yang saya pertimbangkan sebelum akhirnya saya memilih satu jenis pekerjaan tertentu</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menjelaskan alasan yang mendasari pemilihan karier saya saat ini</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3">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Karena ketatnya persaingan kerja, saya akan memilih pekerjaan apapun*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mampu mengambil keputusan terkait karier tanpa bantuan orang lain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tahu risiko apa saja yang akan saya hadapi terkait pemilihan karier yang saya buat</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B">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membiarkan orang lain memilihkan jenis pekerjaan untuk saya*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mengalami kesulitan menjelaskan pada orang lain mengapa saya memilih jenis pekerjaan tertentu*</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of Work Information</w:t>
            </w:r>
          </w:p>
        </w:tc>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Kumpulan dan pengolahan informasi terkait dengan dunia pekerjaan dan tugas perkembangan karier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membedakan mana yang menjadi minat saya dan mana yang bukan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masih belum bisa mengetahui ke mana arah minat saya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bisa memilih jenis pekerjaan yang sesuai dengan minat saya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B">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menyebutkan kemampuan-kemampuan yang saya miliki</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tahu bagaimana memanfaatkan minat dan kemampuan saya dengan baik</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pikir penting untuk mengetahui kemampuan saya sebelum saya menentukan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3">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menyebutkan jenis-jenis pekerjaan yang sesuai dengan bidang keilmuan saya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Penting bagi saya untuk mengetahui jenis-jenis pekerjaan yang sesuai dengan bidang keilmuan saya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berusaha untuk mencari tahu bagaimana cara mendapatkan suatu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menyebutkan tips sukses dalam jenis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mengetahui bagaimana cara membuat lamaran kerja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3">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tidak tahu apa yang harus saya lakukan untuk mendapatkan suatu pekerjaan*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tidak memiliki cukup pengetahuan tentang cara mengikuti wawancara kerja*</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Preferred Occupation Group</w:t>
            </w:r>
          </w:p>
        </w:tc>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Pengetahuan tentang tugas yang harus dilakukan pada pekerjaan tertentu</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menyebutkan persyaratan apa saja yang harus saya miliki untuk dapat mencapai karier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B">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menjelaskan apa saja tugas yang harus dilakukan pada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menyebutkan jabatan dalam jenis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mengetahui perkiraan pendapatan yang akan saya peroleh pada jenis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belum memahami kompetensi apa saja yang diharapkan dari jenis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tidak memiliki informasi mengenai risiko kerja yang mungkin terjadi pada jenis pekerjaan yang saya inginkan*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B">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dapat menyebutkan bentuk pelatihan kerja yang nantinya akan saya terima pada jenis pekerjaan yang saya inginkan</w:t>
            </w:r>
          </w:p>
        </w:tc>
      </w:tr>
    </w:tbl>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