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2B7C6" w14:textId="09141258" w:rsidR="000F7562" w:rsidRDefault="000F7562" w:rsidP="004C0FF7">
      <w:pPr>
        <w:spacing w:after="0" w:line="276" w:lineRule="auto"/>
        <w:jc w:val="center"/>
        <w:rPr>
          <w:rFonts w:ascii="Times New Roman" w:hAnsi="Times New Roman" w:cs="Times New Roman"/>
          <w:b/>
          <w:bCs/>
          <w:color w:val="000000"/>
          <w:sz w:val="28"/>
          <w:szCs w:val="28"/>
        </w:rPr>
      </w:pPr>
      <w:r w:rsidRPr="000F7562">
        <w:rPr>
          <w:rFonts w:ascii="Times New Roman" w:hAnsi="Times New Roman" w:cs="Times New Roman"/>
          <w:b/>
          <w:bCs/>
          <w:color w:val="000000"/>
          <w:sz w:val="28"/>
          <w:szCs w:val="28"/>
        </w:rPr>
        <w:t xml:space="preserve">PENALARAN MATEMATIS CALON GURU MATEMATIKA DALAM MENYELESAIKAN SOAL DITINJAU DARI </w:t>
      </w:r>
      <w:r w:rsidR="007F0880">
        <w:rPr>
          <w:rFonts w:ascii="Times New Roman" w:hAnsi="Times New Roman" w:cs="Times New Roman"/>
          <w:b/>
          <w:bCs/>
          <w:color w:val="000000"/>
          <w:sz w:val="28"/>
          <w:szCs w:val="28"/>
        </w:rPr>
        <w:t>GAYA BELAJAR</w:t>
      </w:r>
      <w:r w:rsidR="00B90091" w:rsidRPr="000F7562">
        <w:rPr>
          <w:rFonts w:ascii="Times New Roman" w:hAnsi="Times New Roman" w:cs="Times New Roman"/>
          <w:b/>
          <w:bCs/>
          <w:color w:val="000000"/>
          <w:sz w:val="28"/>
          <w:szCs w:val="28"/>
        </w:rPr>
        <w:t xml:space="preserve"> </w:t>
      </w:r>
      <w:r w:rsidRPr="000F7562">
        <w:rPr>
          <w:rFonts w:ascii="Times New Roman" w:hAnsi="Times New Roman" w:cs="Times New Roman"/>
          <w:b/>
          <w:bCs/>
          <w:color w:val="000000"/>
          <w:sz w:val="28"/>
          <w:szCs w:val="28"/>
        </w:rPr>
        <w:t xml:space="preserve">DAN </w:t>
      </w:r>
      <w:r w:rsidR="007F0880">
        <w:rPr>
          <w:rFonts w:ascii="Times New Roman" w:hAnsi="Times New Roman" w:cs="Times New Roman"/>
          <w:b/>
          <w:bCs/>
          <w:color w:val="000000"/>
          <w:sz w:val="28"/>
          <w:szCs w:val="28"/>
        </w:rPr>
        <w:t>JENIS KELAMIN</w:t>
      </w:r>
    </w:p>
    <w:p w14:paraId="64963EA7" w14:textId="72EE7ABC" w:rsidR="000F7562" w:rsidRDefault="000F7562" w:rsidP="000F7562">
      <w:pPr>
        <w:spacing w:after="0" w:line="276" w:lineRule="auto"/>
        <w:jc w:val="center"/>
        <w:rPr>
          <w:rFonts w:ascii="Times New Roman" w:hAnsi="Times New Roman" w:cs="Times New Roman"/>
          <w:b/>
          <w:bCs/>
          <w:color w:val="000000"/>
          <w:sz w:val="28"/>
          <w:szCs w:val="28"/>
        </w:rPr>
      </w:pPr>
    </w:p>
    <w:p w14:paraId="7BD589D3" w14:textId="7D28E44B" w:rsidR="000F7562" w:rsidRPr="00093F53" w:rsidRDefault="000F7562" w:rsidP="000F7562">
      <w:pPr>
        <w:spacing w:after="0" w:line="276" w:lineRule="auto"/>
        <w:jc w:val="center"/>
        <w:rPr>
          <w:rFonts w:ascii="Times New Roman" w:hAnsi="Times New Roman" w:cs="Times New Roman"/>
          <w:b/>
          <w:bCs/>
          <w:color w:val="000000"/>
          <w:sz w:val="24"/>
          <w:szCs w:val="24"/>
        </w:rPr>
      </w:pPr>
      <w:r w:rsidRPr="00093F53">
        <w:rPr>
          <w:rFonts w:ascii="Times New Roman" w:hAnsi="Times New Roman" w:cs="Times New Roman"/>
          <w:b/>
          <w:bCs/>
          <w:color w:val="000000"/>
          <w:sz w:val="24"/>
          <w:szCs w:val="24"/>
        </w:rPr>
        <w:t>Ratri Candra Hastari</w:t>
      </w:r>
    </w:p>
    <w:p w14:paraId="21C387F4" w14:textId="743E348E" w:rsidR="000F7562" w:rsidRPr="00093F53" w:rsidRDefault="000F7562" w:rsidP="000F7562">
      <w:pPr>
        <w:spacing w:after="0" w:line="276" w:lineRule="auto"/>
        <w:jc w:val="center"/>
        <w:rPr>
          <w:rFonts w:ascii="Times New Roman" w:hAnsi="Times New Roman" w:cs="Times New Roman"/>
          <w:b/>
          <w:bCs/>
          <w:color w:val="000000"/>
        </w:rPr>
      </w:pPr>
      <w:r w:rsidRPr="00093F53">
        <w:rPr>
          <w:rFonts w:ascii="Times New Roman" w:hAnsi="Times New Roman" w:cs="Times New Roman"/>
          <w:b/>
          <w:bCs/>
          <w:color w:val="000000"/>
        </w:rPr>
        <w:t>Universitas Bhinneka PGRI</w:t>
      </w:r>
    </w:p>
    <w:p w14:paraId="41E777FB" w14:textId="24CAFB92" w:rsidR="000F7562" w:rsidRPr="00093F53" w:rsidRDefault="000F7562" w:rsidP="000F7562">
      <w:pPr>
        <w:spacing w:after="0" w:line="276" w:lineRule="auto"/>
        <w:jc w:val="center"/>
        <w:rPr>
          <w:rFonts w:ascii="Times New Roman" w:hAnsi="Times New Roman" w:cs="Times New Roman"/>
          <w:b/>
          <w:bCs/>
          <w:i/>
          <w:color w:val="000000"/>
        </w:rPr>
      </w:pPr>
      <w:r w:rsidRPr="00093F53">
        <w:rPr>
          <w:rFonts w:ascii="Times New Roman" w:hAnsi="Times New Roman" w:cs="Times New Roman"/>
          <w:b/>
          <w:bCs/>
          <w:i/>
          <w:color w:val="000000"/>
        </w:rPr>
        <w:t xml:space="preserve">ratricandrahastari@gmail.com </w:t>
      </w:r>
    </w:p>
    <w:p w14:paraId="1A21E04A" w14:textId="20A63EF7" w:rsidR="00A256E8" w:rsidRDefault="00A256E8" w:rsidP="000F7562">
      <w:pPr>
        <w:spacing w:after="0" w:line="276" w:lineRule="auto"/>
        <w:jc w:val="center"/>
        <w:rPr>
          <w:rFonts w:ascii="Times New Roman" w:hAnsi="Times New Roman" w:cs="Times New Roman"/>
          <w:b/>
          <w:bCs/>
          <w:color w:val="000000"/>
        </w:rPr>
      </w:pPr>
    </w:p>
    <w:p w14:paraId="24CA5988" w14:textId="6BEE6132" w:rsidR="00A256E8" w:rsidRDefault="00A256E8" w:rsidP="000F7562">
      <w:pPr>
        <w:spacing w:after="0" w:line="276" w:lineRule="auto"/>
        <w:jc w:val="center"/>
        <w:rPr>
          <w:rFonts w:ascii="Times New Roman" w:hAnsi="Times New Roman" w:cs="Times New Roman"/>
          <w:b/>
          <w:bCs/>
          <w:color w:val="000000"/>
        </w:rPr>
      </w:pPr>
    </w:p>
    <w:p w14:paraId="61659C47" w14:textId="77777777" w:rsidR="008B52E5" w:rsidRPr="008B52E5" w:rsidRDefault="008B52E5" w:rsidP="008B52E5">
      <w:pPr>
        <w:spacing w:after="0" w:line="276" w:lineRule="auto"/>
        <w:jc w:val="center"/>
        <w:rPr>
          <w:rFonts w:ascii="Times New Roman" w:hAnsi="Times New Roman" w:cs="Times New Roman"/>
          <w:bCs/>
          <w:i/>
          <w:color w:val="000000"/>
          <w:sz w:val="20"/>
          <w:szCs w:val="20"/>
        </w:rPr>
      </w:pPr>
      <w:r w:rsidRPr="008B52E5">
        <w:rPr>
          <w:rFonts w:ascii="Times New Roman" w:hAnsi="Times New Roman" w:cs="Times New Roman"/>
          <w:bCs/>
          <w:i/>
          <w:color w:val="000000"/>
          <w:sz w:val="20"/>
          <w:szCs w:val="20"/>
        </w:rPr>
        <w:t>Abstract</w:t>
      </w:r>
    </w:p>
    <w:p w14:paraId="122933C0" w14:textId="77777777" w:rsidR="008B52E5" w:rsidRPr="008B52E5" w:rsidRDefault="008B52E5" w:rsidP="008B52E5">
      <w:pPr>
        <w:spacing w:after="0" w:line="276" w:lineRule="auto"/>
        <w:jc w:val="both"/>
        <w:rPr>
          <w:rFonts w:ascii="Times New Roman" w:hAnsi="Times New Roman" w:cs="Times New Roman"/>
          <w:bCs/>
          <w:i/>
          <w:color w:val="000000"/>
          <w:sz w:val="20"/>
          <w:szCs w:val="20"/>
        </w:rPr>
      </w:pPr>
      <w:r w:rsidRPr="008B52E5">
        <w:rPr>
          <w:rFonts w:ascii="Times New Roman" w:hAnsi="Times New Roman" w:cs="Times New Roman"/>
          <w:bCs/>
          <w:i/>
          <w:color w:val="000000"/>
          <w:sz w:val="20"/>
          <w:szCs w:val="20"/>
        </w:rPr>
        <w:t>The research objective was to analyze the mathematical reasoning of male and female math teacher candidates with auditory learning styles and male and female math teacher candidates with kinesthetic learning styles in solving analytical geometry problems. In this study, researchers used qualitative research with case studies. This case study intensively studies an individual or group. The results showed that the mathematical reasoning ability of male subjects was better than female subjects, because male math teacher candidates with auditory and kinesthetic learning styles met almost all indicators of mathematical reasoning. only on the indicators of investigating mathematical assumptions, there are still answers that are not correct because they are less accurate than the results of the analysis of the subject of male math teacher candidates with auditory learning styles, while in the subject of male math teacher candidates with kinesthetic learning styles, indicators of investigating mathematical conjectures are still there is a wrong step in the calculation, even though the subject is actually able to provide an explanation of the steps for the solution with existing concepts. The subject of female mathematics teacher candidates with auditory and kinesthetic learning styles has not been able to meet all indicators of mathematical reasoning.</w:t>
      </w:r>
    </w:p>
    <w:p w14:paraId="51B30C10" w14:textId="77777777" w:rsidR="008B52E5" w:rsidRPr="008B52E5" w:rsidRDefault="008B52E5" w:rsidP="008B52E5">
      <w:pPr>
        <w:spacing w:after="0" w:line="276" w:lineRule="auto"/>
        <w:jc w:val="both"/>
        <w:rPr>
          <w:rFonts w:ascii="Times New Roman" w:hAnsi="Times New Roman" w:cs="Times New Roman"/>
          <w:bCs/>
          <w:i/>
          <w:color w:val="000000"/>
          <w:sz w:val="20"/>
          <w:szCs w:val="20"/>
        </w:rPr>
      </w:pPr>
    </w:p>
    <w:p w14:paraId="6F80E8F5" w14:textId="08905BB3" w:rsidR="008B52E5" w:rsidRDefault="008B52E5" w:rsidP="008B52E5">
      <w:pPr>
        <w:spacing w:after="0" w:line="276" w:lineRule="auto"/>
        <w:jc w:val="both"/>
        <w:rPr>
          <w:rFonts w:ascii="Times New Roman" w:hAnsi="Times New Roman" w:cs="Times New Roman"/>
          <w:bCs/>
          <w:i/>
          <w:color w:val="000000"/>
          <w:sz w:val="20"/>
          <w:szCs w:val="20"/>
        </w:rPr>
      </w:pPr>
      <w:r w:rsidRPr="008B52E5">
        <w:rPr>
          <w:rFonts w:ascii="Times New Roman" w:hAnsi="Times New Roman" w:cs="Times New Roman"/>
          <w:bCs/>
          <w:i/>
          <w:color w:val="000000"/>
          <w:sz w:val="20"/>
          <w:szCs w:val="20"/>
        </w:rPr>
        <w:t>Keywords: learning style, gender, mathematical reasoning</w:t>
      </w:r>
    </w:p>
    <w:p w14:paraId="251A99ED" w14:textId="77777777" w:rsidR="008B52E5" w:rsidRPr="008B52E5" w:rsidRDefault="008B52E5" w:rsidP="008B52E5">
      <w:pPr>
        <w:spacing w:after="0" w:line="276" w:lineRule="auto"/>
        <w:jc w:val="both"/>
        <w:rPr>
          <w:rFonts w:ascii="Times New Roman" w:hAnsi="Times New Roman" w:cs="Times New Roman"/>
          <w:bCs/>
          <w:i/>
          <w:color w:val="000000"/>
          <w:sz w:val="20"/>
          <w:szCs w:val="20"/>
        </w:rPr>
      </w:pPr>
    </w:p>
    <w:p w14:paraId="0F521729" w14:textId="55AFDE6A" w:rsidR="00A256E8" w:rsidRPr="008B52E5" w:rsidRDefault="00A256E8" w:rsidP="00CD23D3">
      <w:pPr>
        <w:spacing w:after="0" w:line="240" w:lineRule="auto"/>
        <w:jc w:val="center"/>
        <w:rPr>
          <w:rFonts w:ascii="Times New Roman" w:hAnsi="Times New Roman" w:cs="Times New Roman"/>
          <w:bCs/>
          <w:color w:val="000000"/>
          <w:sz w:val="20"/>
          <w:szCs w:val="20"/>
        </w:rPr>
      </w:pPr>
      <w:r w:rsidRPr="008B52E5">
        <w:rPr>
          <w:rFonts w:ascii="Times New Roman" w:hAnsi="Times New Roman" w:cs="Times New Roman"/>
          <w:bCs/>
          <w:color w:val="000000"/>
          <w:sz w:val="20"/>
          <w:szCs w:val="20"/>
        </w:rPr>
        <w:t>Abstrak</w:t>
      </w:r>
    </w:p>
    <w:p w14:paraId="56F47048" w14:textId="0304C7B5" w:rsidR="00A256E8" w:rsidRPr="008B52E5" w:rsidRDefault="00B90091" w:rsidP="008B52E5">
      <w:pPr>
        <w:pStyle w:val="ListParagraph"/>
        <w:spacing w:after="0" w:line="240" w:lineRule="auto"/>
        <w:ind w:left="0" w:right="47"/>
        <w:jc w:val="both"/>
        <w:rPr>
          <w:rFonts w:ascii="Times New Roman" w:hAnsi="Times New Roman" w:cs="Times New Roman"/>
          <w:b/>
          <w:bCs/>
          <w:color w:val="000000"/>
          <w:sz w:val="20"/>
          <w:szCs w:val="20"/>
        </w:rPr>
      </w:pPr>
      <w:r w:rsidRPr="008B52E5">
        <w:rPr>
          <w:rFonts w:ascii="Times New Roman" w:hAnsi="Times New Roman" w:cs="Times New Roman"/>
          <w:color w:val="000000" w:themeColor="text1"/>
          <w:sz w:val="20"/>
          <w:szCs w:val="20"/>
        </w:rPr>
        <w:t>T</w:t>
      </w:r>
      <w:r w:rsidR="009511E9" w:rsidRPr="008B52E5">
        <w:rPr>
          <w:rFonts w:ascii="Times New Roman" w:hAnsi="Times New Roman" w:cs="Times New Roman"/>
          <w:color w:val="000000" w:themeColor="text1"/>
          <w:sz w:val="20"/>
          <w:szCs w:val="20"/>
        </w:rPr>
        <w:t>ujuan penelitian adalah untuk menganalisa</w:t>
      </w:r>
      <w:r w:rsidR="001D56CC" w:rsidRPr="008B52E5">
        <w:rPr>
          <w:rFonts w:ascii="Times New Roman" w:hAnsi="Times New Roman" w:cs="Times New Roman"/>
          <w:color w:val="000000" w:themeColor="text1"/>
          <w:sz w:val="20"/>
          <w:szCs w:val="20"/>
        </w:rPr>
        <w:t xml:space="preserve"> p</w:t>
      </w:r>
      <w:r w:rsidR="009511E9" w:rsidRPr="008B52E5">
        <w:rPr>
          <w:rFonts w:ascii="Times New Roman" w:hAnsi="Times New Roman" w:cs="Times New Roman"/>
          <w:color w:val="000000" w:themeColor="text1"/>
          <w:sz w:val="20"/>
          <w:szCs w:val="20"/>
        </w:rPr>
        <w:t>enalaran matematis calon guru matematika laki-laki</w:t>
      </w:r>
      <w:r w:rsidR="001D56CC" w:rsidRPr="008B52E5">
        <w:rPr>
          <w:rFonts w:ascii="Times New Roman" w:hAnsi="Times New Roman" w:cs="Times New Roman"/>
          <w:color w:val="000000" w:themeColor="text1"/>
          <w:sz w:val="20"/>
          <w:szCs w:val="20"/>
        </w:rPr>
        <w:t xml:space="preserve"> maupun</w:t>
      </w:r>
      <w:r w:rsidR="009511E9" w:rsidRPr="008B52E5">
        <w:rPr>
          <w:rFonts w:ascii="Times New Roman" w:hAnsi="Times New Roman" w:cs="Times New Roman"/>
          <w:color w:val="000000" w:themeColor="text1"/>
          <w:sz w:val="20"/>
          <w:szCs w:val="20"/>
        </w:rPr>
        <w:t xml:space="preserve"> perempuan dengan gaya belajar auditori </w:t>
      </w:r>
      <w:r w:rsidR="001D56CC" w:rsidRPr="008B52E5">
        <w:rPr>
          <w:rFonts w:ascii="Times New Roman" w:hAnsi="Times New Roman" w:cs="Times New Roman"/>
          <w:color w:val="000000" w:themeColor="text1"/>
          <w:sz w:val="20"/>
          <w:szCs w:val="20"/>
        </w:rPr>
        <w:t>dan p</w:t>
      </w:r>
      <w:r w:rsidR="009511E9" w:rsidRPr="008B52E5">
        <w:rPr>
          <w:rFonts w:ascii="Times New Roman" w:hAnsi="Times New Roman" w:cs="Times New Roman"/>
          <w:color w:val="000000" w:themeColor="text1"/>
          <w:sz w:val="20"/>
          <w:szCs w:val="20"/>
        </w:rPr>
        <w:t>enalaran matematis calon guru matematika laki-laki</w:t>
      </w:r>
      <w:r w:rsidR="001D56CC" w:rsidRPr="008B52E5">
        <w:rPr>
          <w:rFonts w:ascii="Times New Roman" w:hAnsi="Times New Roman" w:cs="Times New Roman"/>
          <w:color w:val="000000" w:themeColor="text1"/>
          <w:sz w:val="20"/>
          <w:szCs w:val="20"/>
        </w:rPr>
        <w:t xml:space="preserve"> maupun perempuan</w:t>
      </w:r>
      <w:r w:rsidR="009511E9" w:rsidRPr="008B52E5">
        <w:rPr>
          <w:rFonts w:ascii="Times New Roman" w:hAnsi="Times New Roman" w:cs="Times New Roman"/>
          <w:color w:val="000000" w:themeColor="text1"/>
          <w:sz w:val="20"/>
          <w:szCs w:val="20"/>
        </w:rPr>
        <w:t xml:space="preserve"> dengan gaya belajar kinestetik dalam menyelesaikan soal geometri analitika.</w:t>
      </w:r>
      <w:r w:rsidR="008315BD" w:rsidRPr="008B52E5">
        <w:rPr>
          <w:rFonts w:ascii="Times New Roman" w:hAnsi="Times New Roman" w:cs="Times New Roman"/>
          <w:color w:val="000000" w:themeColor="text1"/>
          <w:sz w:val="20"/>
          <w:szCs w:val="20"/>
        </w:rPr>
        <w:t xml:space="preserve"> </w:t>
      </w:r>
      <w:r w:rsidR="006B561C" w:rsidRPr="008B52E5">
        <w:rPr>
          <w:rFonts w:ascii="Times New Roman" w:hAnsi="Times New Roman" w:cs="Times New Roman"/>
          <w:color w:val="000000" w:themeColor="text1"/>
          <w:sz w:val="20"/>
          <w:szCs w:val="20"/>
        </w:rPr>
        <w:t xml:space="preserve">Dalam penelitian ini, peneliti menggunakan penelitian kualitatif dengan studi kasus.  </w:t>
      </w:r>
      <w:r w:rsidR="006B561C" w:rsidRPr="008B52E5">
        <w:rPr>
          <w:rFonts w:ascii="Times New Roman" w:hAnsi="Times New Roman" w:cs="Times New Roman"/>
          <w:sz w:val="20"/>
          <w:szCs w:val="20"/>
        </w:rPr>
        <w:t>Studi kasus ini mempelajari secara intensif seorang individu atau kelompok.</w:t>
      </w:r>
      <w:r w:rsidR="00985421" w:rsidRPr="008B52E5">
        <w:rPr>
          <w:rFonts w:ascii="Times New Roman" w:hAnsi="Times New Roman" w:cs="Times New Roman"/>
          <w:sz w:val="20"/>
          <w:szCs w:val="20"/>
        </w:rPr>
        <w:t xml:space="preserve"> Hasil penelitian menunjukkan bahwa </w:t>
      </w:r>
      <w:r w:rsidR="00A061C1" w:rsidRPr="008B52E5">
        <w:rPr>
          <w:rFonts w:ascii="Times New Roman" w:hAnsi="Times New Roman" w:cs="Times New Roman"/>
          <w:sz w:val="20"/>
          <w:szCs w:val="20"/>
        </w:rPr>
        <w:t xml:space="preserve">kemampuan penalaran matematis subjek laki-laki lebih baik daripada subjek perempuan, karena </w:t>
      </w:r>
      <w:r w:rsidR="006E45FE" w:rsidRPr="008B52E5">
        <w:rPr>
          <w:rFonts w:ascii="Times New Roman" w:hAnsi="Times New Roman" w:cs="Times New Roman"/>
          <w:sz w:val="20"/>
          <w:szCs w:val="20"/>
        </w:rPr>
        <w:t>s</w:t>
      </w:r>
      <w:r w:rsidRPr="008B52E5">
        <w:rPr>
          <w:rFonts w:ascii="Times New Roman" w:hAnsi="Times New Roman" w:cs="Times New Roman"/>
          <w:sz w:val="20"/>
          <w:szCs w:val="20"/>
        </w:rPr>
        <w:t xml:space="preserve">ubjek </w:t>
      </w:r>
      <w:r w:rsidRPr="008B52E5">
        <w:rPr>
          <w:rFonts w:ascii="Times New Roman" w:hAnsi="Times New Roman" w:cs="Times New Roman"/>
          <w:color w:val="000000" w:themeColor="text1"/>
          <w:sz w:val="20"/>
          <w:szCs w:val="20"/>
        </w:rPr>
        <w:t xml:space="preserve">calon guru matematika laki-laki dengan gaya belajar auditori dan kinestetik hampir memenuhi semua indikator penalaran matematis. hanya pada indikator </w:t>
      </w:r>
      <w:r w:rsidRPr="008B52E5">
        <w:rPr>
          <w:rFonts w:ascii="Times New Roman" w:hAnsi="Times New Roman" w:cs="Times New Roman"/>
          <w:sz w:val="20"/>
          <w:szCs w:val="20"/>
        </w:rPr>
        <w:t xml:space="preserve">menyelidiki dugaan matematika, masih ada jawaban yang belum benar karena kurang teliti dari hasil analisa subjek </w:t>
      </w:r>
      <w:r w:rsidRPr="008B52E5">
        <w:rPr>
          <w:rFonts w:ascii="Times New Roman" w:hAnsi="Times New Roman" w:cs="Times New Roman"/>
          <w:color w:val="000000" w:themeColor="text1"/>
          <w:sz w:val="20"/>
          <w:szCs w:val="20"/>
        </w:rPr>
        <w:t xml:space="preserve">calon guru matematika laki-laki dengan gaya belajar auditori, sedangkan pada </w:t>
      </w:r>
      <w:r w:rsidRPr="008B52E5">
        <w:rPr>
          <w:rFonts w:ascii="Times New Roman" w:hAnsi="Times New Roman" w:cs="Times New Roman"/>
          <w:sz w:val="20"/>
          <w:szCs w:val="20"/>
        </w:rPr>
        <w:t xml:space="preserve">subjek </w:t>
      </w:r>
      <w:r w:rsidRPr="008B52E5">
        <w:rPr>
          <w:rFonts w:ascii="Times New Roman" w:hAnsi="Times New Roman" w:cs="Times New Roman"/>
          <w:color w:val="000000" w:themeColor="text1"/>
          <w:sz w:val="20"/>
          <w:szCs w:val="20"/>
        </w:rPr>
        <w:t xml:space="preserve">calon guru matematika laki-laki dengan gaya belajar kinestetik pada indikator </w:t>
      </w:r>
      <w:r w:rsidRPr="008B52E5">
        <w:rPr>
          <w:rFonts w:ascii="Times New Roman" w:hAnsi="Times New Roman" w:cs="Times New Roman"/>
          <w:sz w:val="20"/>
          <w:szCs w:val="20"/>
        </w:rPr>
        <w:t xml:space="preserve">menyelidiki dugaan matematika masih ada langkah yang salah dalam penghitungan, walaupun sebenarnya subjek mampu memberikan penjelasan langkah-langkah penyelesaian dengan konsep-konsep yang ada. Subjek </w:t>
      </w:r>
      <w:r w:rsidR="00B34191" w:rsidRPr="008B52E5">
        <w:rPr>
          <w:rFonts w:ascii="Times New Roman" w:hAnsi="Times New Roman" w:cs="Times New Roman"/>
          <w:sz w:val="20"/>
          <w:szCs w:val="20"/>
        </w:rPr>
        <w:t xml:space="preserve">calon guru matematika </w:t>
      </w:r>
      <w:r w:rsidRPr="008B52E5">
        <w:rPr>
          <w:rFonts w:ascii="Times New Roman" w:hAnsi="Times New Roman" w:cs="Times New Roman"/>
          <w:sz w:val="20"/>
          <w:szCs w:val="20"/>
        </w:rPr>
        <w:t>perempuan</w:t>
      </w:r>
      <w:r w:rsidR="00B34191" w:rsidRPr="008B52E5">
        <w:rPr>
          <w:rFonts w:ascii="Times New Roman" w:hAnsi="Times New Roman" w:cs="Times New Roman"/>
          <w:sz w:val="20"/>
          <w:szCs w:val="20"/>
        </w:rPr>
        <w:t xml:space="preserve"> dengan gaya belajar auditori maupun kinestetik</w:t>
      </w:r>
      <w:r w:rsidRPr="008B52E5">
        <w:rPr>
          <w:rFonts w:ascii="Times New Roman" w:hAnsi="Times New Roman" w:cs="Times New Roman"/>
          <w:sz w:val="20"/>
          <w:szCs w:val="20"/>
        </w:rPr>
        <w:t xml:space="preserve"> belum mampu memenuhi semua indikator penalaran matematis</w:t>
      </w:r>
      <w:r w:rsidR="00A061C1" w:rsidRPr="008B52E5">
        <w:rPr>
          <w:rFonts w:ascii="Times New Roman" w:hAnsi="Times New Roman" w:cs="Times New Roman"/>
          <w:sz w:val="20"/>
          <w:szCs w:val="20"/>
        </w:rPr>
        <w:t>.</w:t>
      </w:r>
    </w:p>
    <w:p w14:paraId="115B9E81" w14:textId="2A85CA7E" w:rsidR="000F7562" w:rsidRPr="008B52E5" w:rsidRDefault="000F7562" w:rsidP="00BA5F88">
      <w:pPr>
        <w:spacing w:after="0" w:line="240" w:lineRule="auto"/>
        <w:ind w:right="587"/>
        <w:rPr>
          <w:rFonts w:ascii="Times New Roman" w:hAnsi="Times New Roman" w:cs="Times New Roman"/>
          <w:b/>
          <w:bCs/>
          <w:sz w:val="28"/>
          <w:szCs w:val="28"/>
        </w:rPr>
      </w:pPr>
    </w:p>
    <w:p w14:paraId="69B62015" w14:textId="1ED10CB7" w:rsidR="00BA5F88" w:rsidRDefault="00BA5F88" w:rsidP="00BA5F88">
      <w:pPr>
        <w:spacing w:after="0" w:line="240" w:lineRule="auto"/>
        <w:ind w:right="587"/>
        <w:rPr>
          <w:rFonts w:ascii="Times New Roman" w:hAnsi="Times New Roman" w:cs="Times New Roman"/>
          <w:bCs/>
          <w:sz w:val="20"/>
          <w:szCs w:val="20"/>
        </w:rPr>
      </w:pPr>
      <w:r w:rsidRPr="008B52E5">
        <w:rPr>
          <w:rFonts w:ascii="Times New Roman" w:hAnsi="Times New Roman" w:cs="Times New Roman"/>
          <w:bCs/>
          <w:sz w:val="20"/>
          <w:szCs w:val="20"/>
        </w:rPr>
        <w:t xml:space="preserve">Kata </w:t>
      </w:r>
      <w:proofErr w:type="gramStart"/>
      <w:r w:rsidRPr="008B52E5">
        <w:rPr>
          <w:rFonts w:ascii="Times New Roman" w:hAnsi="Times New Roman" w:cs="Times New Roman"/>
          <w:bCs/>
          <w:sz w:val="20"/>
          <w:szCs w:val="20"/>
        </w:rPr>
        <w:t>Kunci :</w:t>
      </w:r>
      <w:proofErr w:type="gramEnd"/>
      <w:r w:rsidRPr="008B52E5">
        <w:rPr>
          <w:rFonts w:ascii="Times New Roman" w:hAnsi="Times New Roman" w:cs="Times New Roman"/>
          <w:bCs/>
          <w:sz w:val="20"/>
          <w:szCs w:val="20"/>
        </w:rPr>
        <w:t xml:space="preserve"> gaya belajar, jenis kelamin, penalaran matematis</w:t>
      </w:r>
    </w:p>
    <w:p w14:paraId="54E1931C" w14:textId="3EA538B1" w:rsidR="005D6828" w:rsidRDefault="005D6828" w:rsidP="00BA5F88">
      <w:pPr>
        <w:spacing w:after="0" w:line="240" w:lineRule="auto"/>
        <w:ind w:right="587"/>
        <w:rPr>
          <w:rFonts w:ascii="Times New Roman" w:hAnsi="Times New Roman" w:cs="Times New Roman"/>
          <w:bCs/>
          <w:sz w:val="20"/>
          <w:szCs w:val="20"/>
        </w:rPr>
      </w:pPr>
    </w:p>
    <w:p w14:paraId="637CC34D" w14:textId="445D5B7B" w:rsidR="005D6828" w:rsidRDefault="005D6828" w:rsidP="00BA5F88">
      <w:pPr>
        <w:spacing w:after="0" w:line="240" w:lineRule="auto"/>
        <w:ind w:right="587"/>
        <w:rPr>
          <w:rFonts w:ascii="Times New Roman" w:hAnsi="Times New Roman" w:cs="Times New Roman"/>
          <w:bCs/>
          <w:sz w:val="20"/>
          <w:szCs w:val="20"/>
        </w:rPr>
      </w:pPr>
    </w:p>
    <w:p w14:paraId="4C8B56D9" w14:textId="6D05B973" w:rsidR="005D6828" w:rsidRPr="005D6828" w:rsidRDefault="005D6828" w:rsidP="00BA5F88">
      <w:pPr>
        <w:spacing w:after="0" w:line="240" w:lineRule="auto"/>
        <w:ind w:right="587"/>
        <w:rPr>
          <w:rFonts w:ascii="Times New Roman" w:hAnsi="Times New Roman" w:cs="Times New Roman"/>
          <w:b/>
          <w:bCs/>
          <w:sz w:val="24"/>
          <w:szCs w:val="24"/>
        </w:rPr>
      </w:pPr>
      <w:r w:rsidRPr="005D6828">
        <w:rPr>
          <w:rFonts w:ascii="Times New Roman" w:hAnsi="Times New Roman" w:cs="Times New Roman"/>
          <w:b/>
          <w:bCs/>
          <w:sz w:val="24"/>
          <w:szCs w:val="24"/>
        </w:rPr>
        <w:t>PENDAHULUAN</w:t>
      </w:r>
    </w:p>
    <w:p w14:paraId="02C45CFC" w14:textId="0FA85A6E" w:rsidR="0044231C" w:rsidRPr="006E0EA8" w:rsidRDefault="0044231C" w:rsidP="006E0EA8">
      <w:pPr>
        <w:tabs>
          <w:tab w:val="left" w:pos="360"/>
        </w:tabs>
        <w:spacing w:after="0" w:line="360" w:lineRule="auto"/>
        <w:ind w:firstLine="360"/>
        <w:jc w:val="both"/>
        <w:rPr>
          <w:rFonts w:ascii="Times New Roman" w:hAnsi="Times New Roman" w:cs="Times New Roman"/>
        </w:rPr>
      </w:pPr>
      <w:r w:rsidRPr="006E0EA8">
        <w:rPr>
          <w:rFonts w:ascii="Times New Roman" w:hAnsi="Times New Roman" w:cs="Times New Roman"/>
        </w:rPr>
        <w:t xml:space="preserve">Menurut </w:t>
      </w:r>
      <w:r w:rsidRPr="006E0EA8">
        <w:rPr>
          <w:rFonts w:ascii="Times New Roman" w:hAnsi="Times New Roman" w:cs="Times New Roman"/>
        </w:rPr>
        <w:fldChar w:fldCharType="begin" w:fldLock="1"/>
      </w:r>
      <w:r w:rsidRPr="006E0EA8">
        <w:rPr>
          <w:rFonts w:ascii="Times New Roman" w:hAnsi="Times New Roman" w:cs="Times New Roman"/>
        </w:rPr>
        <w:instrText>ADDIN CSL_CITATION {"citationItems":[{"id":"ITEM-1","itemData":{"DOI":"10.29408/jel.v4i2.714","ISSN":"2442-4226","abstract":"Tujuan penelitian ini adalah untuk mengetahui perbedaan kemampuan penalaran matematis antara siswa yang menggunakan model Contextual Teaching and Learning (CTL) dengan siswa yang menggunakan model pembelajaran langsung. Jenis penelitian adalah eksperimen dengan metode penelitian quasi eksperimen dan desain penelitian yang digunakan adalah Posttest-Only Control Group Design. Teknik sampel yang digunakan adalah purposive sampling. Untuk melihat hasil penelitian tersebut, dilakukan uji normalitas data, lalu uji homogenitas dengan menggunakan standar deviasi dan rata-rata kelas sampel, kemudian dilakukan uji-t untuk mengetahui hasil perbedaan antar kedua kelas. Berdasarkan hasil analisis data, didapat kesimpulan bahwa: Terdapat perbedaan kemampuan penalaran matematis siswa yang belajar menggunakan model pembelajaran Contextual Teaching and Learning (CTL) dengan siswa yang belajar menggunakan pembelajaran langsung dengan rata-rata kelas eksperimen 93,75 lebih tinggi dari kelas kontrol yaitu 81,90.","author":[{"dropping-particle":"","family":"Setiawan","given":"Agus","non-dropping-particle":"","parse-names":false,"suffix":""}],"container-title":"Jurnal Elemen","id":"ITEM-1","issue":"2","issued":{"date-parts":[["2018"]]},"page":"171","title":"Kemampuan Penalaran Matematis Melalui Pembelajaran Contextual Teaching and Learning (CTL) Pada Siswa SMP","type":"article-journal","volume":"4"},"uris":["http://www.mendeley.com/documents/?uuid=36cbd4e6-cefe-40a8-9f26-c2687ea93a68"]}],"mendeley":{"formattedCitation":"(Setiawan, 2018)","plainTextFormattedCitation":"(Setiawan, 2018)","previouslyFormattedCitation":"(Setiawan, 2018)"},"properties":{"noteIndex":0},"schema":"https://github.com/citation-style-language/schema/raw/master/csl-citation.json"}</w:instrText>
      </w:r>
      <w:r w:rsidRPr="006E0EA8">
        <w:rPr>
          <w:rFonts w:ascii="Times New Roman" w:hAnsi="Times New Roman" w:cs="Times New Roman"/>
        </w:rPr>
        <w:fldChar w:fldCharType="separate"/>
      </w:r>
      <w:r w:rsidRPr="006E0EA8">
        <w:rPr>
          <w:rFonts w:ascii="Times New Roman" w:hAnsi="Times New Roman" w:cs="Times New Roman"/>
          <w:noProof/>
        </w:rPr>
        <w:t>(Setiawan, 2018)</w:t>
      </w:r>
      <w:r w:rsidRPr="006E0EA8">
        <w:rPr>
          <w:rFonts w:ascii="Times New Roman" w:hAnsi="Times New Roman" w:cs="Times New Roman"/>
        </w:rPr>
        <w:fldChar w:fldCharType="end"/>
      </w:r>
      <w:r w:rsidRPr="006E0EA8">
        <w:rPr>
          <w:rFonts w:ascii="Times New Roman" w:hAnsi="Times New Roman" w:cs="Times New Roman"/>
        </w:rPr>
        <w:t xml:space="preserve"> matematika, penalaran mempunyai hubungan yang erat, karena materi matematika bisa dipahami dari penalaran dan begitu juga sebaliknya, penalaran bisa diasah dari matematika. Penalaran menjadi salah satu standar matematika di sekolah yang termasuk </w:t>
      </w:r>
      <w:r w:rsidRPr="006E0EA8">
        <w:rPr>
          <w:rFonts w:ascii="Times New Roman" w:hAnsi="Times New Roman" w:cs="Times New Roman"/>
        </w:rPr>
        <w:lastRenderedPageBreak/>
        <w:t xml:space="preserve">kedalam standar proses. Oleh karena itu penalaran begitu penting dalam mata pelajaran matematika </w:t>
      </w:r>
      <w:r w:rsidRPr="006E0EA8">
        <w:rPr>
          <w:rFonts w:ascii="Times New Roman" w:hAnsi="Times New Roman" w:cs="Times New Roman"/>
        </w:rPr>
        <w:fldChar w:fldCharType="begin" w:fldLock="1"/>
      </w:r>
      <w:r w:rsidRPr="006E0EA8">
        <w:rPr>
          <w:rFonts w:ascii="Times New Roman" w:hAnsi="Times New Roman" w:cs="Times New Roman"/>
        </w:rPr>
        <w:instrText>ADDIN CSL_CITATION {"citationItems":[{"id":"ITEM-1","itemData":{"DOI":"10.29408/jel.v4i2.714","ISSN":"2442-4226","abstract":"Tujuan penelitian ini adalah untuk mengetahui perbedaan kemampuan penalaran matematis antara siswa yang menggunakan model Contextual Teaching and Learning (CTL) dengan siswa yang menggunakan model pembelajaran langsung. Jenis penelitian adalah eksperimen dengan metode penelitian quasi eksperimen dan desain penelitian yang digunakan adalah Posttest-Only Control Group Design. Teknik sampel yang digunakan adalah purposive sampling. Untuk melihat hasil penelitian tersebut, dilakukan uji normalitas data, lalu uji homogenitas dengan menggunakan standar deviasi dan rata-rata kelas sampel, kemudian dilakukan uji-t untuk mengetahui hasil perbedaan antar kedua kelas. Berdasarkan hasil analisis data, didapat kesimpulan bahwa: Terdapat perbedaan kemampuan penalaran matematis siswa yang belajar menggunakan model pembelajaran Contextual Teaching and Learning (CTL) dengan siswa yang belajar menggunakan pembelajaran langsung dengan rata-rata kelas eksperimen 93,75 lebih tinggi dari kelas kontrol yaitu 81,90.","author":[{"dropping-particle":"","family":"Setiawan","given":"Agus","non-dropping-particle":"","parse-names":false,"suffix":""}],"container-title":"Jurnal Elemen","id":"ITEM-1","issue":"2","issued":{"date-parts":[["2018"]]},"page":"171","title":"Kemampuan Penalaran Matematis Melalui Pembelajaran Contextual Teaching and Learning (CTL) Pada Siswa SMP","type":"article-journal","volume":"4"},"uris":["http://www.mendeley.com/documents/?uuid=36cbd4e6-cefe-40a8-9f26-c2687ea93a68"]}],"mendeley":{"formattedCitation":"(Setiawan, 2018)","plainTextFormattedCitation":"(Setiawan, 2018)","previouslyFormattedCitation":"(Setiawan, 2018)"},"properties":{"noteIndex":0},"schema":"https://github.com/citation-style-language/schema/raw/master/csl-citation.json"}</w:instrText>
      </w:r>
      <w:r w:rsidRPr="006E0EA8">
        <w:rPr>
          <w:rFonts w:ascii="Times New Roman" w:hAnsi="Times New Roman" w:cs="Times New Roman"/>
        </w:rPr>
        <w:fldChar w:fldCharType="separate"/>
      </w:r>
      <w:r w:rsidRPr="006E0EA8">
        <w:rPr>
          <w:rFonts w:ascii="Times New Roman" w:hAnsi="Times New Roman" w:cs="Times New Roman"/>
          <w:noProof/>
        </w:rPr>
        <w:t>(Setiawan, 2018)</w:t>
      </w:r>
      <w:r w:rsidRPr="006E0EA8">
        <w:rPr>
          <w:rFonts w:ascii="Times New Roman" w:hAnsi="Times New Roman" w:cs="Times New Roman"/>
        </w:rPr>
        <w:fldChar w:fldCharType="end"/>
      </w:r>
      <w:r w:rsidRPr="006E0EA8">
        <w:rPr>
          <w:rFonts w:ascii="Times New Roman" w:hAnsi="Times New Roman" w:cs="Times New Roman"/>
        </w:rPr>
        <w:t xml:space="preserve">. Menurut </w:t>
      </w:r>
      <w:r w:rsidRPr="006E0EA8">
        <w:rPr>
          <w:rFonts w:ascii="Times New Roman" w:hAnsi="Times New Roman" w:cs="Times New Roman"/>
        </w:rPr>
        <w:fldChar w:fldCharType="begin" w:fldLock="1"/>
      </w:r>
      <w:r w:rsidRPr="006E0EA8">
        <w:rPr>
          <w:rFonts w:ascii="Times New Roman" w:hAnsi="Times New Roman" w:cs="Times New Roman"/>
        </w:rPr>
        <w:instrText>ADDIN CSL_CITATION {"citationItems":[{"id":"ITEM-1","itemData":{"DOI":"10.22236/kalamatika.vol2no2.2017pp193-206","ISSN":"2527-5615","abstract":"Students learn according to their learning style, and every learning styles are affecting the process of mathematical reasoning and learning outcomes. The combination of how to absorb, manage and process information is the definition of learning styles. To maximize the students' ability to absorb, manage and process information, first identified learning styles of the students are visual, auditory or kinesthetic (V-A-K). This research aims to reveal the profile of mathematical reasoning abilities of students in terms of learning styles visual, audio and kinesthetic on the material function composition and inverse function. This research is a qualitative descriptive approach ethnography and research subject is grade XI of senior high school. The results of the research of profile learning styles (V-A-K) that profile visual students' mathematical reasoning skill, have the ability to manipulate, draw conclusions, giving reasons or evidence is sufficient. While the ability to deliver his argument lacking. Profile auditory students' mathematical reasoning skills, have the ability to manipulate, giving reason or evidence, and provide argument or the validity of the answer is both. While the ability gets conclusion to enough. Profile kinesthetic students' mathematical reasoning skills have the ability to manipulate and give reasons or evidence is sufficient. The ability to draw conclusions while the less, as well as the ability to provide an answer or the validity of the argument, he answered with a unique and clear","author":[{"dropping-particle":"","family":"Ridwan","given":"Muhamad","non-dropping-particle":"","parse-names":false,"suffix":""}],"container-title":"KALAMATIKA Jurnal Pendidikan Matematika","id":"ITEM-1","issue":"2","issued":{"date-parts":[["2017"]]},"page":"193","title":"Profil Kemampuan Penalaran Matematis Siswa Ditinjau Dari Gaya Belajar","type":"article-journal","volume":"2"},"uris":["http://www.mendeley.com/documents/?uuid=bdfd8e9e-89a7-42c3-8853-cf649157a7bb"]}],"mendeley":{"formattedCitation":"(Ridwan, 2017)","plainTextFormattedCitation":"(Ridwan, 2017)","previouslyFormattedCitation":"(Ridwan, 2017)"},"properties":{"noteIndex":0},"schema":"https://github.com/citation-style-language/schema/raw/master/csl-citation.json"}</w:instrText>
      </w:r>
      <w:r w:rsidRPr="006E0EA8">
        <w:rPr>
          <w:rFonts w:ascii="Times New Roman" w:hAnsi="Times New Roman" w:cs="Times New Roman"/>
        </w:rPr>
        <w:fldChar w:fldCharType="separate"/>
      </w:r>
      <w:r w:rsidRPr="006E0EA8">
        <w:rPr>
          <w:rFonts w:ascii="Times New Roman" w:hAnsi="Times New Roman" w:cs="Times New Roman"/>
          <w:noProof/>
        </w:rPr>
        <w:t>(Ridwan, 2017)</w:t>
      </w:r>
      <w:r w:rsidRPr="006E0EA8">
        <w:rPr>
          <w:rFonts w:ascii="Times New Roman" w:hAnsi="Times New Roman" w:cs="Times New Roman"/>
        </w:rPr>
        <w:fldChar w:fldCharType="end"/>
      </w:r>
      <w:r w:rsidRPr="006E0EA8">
        <w:rPr>
          <w:rFonts w:ascii="Times New Roman" w:hAnsi="Times New Roman" w:cs="Times New Roman"/>
        </w:rPr>
        <w:t xml:space="preserve"> Kemampuan penalaran merupakan salah satu hal yang harus dimiliki calon guru dalam belajar matematika. Selain itu, karena matematika merupakan ilmu yang diperoleh dengan bernalar, tetapi juga karena salah satu tujuan dari pembelajaran matematika adalah supaya siswa mampu menggunakan penalaran pada pola maupun sifat, melakukan manipulasi matematika dalam membuat suatu generalisasi, menyusun suatu bukti atau menjelaskan suatu gagasan dan pernyataan matematika. Menurut The National Council of Teachers of Mathematics (2000, p. 262) bahwa, </w:t>
      </w:r>
      <w:r w:rsidRPr="006E0EA8">
        <w:rPr>
          <w:rFonts w:ascii="Times New Roman" w:hAnsi="Times New Roman" w:cs="Times New Roman"/>
          <w:i/>
          <w:iCs/>
        </w:rPr>
        <w:t>reasoning is an integral part of doing mathematics. Students should enter the middle grades with the view that mathematics involves examining patterns and noting regularities, making conjectures about possible generalizations, and evaluating the conjectures</w:t>
      </w:r>
      <w:r w:rsidRPr="006E0EA8">
        <w:rPr>
          <w:rFonts w:ascii="Times New Roman" w:hAnsi="Times New Roman" w:cs="Times New Roman"/>
        </w:rPr>
        <w:t xml:space="preserve">. Pernyataan tersebut mempunyai makna bahwa penalaran merupakan suatu bagian yang tidak terpisahkan dari matematika. Siswa pada tingkat sekolah menengah harus berpandangan bahwa matematika melibatkan kegiatan memeriksa pola dan mencatat keteraturan, membuat suatu dugaan tentang generalisasi yang mungkin, dan mengevaluasi suatu dugaan </w:t>
      </w:r>
      <w:r w:rsidRPr="006E0EA8">
        <w:rPr>
          <w:rFonts w:ascii="Times New Roman" w:hAnsi="Times New Roman" w:cs="Times New Roman"/>
        </w:rPr>
        <w:fldChar w:fldCharType="begin" w:fldLock="1"/>
      </w:r>
      <w:r w:rsidRPr="006E0EA8">
        <w:rPr>
          <w:rFonts w:ascii="Times New Roman" w:hAnsi="Times New Roman" w:cs="Times New Roman"/>
        </w:rPr>
        <w:instrText>ADDIN CSL_CITATION {"citationItems":[{"id":"ITEM-1","itemData":{"DOI":"10.21831/jrpm.v4i1.10066","ISSN":"2356-2684","abstract":"Penelitian ini bertujuan untuk mendeskripsikan pengaruh pendekatan pembelajaran realistik dan saintifik terhadap prestasi belajar, kemampuan penalaran matematis, dan minat belajar. Jenis penelitian ini adalah quasi experiment dengan pretest-posttest nonequivalent group design. Sampel penelitian adalah tiga kelas yang dipilih secara acak dari enam kelas yang ada. Instrumen yang digunakan adalah tes prestasi belajar, tes kemampuan penalaran matematis, dan angket minat belajar. Untuk menguji keefektifan pendekatan pembelajaran realistik dan saintifik serta pembelajaran konvensional menggunakan uji t one sample. Hasil penelitian menunjukkan bahwa pendekatan pembelajaran matematika realistik efektif terhadap prestasi belajar, kemampuan penalaran matematis, dan minat belajar; pendekatan pembelajaran saintifik efektif terhadap prestasi belajar dan minat belajar tetapi tidak efektif terhadap kemampuan penalaran matematis; sedangkan pembelajaran konvensional tidak efektif terhadap prestasi belajar, kemampuan penalaran matematis, dan minat belajar. Pendekatan pembelajaran realistik dan saintifik memberikan berpengaruh yang lebih efektif dibandingkan dengan pembelajaran konvensional terhadap prestasi belajar, kemampuan penalaran matematis, dan minat belajar. Pendekatan pembelajaran realistik lebih efektif daripada pendekatan saintifik terhadap prestasi belajar kemampuan penalaran matematis, dan minat belajar.Kata Kunci: Pendekatan realistik, pendekatan saintifik, prestasi belajar, kemampuan penalaran matematis, minat belajar The Effect of Teaching Realistic and Scientific Mathematics Approach on Students Learning Achievement, Mathematical Reasoning Ability, and Interest AbstractThis study aims to describe the effect of realistic and scientific approach on student’s learning achievement, mathematical reasoning ability, and interest. This study is a quasi-experimental study using the pretest-posttest nonequivalent group design. The research sample was randomly selected from six classes, three classes were elected. The instrument used in this study is the learning achievement test, a test of mathematical reasoning ability, and an interest-in-learning questionnaire. To test the effectiveness of teaching realistic and scientific mathematics approach, as well as conventional teaching using one sample t-test. The research findings indicate that the teaching realistic mathematics approach is effective on student’s learning achievement, mathematical reasoning ability, and …","author":[{"dropping-particle":"","family":"Setiawan","given":"Agus","non-dropping-particle":"","parse-names":false,"suffix":""}],"container-title":"Jurnal Riset Pendidikan Matematika","id":"ITEM-1","issue":"1","issued":{"date-parts":[["2017"]]},"page":"1","title":"Pengaruh pendekatan pembelajaran matematika realistik dan saintifik terhadap prestasi belajar, kemampuan penalaran matematis dan minat belajar","type":"article-journal","volume":"4"},"uris":["http://www.mendeley.com/documents/?uuid=6f364f2b-51a9-4d23-97f5-b44774c2f27a"]}],"mendeley":{"formattedCitation":"(Setiawan, 2017)","plainTextFormattedCitation":"(Setiawan, 2017)","previouslyFormattedCitation":"(Setiawan, 2017)"},"properties":{"noteIndex":0},"schema":"https://github.com/citation-style-language/schema/raw/master/csl-citation.json"}</w:instrText>
      </w:r>
      <w:r w:rsidRPr="006E0EA8">
        <w:rPr>
          <w:rFonts w:ascii="Times New Roman" w:hAnsi="Times New Roman" w:cs="Times New Roman"/>
        </w:rPr>
        <w:fldChar w:fldCharType="separate"/>
      </w:r>
      <w:r w:rsidRPr="006E0EA8">
        <w:rPr>
          <w:rFonts w:ascii="Times New Roman" w:hAnsi="Times New Roman" w:cs="Times New Roman"/>
          <w:noProof/>
        </w:rPr>
        <w:t>(Setiawan, 2017)</w:t>
      </w:r>
      <w:r w:rsidRPr="006E0EA8">
        <w:rPr>
          <w:rFonts w:ascii="Times New Roman" w:hAnsi="Times New Roman" w:cs="Times New Roman"/>
        </w:rPr>
        <w:fldChar w:fldCharType="end"/>
      </w:r>
      <w:r w:rsidRPr="006E0EA8">
        <w:rPr>
          <w:rFonts w:ascii="Times New Roman" w:hAnsi="Times New Roman" w:cs="Times New Roman"/>
        </w:rPr>
        <w:t xml:space="preserve">. </w:t>
      </w:r>
    </w:p>
    <w:p w14:paraId="39F02F7C" w14:textId="1D2BD46B" w:rsidR="0044231C" w:rsidRPr="006E0EA8" w:rsidRDefault="0044231C" w:rsidP="006E0EA8">
      <w:pPr>
        <w:spacing w:after="0" w:line="360" w:lineRule="auto"/>
        <w:ind w:firstLine="360"/>
        <w:jc w:val="both"/>
        <w:rPr>
          <w:rFonts w:ascii="Times New Roman" w:eastAsia="Times New Roman" w:hAnsi="Times New Roman" w:cs="Times New Roman"/>
          <w:color w:val="000000"/>
        </w:rPr>
      </w:pPr>
      <w:r w:rsidRPr="006E0EA8">
        <w:rPr>
          <w:rFonts w:ascii="Times New Roman" w:hAnsi="Times New Roman" w:cs="Times New Roman"/>
        </w:rPr>
        <w:t xml:space="preserve">Santrock </w:t>
      </w:r>
      <w:r w:rsidRPr="006E0EA8">
        <w:rPr>
          <w:rFonts w:ascii="Times New Roman" w:hAnsi="Times New Roman" w:cs="Times New Roman"/>
        </w:rPr>
        <w:fldChar w:fldCharType="begin" w:fldLock="1"/>
      </w:r>
      <w:r w:rsidRPr="006E0EA8">
        <w:rPr>
          <w:rFonts w:ascii="Times New Roman" w:hAnsi="Times New Roman" w:cs="Times New Roman"/>
        </w:rPr>
        <w:instrText>ADDIN CSL_CITATION {"citationItems":[{"id":"ITEM-1","itemData":{"DOI":"10.22342/jme.11.1.7806.145-156","ISSN":"24070610","abstract":"The purpose of this study was to describe how to implement the REACT strategy to develop students’ mathematical representation, reasoning, and disposition ability. This research was a descriptive study with a qualitative approach. The subject of this study was grade 8 junior high school student in Bandung. Data collection techniques in this study with observations, interviews, and documentation. Based on data analysis results, it could be concluded that REACT strategies can be applied to develop a mathematical representation, reasoning, and disposition ability that engages students actively. Implementation of the REACT strategy runs smoothly and gets enthusiastic responses from students. The application of REACT strategies should be undertaken sustainably so that the learning objectives can be achieved by integrating various mathematical skills that were capable.","author":[{"dropping-particle":"","family":"Sari","given":"Delsika Pramata","non-dropping-particle":"","parse-names":false,"suffix":""},{"dropping-particle":"","family":"Darhim","given":"","non-dropping-particle":"","parse-names":false,"suffix":""}],"container-title":"Journal on Mathematics Education","id":"ITEM-1","issue":"1","issued":{"date-parts":[["2020"]]},"page":"145-156","title":"Implementation of react strategy to develop mathematical representation, reasoning, and disposition ability","type":"article-journal","volume":"11"},"uris":["http://www.mendeley.com/documents/?uuid=0e8006c7-e357-4c3d-ae03-42a7ba9abafb"]}],"mendeley":{"formattedCitation":"(Sari &amp; Darhim, 2020)","plainTextFormattedCitation":"(Sari &amp; Darhim, 2020)","previouslyFormattedCitation":"(Sari &amp; Darhim, 2020)"},"properties":{"noteIndex":0},"schema":"https://github.com/citation-style-language/schema/raw/master/csl-citation.json"}</w:instrText>
      </w:r>
      <w:r w:rsidRPr="006E0EA8">
        <w:rPr>
          <w:rFonts w:ascii="Times New Roman" w:hAnsi="Times New Roman" w:cs="Times New Roman"/>
        </w:rPr>
        <w:fldChar w:fldCharType="separate"/>
      </w:r>
      <w:r w:rsidRPr="006E0EA8">
        <w:rPr>
          <w:rFonts w:ascii="Times New Roman" w:hAnsi="Times New Roman" w:cs="Times New Roman"/>
          <w:noProof/>
        </w:rPr>
        <w:t>(Sari &amp; Darhim, 2020)</w:t>
      </w:r>
      <w:r w:rsidRPr="006E0EA8">
        <w:rPr>
          <w:rFonts w:ascii="Times New Roman" w:hAnsi="Times New Roman" w:cs="Times New Roman"/>
        </w:rPr>
        <w:fldChar w:fldCharType="end"/>
      </w:r>
      <w:r w:rsidRPr="006E0EA8">
        <w:rPr>
          <w:rFonts w:ascii="Times New Roman" w:hAnsi="Times New Roman" w:cs="Times New Roman"/>
        </w:rPr>
        <w:t xml:space="preserve"> mengatakan bahwa </w:t>
      </w:r>
      <w:r w:rsidRPr="006E0EA8">
        <w:rPr>
          <w:rFonts w:ascii="Times New Roman" w:hAnsi="Times New Roman" w:cs="Times New Roman"/>
          <w:i/>
          <w:iCs/>
        </w:rPr>
        <w:t>Reasoning is logical thinking that uses both induction and deduction techniques to get conclusions</w:t>
      </w:r>
      <w:r w:rsidRPr="006E0EA8">
        <w:rPr>
          <w:rFonts w:ascii="Times New Roman" w:hAnsi="Times New Roman" w:cs="Times New Roman"/>
        </w:rPr>
        <w:t xml:space="preserve">. Pernyataan tersebut bermakna penalaran adalah berpikir logis yang menggunakan kedua teknik yaitu induksi dan deduksi untuk mendapatkan suatu kesimpulan. </w:t>
      </w:r>
      <w:r w:rsidRPr="006E0EA8">
        <w:rPr>
          <w:rFonts w:ascii="Times New Roman" w:eastAsia="Times New Roman" w:hAnsi="Times New Roman" w:cs="Times New Roman"/>
          <w:color w:val="000000"/>
        </w:rPr>
        <w:t xml:space="preserve">Menurut Koenig yang dikutip oleh </w:t>
      </w:r>
      <w:r w:rsidRPr="006E0EA8">
        <w:rPr>
          <w:rFonts w:ascii="Times New Roman" w:eastAsia="Times New Roman" w:hAnsi="Times New Roman" w:cs="Times New Roman"/>
          <w:color w:val="000000"/>
        </w:rPr>
        <w:fldChar w:fldCharType="begin" w:fldLock="1"/>
      </w:r>
      <w:r w:rsidRPr="006E0EA8">
        <w:rPr>
          <w:rFonts w:ascii="Times New Roman" w:eastAsia="Times New Roman" w:hAnsi="Times New Roman" w:cs="Times New Roman"/>
          <w:color w:val="000000"/>
        </w:rPr>
        <w:instrText>ADDIN CSL_CITATION {"citationItems":[{"id":"ITEM-1","itemData":{"DOI":"10.22342/jme.9.1.5049.41-54","ISSN":"24070610","abstract":"By taking the role as a mentor and a facilitator, a teacher in the 4 th grade of elementary school needs to look at the condition of the students in the concrete thinking stage. Learning process needs to be adjusted such that the abstract objects in mathematics can be represented through concrete objects as a bridge to enter the knowledge that the students already had, especially for the material of fraction. This research aims to analyze the achievement and the improvement of students' mathematics reasoning ability through the implementation of Indonesian realistic mathematics education (PMRI) approach. The research subject consisted of 51 students in the experiment group and 45 students in the control group which categorized into three levels (low, intermediate, and high). The result suggests that the achievement and the improvement of students' reasoning ability in the mathematics learning using PMRI approach are better than the conventional learning.","author":[{"dropping-particle":"","family":"Saleh","given":"Muhamad","non-dropping-particle":"","parse-names":false,"suffix":""},{"dropping-particle":"","family":"Prahmana","given":"Rully Charitas Indra","non-dropping-particle":"","parse-names":false,"suffix":""},{"dropping-particle":"","family":"Isa","given":"Muhammad","non-dropping-particle":"","parse-names":false,"suffix":""},{"dropping-particle":"","family":"Murni","given":"","non-dropping-particle":"","parse-names":false,"suffix":""}],"container-title":"Journal on Mathematics Education","id":"ITEM-1","issue":"1","issued":{"date-parts":[["2018"]]},"page":"41-53","title":"Improving the reasoning ability of elementary school student through the Indonesian realistic mathematics education","type":"article-journal","volume":"9"},"uris":["http://www.mendeley.com/documents/?uuid=91e00eec-0e07-4051-aec8-129ed3f3dd1b"]}],"mendeley":{"formattedCitation":"(Saleh, Prahmana, Isa, &amp; Murni, 2018)","plainTextFormattedCitation":"(Saleh, Prahmana, Isa, &amp; Murni, 2018)","previouslyFormattedCitation":"(Saleh, Prahmana, Isa, &amp; Murni, 2018)"},"properties":{"noteIndex":0},"schema":"https://github.com/citation-style-language/schema/raw/master/csl-citation.json"}</w:instrText>
      </w:r>
      <w:r w:rsidRPr="006E0EA8">
        <w:rPr>
          <w:rFonts w:ascii="Times New Roman" w:eastAsia="Times New Roman" w:hAnsi="Times New Roman" w:cs="Times New Roman"/>
          <w:color w:val="000000"/>
        </w:rPr>
        <w:fldChar w:fldCharType="separate"/>
      </w:r>
      <w:r w:rsidRPr="006E0EA8">
        <w:rPr>
          <w:rFonts w:ascii="Times New Roman" w:eastAsia="Times New Roman" w:hAnsi="Times New Roman" w:cs="Times New Roman"/>
          <w:noProof/>
          <w:color w:val="000000"/>
        </w:rPr>
        <w:t>(Saleh, Prahmana, Isa, &amp; Murni, 2018)</w:t>
      </w:r>
      <w:r w:rsidRPr="006E0EA8">
        <w:rPr>
          <w:rFonts w:ascii="Times New Roman" w:eastAsia="Times New Roman" w:hAnsi="Times New Roman" w:cs="Times New Roman"/>
          <w:color w:val="000000"/>
        </w:rPr>
        <w:fldChar w:fldCharType="end"/>
      </w:r>
      <w:r w:rsidRPr="006E0EA8">
        <w:rPr>
          <w:rFonts w:ascii="Times New Roman" w:eastAsia="Times New Roman" w:hAnsi="Times New Roman" w:cs="Times New Roman"/>
          <w:color w:val="000000"/>
        </w:rPr>
        <w:t xml:space="preserve"> </w:t>
      </w:r>
      <w:r w:rsidRPr="006E0EA8">
        <w:rPr>
          <w:rFonts w:ascii="Times New Roman" w:eastAsia="Times New Roman" w:hAnsi="Times New Roman" w:cs="Times New Roman"/>
          <w:i/>
          <w:iCs/>
          <w:color w:val="000000"/>
        </w:rPr>
        <w:t>reasoning and proving activities in the  instructional   program from pre-kindergarten to senior high school level should consist of the following: (1) Recognize reasoning and proof as the basic aspect  of  mathematics; (2) Make and investigate conjecture in mathematics; (3) Develop and evaluate argument in mathematics; (4) Choose and use various kinds of reasoning and proving methods</w:t>
      </w:r>
      <w:r w:rsidRPr="006E0EA8">
        <w:rPr>
          <w:rFonts w:ascii="Times New Roman" w:eastAsia="Times New Roman" w:hAnsi="Times New Roman" w:cs="Times New Roman"/>
          <w:color w:val="000000"/>
        </w:rPr>
        <w:t>.</w:t>
      </w:r>
      <w:r w:rsidR="00062C26">
        <w:rPr>
          <w:rFonts w:ascii="Times New Roman" w:eastAsia="Times New Roman" w:hAnsi="Times New Roman" w:cs="Times New Roman"/>
          <w:color w:val="000000"/>
        </w:rPr>
        <w:t xml:space="preserve"> </w:t>
      </w:r>
      <w:r w:rsidRPr="006E0EA8">
        <w:rPr>
          <w:rFonts w:ascii="Times New Roman" w:eastAsia="Times New Roman" w:hAnsi="Times New Roman" w:cs="Times New Roman"/>
          <w:color w:val="000000"/>
        </w:rPr>
        <w:t>Makna dari pernyataan tersebut adalah kegiatan penalaran dan pembuktian dalam program pembelajaran dari tingkat pra-taman kanak-kanak sampai sekolah menengah atas harus terdiri dari: (1) Mengenali penalaran dan pembuktian sebagai aspek dasar matematika; (2) Membuat dan menyelidiki dugaan di matematika; (3) Mengembangkan dan mengevaluasi argumen dalam matematika; (4) memilih dan menggunakan berbagai jenis metode penalaran dan pembuktian</w:t>
      </w:r>
      <w:r w:rsidR="008050C7" w:rsidRPr="006E0EA8">
        <w:rPr>
          <w:rFonts w:ascii="Times New Roman" w:eastAsia="Times New Roman" w:hAnsi="Times New Roman" w:cs="Times New Roman"/>
          <w:color w:val="000000"/>
        </w:rPr>
        <w:t>.</w:t>
      </w:r>
    </w:p>
    <w:p w14:paraId="65CC6C2D" w14:textId="77777777" w:rsidR="008050C7" w:rsidRPr="006E0EA8" w:rsidRDefault="008050C7" w:rsidP="006E0EA8">
      <w:pPr>
        <w:spacing w:after="0" w:line="360" w:lineRule="auto"/>
        <w:ind w:firstLine="360"/>
        <w:jc w:val="both"/>
        <w:rPr>
          <w:rFonts w:ascii="Times New Roman" w:eastAsia="Times New Roman" w:hAnsi="Times New Roman" w:cs="Times New Roman"/>
          <w:color w:val="000000"/>
        </w:rPr>
      </w:pPr>
      <w:r w:rsidRPr="006E0EA8">
        <w:rPr>
          <w:rFonts w:ascii="Times New Roman" w:hAnsi="Times New Roman" w:cs="Times New Roman"/>
        </w:rPr>
        <w:t xml:space="preserve">Menurut </w:t>
      </w:r>
      <w:r w:rsidRPr="006E0EA8">
        <w:rPr>
          <w:rFonts w:ascii="Times New Roman" w:hAnsi="Times New Roman" w:cs="Times New Roman"/>
        </w:rPr>
        <w:fldChar w:fldCharType="begin" w:fldLock="1"/>
      </w:r>
      <w:r w:rsidRPr="006E0EA8">
        <w:rPr>
          <w:rFonts w:ascii="Times New Roman" w:hAnsi="Times New Roman" w:cs="Times New Roman"/>
        </w:rPr>
        <w:instrText>ADDIN CSL_CITATION {"citationItems":[{"id":"ITEM-1","itemData":{"abstract":"This study aims to analyze the effect of income expectation, family environment, and education toward college student entrepreneurial interest in Faculty Economic and Bussiness, Undip. Using survey questionnaires data collection, the samples of this research are student entrepreneurial interest in Faculty Economic and Bussiness, Undip. Data used is primary data with collection method is through questionnaires. Technique data used is multiple regression. The result of this study are : (1) There is positive effect between income expectation and college student entrepreneurial interest in Faculty Economic and Bussiness, Undip. This means the higher income so will be the higher their interest to be entrepreneur. (2) There is positive effect between family environment and college student entrepreneurial interest in Faculty Economic and Bussiness, Undip. This means the higher effect of family so will be the higher their interest to be entrepreneur. (3) There is positive effect between education and college student entrepreneurial interest in Faculty Economic and Bussiness, Undip. This means the higher education level so will be the higher their interest to be","author":[{"dropping-particle":"","family":"Eti Nurhayati","given":"Fitrianto Eko Subekti","non-dropping-particle":"","parse-names":false,"suffix":""}],"container-title":"journal of mathematic education alphamath","id":"ITEM-1","issue":"3","issued":{"date-parts":[["2017"]]},"page":"66-78","title":"DESKRIPSI KEMAMPUAN PENALARAN MATEMATIS SISWA","type":"article-journal","volume":"3"},"uris":["http://www.mendeley.com/documents/?uuid=ebd3653e-9cfe-424a-9b85-0e985471bd27"]}],"mendeley":{"formattedCitation":"(Eti Nurhayati, 2017)","plainTextFormattedCitation":"(Eti Nurhayati, 2017)","previouslyFormattedCitation":"(Eti Nurhayati, 2017)"},"properties":{"noteIndex":0},"schema":"https://github.com/citation-style-language/schema/raw/master/csl-citation.json"}</w:instrText>
      </w:r>
      <w:r w:rsidRPr="006E0EA8">
        <w:rPr>
          <w:rFonts w:ascii="Times New Roman" w:hAnsi="Times New Roman" w:cs="Times New Roman"/>
        </w:rPr>
        <w:fldChar w:fldCharType="separate"/>
      </w:r>
      <w:r w:rsidRPr="006E0EA8">
        <w:rPr>
          <w:rFonts w:ascii="Times New Roman" w:hAnsi="Times New Roman" w:cs="Times New Roman"/>
          <w:noProof/>
        </w:rPr>
        <w:t>(Eti Nurhayati, 2017)</w:t>
      </w:r>
      <w:r w:rsidRPr="006E0EA8">
        <w:rPr>
          <w:rFonts w:ascii="Times New Roman" w:hAnsi="Times New Roman" w:cs="Times New Roman"/>
        </w:rPr>
        <w:fldChar w:fldCharType="end"/>
      </w:r>
      <w:r w:rsidRPr="006E0EA8">
        <w:rPr>
          <w:rFonts w:ascii="Times New Roman" w:hAnsi="Times New Roman" w:cs="Times New Roman"/>
        </w:rPr>
        <w:t xml:space="preserve"> indikator penalaran matematis adalah a. mengajukan dugaan, b. melakukan manipulasi matematika, c. menarik kesimpulan dari beberapa pernyataan, menyusun bukti, dan memberikan alasan terhadap kebenaran solusi yang tepat, d. memeriksa kesahihan suatu argumen dengan tepat, dan e. menemukan pola dari suatu gejala matematis. </w:t>
      </w:r>
      <w:r w:rsidRPr="006E0EA8">
        <w:rPr>
          <w:rFonts w:ascii="Times New Roman" w:eastAsia="Times New Roman" w:hAnsi="Times New Roman" w:cs="Times New Roman"/>
          <w:i/>
          <w:iCs/>
          <w:color w:val="000000"/>
        </w:rPr>
        <w:t xml:space="preserve">Mathematical reasoning ability in this research involves students ability to filed the validity, arrange the proof and give giving proof/reson to a truth solution, checking the validity of an </w:t>
      </w:r>
      <w:r w:rsidRPr="006E0EA8">
        <w:rPr>
          <w:rFonts w:ascii="Times New Roman" w:eastAsia="Times New Roman" w:hAnsi="Times New Roman" w:cs="Times New Roman"/>
          <w:i/>
          <w:iCs/>
          <w:color w:val="000000"/>
        </w:rPr>
        <w:lastRenderedPageBreak/>
        <w:t xml:space="preserve">argumen, and take a conclusion of a statement </w:t>
      </w:r>
      <w:r w:rsidRPr="006E0EA8">
        <w:rPr>
          <w:rFonts w:ascii="Times New Roman" w:eastAsia="Times New Roman" w:hAnsi="Times New Roman" w:cs="Times New Roman"/>
          <w:i/>
          <w:iCs/>
          <w:color w:val="000000"/>
        </w:rPr>
        <w:fldChar w:fldCharType="begin" w:fldLock="1"/>
      </w:r>
      <w:r w:rsidRPr="006E0EA8">
        <w:rPr>
          <w:rFonts w:ascii="Times New Roman" w:eastAsia="Times New Roman" w:hAnsi="Times New Roman" w:cs="Times New Roman"/>
          <w:i/>
          <w:iCs/>
          <w:color w:val="000000"/>
        </w:rPr>
        <w:instrText>ADDIN CSL_CITATION {"citationItems":[{"id":"ITEM-1","itemData":{"abstract":"This research is done to know the students’ reasoning ability in learning mathematic. The method of this research is Qualitative Method. This research was done in VIII-3 Sablina Tembung Junior High School YearAcademic 2016/2017 consist of 40 students. Based on research result done, there is 42,5% achieved indicator to recommend the supposition, there were 27,5% achieved indicator arranging the proof, there were 52,5% achieved the indicator checking the validity an argument, and 25 % achieved indicator concluding a statement.","author":[{"dropping-particle":"","family":"Rizqi, N.R., &amp; Surya","given":"E.","non-dropping-particle":"","parse-names":false,"suffix":""}],"container-title":"International Journal of Advance Research and Innovative Ideas in Education (IJARIIE)","id":"ITEM-1","issue":"2 2017","issued":{"date-parts":[["2017"]]},"title":"An Analysis of Students’ Mathematical Reasoning Ability In VIII Grade of Sablina Tembung Junior High School","type":"article-journal","volume":"3"},"uris":["http://www.mendeley.com/documents/?uuid=c9566996-db3f-4e93-9d02-e4bff13f49be"]}],"mendeley":{"formattedCitation":"(Rizqi, N.R., &amp; Surya, 2017)","plainTextFormattedCitation":"(Rizqi, N.R., &amp; Surya, 2017)","previouslyFormattedCitation":"(Rizqi, N.R., &amp; Surya, 2017)"},"properties":{"noteIndex":0},"schema":"https://github.com/citation-style-language/schema/raw/master/csl-citation.json"}</w:instrText>
      </w:r>
      <w:r w:rsidRPr="006E0EA8">
        <w:rPr>
          <w:rFonts w:ascii="Times New Roman" w:eastAsia="Times New Roman" w:hAnsi="Times New Roman" w:cs="Times New Roman"/>
          <w:i/>
          <w:iCs/>
          <w:color w:val="000000"/>
        </w:rPr>
        <w:fldChar w:fldCharType="separate"/>
      </w:r>
      <w:r w:rsidRPr="006E0EA8">
        <w:rPr>
          <w:rFonts w:ascii="Times New Roman" w:eastAsia="Times New Roman" w:hAnsi="Times New Roman" w:cs="Times New Roman"/>
          <w:iCs/>
          <w:noProof/>
          <w:color w:val="000000"/>
        </w:rPr>
        <w:t>(Rizqi, N.R., &amp; Surya, 2017)</w:t>
      </w:r>
      <w:r w:rsidRPr="006E0EA8">
        <w:rPr>
          <w:rFonts w:ascii="Times New Roman" w:eastAsia="Times New Roman" w:hAnsi="Times New Roman" w:cs="Times New Roman"/>
          <w:i/>
          <w:iCs/>
          <w:color w:val="000000"/>
        </w:rPr>
        <w:fldChar w:fldCharType="end"/>
      </w:r>
      <w:r w:rsidRPr="006E0EA8">
        <w:rPr>
          <w:rFonts w:ascii="Times New Roman" w:eastAsia="Times New Roman" w:hAnsi="Times New Roman" w:cs="Times New Roman"/>
          <w:i/>
          <w:iCs/>
          <w:color w:val="000000"/>
        </w:rPr>
        <w:t>.</w:t>
      </w:r>
      <w:r w:rsidRPr="006E0EA8">
        <w:rPr>
          <w:rFonts w:ascii="Times New Roman" w:eastAsia="Times New Roman" w:hAnsi="Times New Roman" w:cs="Times New Roman"/>
          <w:color w:val="000000"/>
        </w:rPr>
        <w:t xml:space="preserve">Pernyataan tersebut bermakna kemampuan penalaran matematis dalam penelitian ini meliputi kemampuan siswa dalam mengajukan validitas, menyusun bukti dan memberikan pembuktian terhadap solusi kebenaran, memeriksa validitas suatu argumen, dan mengambil kesimpulan dari sebuah pernyataan. </w:t>
      </w:r>
    </w:p>
    <w:p w14:paraId="6E5EF887" w14:textId="083A34A7" w:rsidR="008050C7" w:rsidRPr="006E0EA8" w:rsidRDefault="008050C7" w:rsidP="006E0EA8">
      <w:pPr>
        <w:spacing w:after="0" w:line="360" w:lineRule="auto"/>
        <w:ind w:firstLine="360"/>
        <w:jc w:val="both"/>
        <w:rPr>
          <w:rFonts w:ascii="Times New Roman" w:hAnsi="Times New Roman" w:cs="Times New Roman"/>
        </w:rPr>
      </w:pPr>
      <w:r w:rsidRPr="006E0EA8">
        <w:rPr>
          <w:rFonts w:ascii="Times New Roman" w:hAnsi="Times New Roman" w:cs="Times New Roman"/>
        </w:rPr>
        <w:t xml:space="preserve">Dalam penelitian ini indikator penalaran matematis yang digunakan adalah a. mengajukan dugaan, dalam menyelesaikan masalah dalam soal indikator mengajukan dugaan ini dapat terlihat ketika calon guru mampu menduga bagaimana proses penyelesaian dari permasalahan yang diberikan, b. </w:t>
      </w:r>
      <w:bookmarkStart w:id="0" w:name="_Hlk52867311"/>
      <w:r w:rsidRPr="006E0EA8">
        <w:rPr>
          <w:rFonts w:ascii="Times New Roman" w:hAnsi="Times New Roman" w:cs="Times New Roman"/>
        </w:rPr>
        <w:t xml:space="preserve">menyelidiki dugaan </w:t>
      </w:r>
      <w:proofErr w:type="gramStart"/>
      <w:r w:rsidRPr="006E0EA8">
        <w:rPr>
          <w:rFonts w:ascii="Times New Roman" w:hAnsi="Times New Roman" w:cs="Times New Roman"/>
        </w:rPr>
        <w:t>matematika ,memberikan</w:t>
      </w:r>
      <w:proofErr w:type="gramEnd"/>
      <w:r w:rsidRPr="006E0EA8">
        <w:rPr>
          <w:rFonts w:ascii="Times New Roman" w:hAnsi="Times New Roman" w:cs="Times New Roman"/>
        </w:rPr>
        <w:t xml:space="preserve"> argumen matematika, memberikan penjelasan dengan model, fakta, sifat- sifat dan hubungan dapat dilihat dari cara calon guru menyelesaikan masalah yang diberikan. Ketika calon guru mampu memberikan penjelasan langkah-langkah penyelesaian dengan konsep-konsep yang ada dan benar</w:t>
      </w:r>
      <w:bookmarkEnd w:id="0"/>
      <w:r w:rsidRPr="006E0EA8">
        <w:rPr>
          <w:rFonts w:ascii="Times New Roman" w:hAnsi="Times New Roman" w:cs="Times New Roman"/>
        </w:rPr>
        <w:t xml:space="preserve">, c. mengevaluasi argumen matematika, memeriksa kembali langkah-langkah penyelesaian  d. menarik kesimpulan, menyusun bukti, memberikan alasan atau bukti terhadap beberapa solusi, pada saat calon guru mampu membuat kesimpulan mengenai masalah yang diberikan, dan e. menemukan pola dari suatu gejala matematis, calon guru dapat menemukan pola proses penyelesaian untuk masalah matematika. </w:t>
      </w:r>
    </w:p>
    <w:p w14:paraId="12EF5134" w14:textId="77777777" w:rsidR="00C14DAA" w:rsidRPr="006E0EA8" w:rsidRDefault="008050C7" w:rsidP="006E0EA8">
      <w:pPr>
        <w:pStyle w:val="ListParagraph"/>
        <w:spacing w:after="0" w:line="360" w:lineRule="auto"/>
        <w:ind w:left="0" w:firstLine="360"/>
        <w:jc w:val="both"/>
        <w:rPr>
          <w:rFonts w:ascii="Times" w:eastAsia="Times New Roman" w:hAnsi="Times" w:cs="Times New Roman"/>
          <w:color w:val="000000"/>
        </w:rPr>
      </w:pPr>
      <w:r w:rsidRPr="006E0EA8">
        <w:rPr>
          <w:rFonts w:ascii="Times New Roman" w:hAnsi="Times New Roman" w:cs="Times New Roman"/>
        </w:rPr>
        <w:t xml:space="preserve">Menurut Hasrul yang dikutip oleh </w:t>
      </w:r>
      <w:r w:rsidRPr="006E0EA8">
        <w:rPr>
          <w:rFonts w:ascii="Times New Roman" w:hAnsi="Times New Roman" w:cs="Times New Roman"/>
        </w:rPr>
        <w:fldChar w:fldCharType="begin" w:fldLock="1"/>
      </w:r>
      <w:r w:rsidRPr="006E0EA8">
        <w:rPr>
          <w:rFonts w:ascii="Times New Roman" w:hAnsi="Times New Roman" w:cs="Times New Roman"/>
        </w:rPr>
        <w:instrText>ADDIN CSL_CITATION {"citationItems":[{"id":"ITEM-1","itemData":{"abstract":"This study aims to analyze the effect of income expectation, family environment, and education toward college student entrepreneurial interest in Faculty Economic and Bussiness, Undip. Using survey questionnaires data collection, the samples of this research are student entrepreneurial interest in Faculty Economic and Bussiness, Undip. Data used is primary data with collection method is through questionnaires. Technique data used is multiple regression. The result of this study are : (1) There is positive effect between income expectation and college student entrepreneurial interest in Faculty Economic and Bussiness, Undip. This means the higher income so will be the higher their interest to be entrepreneur. (2) There is positive effect between family environment and college student entrepreneurial interest in Faculty Economic and Bussiness, Undip. This means the higher effect of family so will be the higher their interest to be entrepreneur. (3) There is positive effect between education and college student entrepreneurial interest in Faculty Economic and Bussiness, Undip. This means the higher education level so will be the higher their interest to be","author":[{"dropping-particle":"","family":"Eti Nurhayati","given":"Fitrianto Eko Subekti","non-dropping-particle":"","parse-names":false,"suffix":""}],"container-title":"journal of mathematic education alphamath","id":"ITEM-1","issue":"3","issued":{"date-parts":[["2017"]]},"page":"66-78","title":"DESKRIPSI KEMAMPUAN PENALARAN MATEMATIS SISWA","type":"article-journal","volume":"3"},"uris":["http://www.mendeley.com/documents/?uuid=ebd3653e-9cfe-424a-9b85-0e985471bd27"]}],"mendeley":{"formattedCitation":"(Eti Nurhayati, 2017)","plainTextFormattedCitation":"(Eti Nurhayati, 2017)","previouslyFormattedCitation":"(Eti Nurhayati, 2017)"},"properties":{"noteIndex":0},"schema":"https://github.com/citation-style-language/schema/raw/master/csl-citation.json"}</w:instrText>
      </w:r>
      <w:r w:rsidRPr="006E0EA8">
        <w:rPr>
          <w:rFonts w:ascii="Times New Roman" w:hAnsi="Times New Roman" w:cs="Times New Roman"/>
        </w:rPr>
        <w:fldChar w:fldCharType="separate"/>
      </w:r>
      <w:r w:rsidRPr="006E0EA8">
        <w:rPr>
          <w:rFonts w:ascii="Times New Roman" w:hAnsi="Times New Roman" w:cs="Times New Roman"/>
          <w:noProof/>
        </w:rPr>
        <w:t>(Eti Nurhayati, 2017)</w:t>
      </w:r>
      <w:r w:rsidRPr="006E0EA8">
        <w:rPr>
          <w:rFonts w:ascii="Times New Roman" w:hAnsi="Times New Roman" w:cs="Times New Roman"/>
        </w:rPr>
        <w:fldChar w:fldCharType="end"/>
      </w:r>
      <w:r w:rsidRPr="006E0EA8">
        <w:rPr>
          <w:rFonts w:ascii="Times New Roman" w:hAnsi="Times New Roman" w:cs="Times New Roman"/>
        </w:rPr>
        <w:t xml:space="preserve"> dalam belajar setiap calon guru memiliki karakter masing-masing. Oleh karena itu, calon guru matematika satu dengan yang lainnya mempunyai perbedaan dalam berbagai aspek, terutama proses belajar. Salah satu faktor yang bisa berpengaruh terhadap kemampuan penalaran matematis calon guru matematika adalah gaya belajar. Gaya belajar merupakan kunci untuk mengembangkan kinerja dalam pekerjaan, di sekolah maupun dalam situasi situasi antar individu.</w:t>
      </w:r>
      <w:r w:rsidR="00C14DAA" w:rsidRPr="006E0EA8">
        <w:rPr>
          <w:rFonts w:ascii="Times New Roman" w:hAnsi="Times New Roman" w:cs="Times New Roman"/>
        </w:rPr>
        <w:t xml:space="preserve"> </w:t>
      </w:r>
      <w:r w:rsidR="00C14DAA" w:rsidRPr="006E0EA8">
        <w:rPr>
          <w:rFonts w:ascii="Times New Roman" w:hAnsi="Times New Roman" w:cs="Times New Roman"/>
          <w:color w:val="000000" w:themeColor="text1"/>
        </w:rPr>
        <w:t xml:space="preserve">Menurut Ghufron dan Risnawita, gaya belajar adalah cara yang ditempuh oleh masing-masing orang untuk berkonsentrasi pada proses, dan menguasai informasi yang sulit maupun informasi baru melalui persepsi yang berbeda atau sebuah pendekatan yang menjelaskan bagaimana seorang individu belajar </w:t>
      </w:r>
      <w:r w:rsidR="00C14DAA" w:rsidRPr="006E0EA8">
        <w:rPr>
          <w:rFonts w:ascii="Times New Roman" w:hAnsi="Times New Roman" w:cs="Times New Roman"/>
          <w:color w:val="000000" w:themeColor="text1"/>
        </w:rPr>
        <w:fldChar w:fldCharType="begin" w:fldLock="1"/>
      </w:r>
      <w:r w:rsidR="00C14DAA" w:rsidRPr="006E0EA8">
        <w:rPr>
          <w:rFonts w:ascii="Times New Roman" w:hAnsi="Times New Roman" w:cs="Times New Roman"/>
          <w:color w:val="000000" w:themeColor="text1"/>
        </w:rPr>
        <w:instrText>ADDIN CSL_CITATION {"citationItems":[{"id":"ITEM-1","itemData":{"abstract":"Penelitian ini bertujuan mengukur efektifitas metode mind map berbantuan grafik bervariasi terhadap hasil belajar matematika siswa dengan menggunakan metode eksperimen desain treatment by level. Sampel ditentukan secara multiple random terhadap siswa MTs Negeri Balang-Balang Kab. Gowa, Sulawesi Selatan. Data dianalisis dengan menggunakan analisis variansi (ANAVA) dua arah dengan interaksi dan uji lanjut Tukey. Berdasarkan hasil penelitian disimpulkan bahwa hasil belajar matematika siswa yang belajar dengan mind map berbantuan grafik bervariasi lebih tinggi dari siswa yang belajar dengan metode sama tanpa grafik bervariasi. Kesimpulan tersebut megindikasikan bahwa grafik bervariasi dalam pembelajaran dengan metode mind maplebih efektif dan menunjukkan pengaruh signifikan terhadap hasil belajar matematika","author":[{"dropping-particle":"","family":"Yusuf","given":"M T","non-dropping-particle":"","parse-names":false,"suffix":""},{"dropping-particle":"","family":"Amin","given":"Mutmainnah","non-dropping-particle":"","parse-names":false,"suffix":""}],"container-title":"Tadris, Jurnal Keguruan dan Ilmu Tarbiyah","id":"ITEM-1","issue":"1","issued":{"date-parts":[["2016"]]},"page":"85-92","title":"Pengaruh Mind Map dan Gaya Belajar terhadap Hasil Belajar Matematika Siswa","type":"article-journal","volume":"1"},"uris":["http://www.mendeley.com/documents/?uuid=b17612cc-ff42-45e4-b89e-e15316441b48"]}],"mendeley":{"formattedCitation":"(Yusuf &amp; Amin, 2016)","plainTextFormattedCitation":"(Yusuf &amp; Amin, 2016)","previouslyFormattedCitation":"(Yusuf &amp; Amin, 2016)"},"properties":{"noteIndex":0},"schema":"https://github.com/citation-style-language/schema/raw/master/csl-citation.json"}</w:instrText>
      </w:r>
      <w:r w:rsidR="00C14DAA" w:rsidRPr="006E0EA8">
        <w:rPr>
          <w:rFonts w:ascii="Times New Roman" w:hAnsi="Times New Roman" w:cs="Times New Roman"/>
          <w:color w:val="000000" w:themeColor="text1"/>
        </w:rPr>
        <w:fldChar w:fldCharType="separate"/>
      </w:r>
      <w:r w:rsidR="00C14DAA" w:rsidRPr="006E0EA8">
        <w:rPr>
          <w:rFonts w:ascii="Times New Roman" w:hAnsi="Times New Roman" w:cs="Times New Roman"/>
          <w:noProof/>
          <w:color w:val="000000" w:themeColor="text1"/>
        </w:rPr>
        <w:t>(Yusuf &amp; Amin, 2016)</w:t>
      </w:r>
      <w:r w:rsidR="00C14DAA" w:rsidRPr="006E0EA8">
        <w:rPr>
          <w:rFonts w:ascii="Times New Roman" w:hAnsi="Times New Roman" w:cs="Times New Roman"/>
          <w:color w:val="000000" w:themeColor="text1"/>
        </w:rPr>
        <w:fldChar w:fldCharType="end"/>
      </w:r>
      <w:r w:rsidR="00C14DAA" w:rsidRPr="006E0EA8">
        <w:rPr>
          <w:rFonts w:ascii="Times New Roman" w:hAnsi="Times New Roman" w:cs="Times New Roman"/>
          <w:color w:val="000000" w:themeColor="text1"/>
        </w:rPr>
        <w:t xml:space="preserve">. Brown </w:t>
      </w:r>
      <w:r w:rsidR="00C14DAA" w:rsidRPr="006E0EA8">
        <w:rPr>
          <w:rFonts w:ascii="Times New Roman" w:hAnsi="Times New Roman" w:cs="Times New Roman"/>
          <w:color w:val="000000" w:themeColor="text1"/>
        </w:rPr>
        <w:fldChar w:fldCharType="begin" w:fldLock="1"/>
      </w:r>
      <w:r w:rsidR="00C14DAA" w:rsidRPr="006E0EA8">
        <w:rPr>
          <w:rFonts w:ascii="Times New Roman" w:hAnsi="Times New Roman" w:cs="Times New Roman"/>
          <w:color w:val="000000" w:themeColor="text1"/>
        </w:rPr>
        <w:instrText>ADDIN CSL_CITATION {"citationItems":[{"id":"ITEM-1","itemData":{"DOI":"10.5296/jse.v2i1.1007","abstract":"One of the most important uses of learning styles is that it makes it easy for teachers to incorporate them into their teaching. There are different learning styles. Three of the most popular ones are visual, auditory, and kinaesthetic in which students take in information. Some students are visual learners, while others are auditory or kinaesthetic learners. While students use all of their senses to take in information, they seem to have preferences in how they learn best. In order to help students learn, teachers need to teach as many of these preferences as possible. Teachers can incorporate these learning styles in their curriculum activities so that students are able to succeed in their classes. This study is an analysis of learning styles for Iranian EFL students. The purpose of this study is to increase faculty awareness and understanding of the effect of learning styles on the teaching process. A review of the literature will determine how learning styles affect the teaching process.  Keywords: Learning styles, Auditory, Visual, Kinaesthetic, Effective Teaching","author":[{"dropping-particle":"","family":"Pourhosein Gilakjani","given":"Abbas","non-dropping-particle":"","parse-names":false,"suffix":""}],"container-title":"Journal of Studies in Education","id":"ITEM-1","issue":"1","issued":{"date-parts":[["2011"]]},"page":"104","title":"Visual, Auditory, Kinaesthetic Learning Styles and Their Impacts on English Language Teaching","type":"article-journal","volume":"2"},"uris":["http://www.mendeley.com/documents/?uuid=7b756194-a64c-498e-a2b7-53fbd489b76b"]}],"mendeley":{"formattedCitation":"(Pourhosein Gilakjani, 2011)","plainTextFormattedCitation":"(Pourhosein Gilakjani, 2011)","previouslyFormattedCitation":"(Pourhosein Gilakjani, 2011)"},"properties":{"noteIndex":0},"schema":"https://github.com/citation-style-language/schema/raw/master/csl-citation.json"}</w:instrText>
      </w:r>
      <w:r w:rsidR="00C14DAA" w:rsidRPr="006E0EA8">
        <w:rPr>
          <w:rFonts w:ascii="Times New Roman" w:hAnsi="Times New Roman" w:cs="Times New Roman"/>
          <w:color w:val="000000" w:themeColor="text1"/>
        </w:rPr>
        <w:fldChar w:fldCharType="separate"/>
      </w:r>
      <w:r w:rsidR="00C14DAA" w:rsidRPr="006E0EA8">
        <w:rPr>
          <w:rFonts w:ascii="Times New Roman" w:hAnsi="Times New Roman" w:cs="Times New Roman"/>
          <w:noProof/>
          <w:color w:val="000000" w:themeColor="text1"/>
        </w:rPr>
        <w:t>(Pourhosein Gilakjani, 2011)</w:t>
      </w:r>
      <w:r w:rsidR="00C14DAA" w:rsidRPr="006E0EA8">
        <w:rPr>
          <w:rFonts w:ascii="Times New Roman" w:hAnsi="Times New Roman" w:cs="Times New Roman"/>
          <w:color w:val="000000" w:themeColor="text1"/>
        </w:rPr>
        <w:fldChar w:fldCharType="end"/>
      </w:r>
      <w:r w:rsidR="00C14DAA" w:rsidRPr="006E0EA8">
        <w:rPr>
          <w:rFonts w:ascii="Times New Roman" w:hAnsi="Times New Roman" w:cs="Times New Roman"/>
          <w:color w:val="000000" w:themeColor="text1"/>
        </w:rPr>
        <w:t xml:space="preserve"> mendefinisikan gaya belajar sebagai berikut, </w:t>
      </w:r>
      <w:r w:rsidR="00C14DAA" w:rsidRPr="006E0EA8">
        <w:rPr>
          <w:rFonts w:ascii="Times New Roman" w:hAnsi="Times New Roman" w:cs="Times New Roman"/>
          <w:i/>
          <w:iCs/>
          <w:color w:val="000000" w:themeColor="text1"/>
        </w:rPr>
        <w:t>learning styles as the manner in which individuals perceive and process information in learning situations..</w:t>
      </w:r>
      <w:r w:rsidR="00C14DAA" w:rsidRPr="006E0EA8">
        <w:rPr>
          <w:rFonts w:ascii="Times New Roman" w:hAnsi="Times New Roman" w:cs="Times New Roman"/>
          <w:color w:val="000000" w:themeColor="text1"/>
        </w:rPr>
        <w:t xml:space="preserve"> Pernyataan tersebut bermakna </w:t>
      </w:r>
      <w:r w:rsidR="00C14DAA" w:rsidRPr="006E0EA8">
        <w:rPr>
          <w:rFonts w:ascii="Times" w:eastAsia="Times New Roman" w:hAnsi="Times" w:cs="Times New Roman"/>
          <w:color w:val="000000"/>
        </w:rPr>
        <w:t>gaya belajar sebagai cara dimana individu mempersepsikan dan memproses informasi dalam situasi pembelajaran. </w:t>
      </w:r>
    </w:p>
    <w:p w14:paraId="5F1E2AD8" w14:textId="77777777" w:rsidR="002D311F" w:rsidRPr="006E0EA8" w:rsidRDefault="00AF2024" w:rsidP="006E0EA8">
      <w:pPr>
        <w:spacing w:line="360" w:lineRule="auto"/>
        <w:ind w:firstLine="360"/>
        <w:jc w:val="both"/>
        <w:rPr>
          <w:rFonts w:ascii="Times New Roman" w:hAnsi="Times New Roman" w:cs="Times New Roman"/>
          <w:color w:val="000000" w:themeColor="text1"/>
        </w:rPr>
      </w:pPr>
      <w:r w:rsidRPr="006E0EA8">
        <w:rPr>
          <w:rFonts w:ascii="Times New Roman" w:hAnsi="Times New Roman" w:cs="Times New Roman"/>
          <w:color w:val="000000" w:themeColor="text1"/>
        </w:rPr>
        <w:t xml:space="preserve">De Porter dan Hernacki mengatakan bahwa ada tiga jenis gaya belajar berdasarkan modalitas sensori yaitu gaya belajar visual (cara seseorang melihat), gaya belajar kinestetik (belajar seseorang melalui gerak maupun sentuhan), dan gaya belajar auditori (cara seseorang mendengar). Connell yang dikutip oleh </w:t>
      </w:r>
      <w:r w:rsidRPr="006E0EA8">
        <w:rPr>
          <w:rFonts w:ascii="Times New Roman" w:hAnsi="Times New Roman" w:cs="Times New Roman"/>
          <w:color w:val="000000" w:themeColor="text1"/>
        </w:rPr>
        <w:fldChar w:fldCharType="begin" w:fldLock="1"/>
      </w:r>
      <w:r w:rsidRPr="006E0EA8">
        <w:rPr>
          <w:rFonts w:ascii="Times New Roman" w:hAnsi="Times New Roman" w:cs="Times New Roman"/>
          <w:color w:val="000000" w:themeColor="text1"/>
        </w:rPr>
        <w:instrText>ADDIN CSL_CITATION {"citationItems":[{"id":"ITEM-1","itemData":{"abstract":"Penelitian ini bertujuan mengukur efektifitas metode mind map berbantuan grafik bervariasi terhadap hasil belajar matematika siswa dengan menggunakan metode eksperimen desain treatment by level. Sampel ditentukan secara multiple random terhadap siswa MTs Negeri Balang-Balang Kab. Gowa, Sulawesi Selatan. Data dianalisis dengan menggunakan analisis variansi (ANAVA) dua arah dengan interaksi dan uji lanjut Tukey. Berdasarkan hasil penelitian disimpulkan bahwa hasil belajar matematika siswa yang belajar dengan mind map berbantuan grafik bervariasi lebih tinggi dari siswa yang belajar dengan metode sama tanpa grafik bervariasi. Kesimpulan tersebut megindikasikan bahwa grafik bervariasi dalam pembelajaran dengan metode mind maplebih efektif dan menunjukkan pengaruh signifikan terhadap hasil belajar matematika","author":[{"dropping-particle":"","family":"Yusuf","given":"M T","non-dropping-particle":"","parse-names":false,"suffix":""},{"dropping-particle":"","family":"Amin","given":"Mutmainnah","non-dropping-particle":"","parse-names":false,"suffix":""}],"container-title":"Tadris, Jurnal Keguruan dan Ilmu Tarbiyah","id":"ITEM-1","issue":"1","issued":{"date-parts":[["2016"]]},"page":"85-92","title":"Pengaruh Mind Map dan Gaya Belajar terhadap Hasil Belajar Matematika Siswa","type":"article-journal","volume":"1"},"uris":["http://www.mendeley.com/documents/?uuid=b17612cc-ff42-45e4-b89e-e15316441b48"]}],"mendeley":{"formattedCitation":"(Yusuf &amp; Amin, 2016)","plainTextFormattedCitation":"(Yusuf &amp; Amin, 2016)","previouslyFormattedCitation":"(Yusuf &amp; Amin, 2016)"},"properties":{"noteIndex":0},"schema":"https://github.com/citation-style-language/schema/raw/master/csl-citation.json"}</w:instrText>
      </w:r>
      <w:r w:rsidRPr="006E0EA8">
        <w:rPr>
          <w:rFonts w:ascii="Times New Roman" w:hAnsi="Times New Roman" w:cs="Times New Roman"/>
          <w:color w:val="000000" w:themeColor="text1"/>
        </w:rPr>
        <w:fldChar w:fldCharType="separate"/>
      </w:r>
      <w:r w:rsidRPr="006E0EA8">
        <w:rPr>
          <w:rFonts w:ascii="Times New Roman" w:hAnsi="Times New Roman" w:cs="Times New Roman"/>
          <w:noProof/>
          <w:color w:val="000000" w:themeColor="text1"/>
        </w:rPr>
        <w:t>(Yusuf &amp; Amin, 2016)</w:t>
      </w:r>
      <w:r w:rsidRPr="006E0EA8">
        <w:rPr>
          <w:rFonts w:ascii="Times New Roman" w:hAnsi="Times New Roman" w:cs="Times New Roman"/>
          <w:color w:val="000000" w:themeColor="text1"/>
        </w:rPr>
        <w:fldChar w:fldCharType="end"/>
      </w:r>
      <w:r w:rsidRPr="006E0EA8">
        <w:rPr>
          <w:rFonts w:ascii="Times New Roman" w:hAnsi="Times New Roman" w:cs="Times New Roman"/>
          <w:color w:val="000000" w:themeColor="text1"/>
        </w:rPr>
        <w:t xml:space="preserve"> membagi gaya belajar kedalam tiga bagian, yaitu gaya belajar visual (</w:t>
      </w:r>
      <w:r w:rsidRPr="006E0EA8">
        <w:rPr>
          <w:rFonts w:ascii="Times New Roman" w:hAnsi="Times New Roman" w:cs="Times New Roman"/>
          <w:i/>
          <w:iCs/>
          <w:color w:val="000000" w:themeColor="text1"/>
        </w:rPr>
        <w:t>visual learners</w:t>
      </w:r>
      <w:r w:rsidRPr="006E0EA8">
        <w:rPr>
          <w:rFonts w:ascii="Times New Roman" w:hAnsi="Times New Roman" w:cs="Times New Roman"/>
          <w:color w:val="000000" w:themeColor="text1"/>
        </w:rPr>
        <w:t>), gaya belajar auditori (</w:t>
      </w:r>
      <w:r w:rsidRPr="006E0EA8">
        <w:rPr>
          <w:rFonts w:ascii="Times New Roman" w:hAnsi="Times New Roman" w:cs="Times New Roman"/>
          <w:i/>
          <w:iCs/>
          <w:color w:val="000000" w:themeColor="text1"/>
        </w:rPr>
        <w:t>auditory learners</w:t>
      </w:r>
      <w:r w:rsidRPr="006E0EA8">
        <w:rPr>
          <w:rFonts w:ascii="Times New Roman" w:hAnsi="Times New Roman" w:cs="Times New Roman"/>
          <w:color w:val="000000" w:themeColor="text1"/>
        </w:rPr>
        <w:t xml:space="preserve">), </w:t>
      </w:r>
      <w:r w:rsidRPr="006E0EA8">
        <w:rPr>
          <w:rFonts w:ascii="Times New Roman" w:hAnsi="Times New Roman" w:cs="Times New Roman"/>
          <w:color w:val="000000" w:themeColor="text1"/>
        </w:rPr>
        <w:lastRenderedPageBreak/>
        <w:t>dan gaya belajar kinestetik (</w:t>
      </w:r>
      <w:r w:rsidRPr="006E0EA8">
        <w:rPr>
          <w:rFonts w:ascii="Times New Roman" w:hAnsi="Times New Roman" w:cs="Times New Roman"/>
          <w:i/>
          <w:iCs/>
          <w:color w:val="000000" w:themeColor="text1"/>
        </w:rPr>
        <w:t>kinesthetic learners</w:t>
      </w:r>
      <w:r w:rsidRPr="006E0EA8">
        <w:rPr>
          <w:rFonts w:ascii="Times New Roman" w:hAnsi="Times New Roman" w:cs="Times New Roman"/>
          <w:color w:val="000000" w:themeColor="text1"/>
        </w:rPr>
        <w:t xml:space="preserve">). Menurut MacKeracher </w:t>
      </w:r>
      <w:r w:rsidRPr="006E0EA8">
        <w:rPr>
          <w:rFonts w:ascii="Times New Roman" w:hAnsi="Times New Roman" w:cs="Times New Roman"/>
          <w:color w:val="000000" w:themeColor="text1"/>
        </w:rPr>
        <w:fldChar w:fldCharType="begin" w:fldLock="1"/>
      </w:r>
      <w:r w:rsidRPr="006E0EA8">
        <w:rPr>
          <w:rFonts w:ascii="Times New Roman" w:hAnsi="Times New Roman" w:cs="Times New Roman"/>
          <w:color w:val="000000" w:themeColor="text1"/>
        </w:rPr>
        <w:instrText>ADDIN CSL_CITATION {"citationItems":[{"id":"ITEM-1","itemData":{"DOI":"10.5296/jse.v2i1.1007","abstract":"One of the most important uses of learning styles is that it makes it easy for teachers to incorporate them into their teaching. There are different learning styles. Three of the most popular ones are visual, auditory, and kinaesthetic in which students take in information. Some students are visual learners, while others are auditory or kinaesthetic learners. While students use all of their senses to take in information, they seem to have preferences in how they learn best. In order to help students learn, teachers need to teach as many of these preferences as possible. Teachers can incorporate these learning styles in their curriculum activities so that students are able to succeed in their classes. This study is an analysis of learning styles for Iranian EFL students. The purpose of this study is to increase faculty awareness and understanding of the effect of learning styles on the teaching process. A review of the literature will determine how learning styles affect the teaching process.  Keywords: Learning styles, Auditory, Visual, Kinaesthetic, Effective Teaching","author":[{"dropping-particle":"","family":"Pourhosein Gilakjani","given":"Abbas","non-dropping-particle":"","parse-names":false,"suffix":""}],"container-title":"Journal of Studies in Education","id":"ITEM-1","issue":"1","issued":{"date-parts":[["2011"]]},"page":"104","title":"Visual, Auditory, Kinaesthetic Learning Styles and Their Impacts on English Language Teaching","type":"article-journal","volume":"2"},"uris":["http://www.mendeley.com/documents/?uuid=7b756194-a64c-498e-a2b7-53fbd489b76b"]}],"mendeley":{"formattedCitation":"(Pourhosein Gilakjani, 2011)","plainTextFormattedCitation":"(Pourhosein Gilakjani, 2011)","previouslyFormattedCitation":"(Pourhosein Gilakjani, 2011)"},"properties":{"noteIndex":0},"schema":"https://github.com/citation-style-language/schema/raw/master/csl-citation.json"}</w:instrText>
      </w:r>
      <w:r w:rsidRPr="006E0EA8">
        <w:rPr>
          <w:rFonts w:ascii="Times New Roman" w:hAnsi="Times New Roman" w:cs="Times New Roman"/>
          <w:color w:val="000000" w:themeColor="text1"/>
        </w:rPr>
        <w:fldChar w:fldCharType="separate"/>
      </w:r>
      <w:r w:rsidRPr="006E0EA8">
        <w:rPr>
          <w:rFonts w:ascii="Times New Roman" w:hAnsi="Times New Roman" w:cs="Times New Roman"/>
          <w:noProof/>
          <w:color w:val="000000" w:themeColor="text1"/>
        </w:rPr>
        <w:t>(Pourhosein Gilakjani, 2011)</w:t>
      </w:r>
      <w:r w:rsidRPr="006E0EA8">
        <w:rPr>
          <w:rFonts w:ascii="Times New Roman" w:hAnsi="Times New Roman" w:cs="Times New Roman"/>
          <w:color w:val="000000" w:themeColor="text1"/>
        </w:rPr>
        <w:fldChar w:fldCharType="end"/>
      </w:r>
      <w:r w:rsidRPr="006E0EA8">
        <w:rPr>
          <w:rFonts w:ascii="Times New Roman" w:hAnsi="Times New Roman" w:cs="Times New Roman"/>
          <w:i/>
          <w:iCs/>
          <w:color w:val="000000" w:themeColor="text1"/>
        </w:rPr>
        <w:t>Learning style is sometimes defined as the characteristic cognitive, affective, social, and physiological behaviors that serve as relativelystable indicators of how learners perceive, interact with, and respond to the learning environment</w:t>
      </w:r>
      <w:r w:rsidRPr="006E0EA8">
        <w:rPr>
          <w:rFonts w:ascii="Times New Roman" w:hAnsi="Times New Roman" w:cs="Times New Roman"/>
          <w:color w:val="000000" w:themeColor="text1"/>
        </w:rPr>
        <w:t>.</w:t>
      </w:r>
      <w:r w:rsidR="002D311F" w:rsidRPr="006E0EA8">
        <w:rPr>
          <w:rFonts w:ascii="Times New Roman" w:hAnsi="Times New Roman" w:cs="Times New Roman"/>
          <w:color w:val="000000" w:themeColor="text1"/>
        </w:rPr>
        <w:t xml:space="preserve"> Menurut Tanwey Gerson Ratumanan dalam Seminar nasional daring pada tanggal 15 Agustus 2020 modalitas belajar atau gaya belajar merupakan cara termudah seseorang menyerap informasi. Berikut deskripsi atau ciri-ciri dari masing-masing gaya belajar.</w:t>
      </w:r>
    </w:p>
    <w:p w14:paraId="235E88D9" w14:textId="41332EDB" w:rsidR="002D311F" w:rsidRPr="006E0EA8" w:rsidRDefault="002D311F" w:rsidP="006E0EA8">
      <w:pPr>
        <w:spacing w:after="0" w:line="360" w:lineRule="auto"/>
        <w:ind w:firstLine="900"/>
        <w:jc w:val="center"/>
        <w:rPr>
          <w:rFonts w:ascii="Times New Roman" w:hAnsi="Times New Roman" w:cs="Times New Roman"/>
          <w:color w:val="000000" w:themeColor="text1"/>
          <w:sz w:val="20"/>
          <w:szCs w:val="20"/>
        </w:rPr>
      </w:pPr>
      <w:r w:rsidRPr="006E0EA8">
        <w:rPr>
          <w:rFonts w:ascii="Times New Roman" w:hAnsi="Times New Roman" w:cs="Times New Roman"/>
          <w:color w:val="000000" w:themeColor="text1"/>
          <w:sz w:val="20"/>
          <w:szCs w:val="20"/>
        </w:rPr>
        <w:t>Tabel 1 Deskripsi Modalitas atau Gaya Belajar</w:t>
      </w:r>
    </w:p>
    <w:tbl>
      <w:tblPr>
        <w:tblStyle w:val="PlainTable2"/>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875"/>
        <w:gridCol w:w="5622"/>
      </w:tblGrid>
      <w:tr w:rsidR="002D311F" w:rsidRPr="006E0EA8" w14:paraId="59851E8E" w14:textId="77777777" w:rsidTr="00A705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Borders>
              <w:bottom w:val="none" w:sz="0" w:space="0" w:color="auto"/>
            </w:tcBorders>
          </w:tcPr>
          <w:p w14:paraId="7CB4A147" w14:textId="77777777" w:rsidR="002D311F" w:rsidRPr="006E0EA8" w:rsidRDefault="002D311F" w:rsidP="006E0EA8">
            <w:pPr>
              <w:spacing w:line="240" w:lineRule="auto"/>
              <w:jc w:val="center"/>
              <w:rPr>
                <w:rFonts w:ascii="Times New Roman" w:hAnsi="Times New Roman" w:cs="Times New Roman"/>
                <w:color w:val="000000" w:themeColor="text1"/>
                <w:sz w:val="20"/>
                <w:szCs w:val="20"/>
              </w:rPr>
            </w:pPr>
            <w:r w:rsidRPr="006E0EA8">
              <w:rPr>
                <w:rFonts w:ascii="Times New Roman" w:hAnsi="Times New Roman" w:cs="Times New Roman"/>
                <w:color w:val="000000" w:themeColor="text1"/>
                <w:sz w:val="20"/>
                <w:szCs w:val="20"/>
              </w:rPr>
              <w:t>Modalitas</w:t>
            </w:r>
          </w:p>
        </w:tc>
        <w:tc>
          <w:tcPr>
            <w:tcW w:w="5622" w:type="dxa"/>
            <w:tcBorders>
              <w:bottom w:val="none" w:sz="0" w:space="0" w:color="auto"/>
            </w:tcBorders>
          </w:tcPr>
          <w:p w14:paraId="389C26B1" w14:textId="77777777" w:rsidR="002D311F" w:rsidRPr="006E0EA8" w:rsidRDefault="002D311F" w:rsidP="006E0EA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E0EA8">
              <w:rPr>
                <w:rFonts w:ascii="Times New Roman" w:hAnsi="Times New Roman" w:cs="Times New Roman"/>
                <w:color w:val="000000" w:themeColor="text1"/>
                <w:sz w:val="20"/>
                <w:szCs w:val="20"/>
              </w:rPr>
              <w:t>Deskripsi</w:t>
            </w:r>
          </w:p>
        </w:tc>
      </w:tr>
      <w:tr w:rsidR="0041255E" w:rsidRPr="006E0EA8" w14:paraId="2B7E1821" w14:textId="77777777" w:rsidTr="00A705F2">
        <w:trPr>
          <w:cnfStyle w:val="000000100000" w:firstRow="0" w:lastRow="0" w:firstColumn="0" w:lastColumn="0" w:oddVBand="0" w:evenVBand="0" w:oddHBand="1"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2875" w:type="dxa"/>
            <w:tcBorders>
              <w:top w:val="none" w:sz="0" w:space="0" w:color="auto"/>
              <w:bottom w:val="none" w:sz="0" w:space="0" w:color="auto"/>
            </w:tcBorders>
          </w:tcPr>
          <w:p w14:paraId="62F207A6" w14:textId="77777777" w:rsidR="0041255E" w:rsidRPr="006E0EA8" w:rsidRDefault="0041255E" w:rsidP="0041255E">
            <w:pPr>
              <w:spacing w:line="240" w:lineRule="auto"/>
              <w:jc w:val="center"/>
              <w:rPr>
                <w:rFonts w:ascii="Times New Roman" w:hAnsi="Times New Roman" w:cs="Times New Roman"/>
                <w:color w:val="000000" w:themeColor="text1"/>
                <w:sz w:val="20"/>
                <w:szCs w:val="20"/>
              </w:rPr>
            </w:pPr>
            <w:r w:rsidRPr="006E0EA8">
              <w:rPr>
                <w:rFonts w:ascii="Times New Roman" w:hAnsi="Times New Roman" w:cs="Times New Roman"/>
                <w:color w:val="000000" w:themeColor="text1"/>
                <w:sz w:val="20"/>
                <w:szCs w:val="20"/>
              </w:rPr>
              <w:t>visual</w:t>
            </w:r>
          </w:p>
        </w:tc>
        <w:tc>
          <w:tcPr>
            <w:tcW w:w="5622" w:type="dxa"/>
            <w:tcBorders>
              <w:top w:val="none" w:sz="0" w:space="0" w:color="auto"/>
              <w:bottom w:val="none" w:sz="0" w:space="0" w:color="auto"/>
            </w:tcBorders>
          </w:tcPr>
          <w:p w14:paraId="37F15692" w14:textId="77777777" w:rsidR="0041255E" w:rsidRPr="006E0EA8" w:rsidRDefault="0041255E" w:rsidP="006E0EA8">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E0EA8">
              <w:rPr>
                <w:rFonts w:ascii="Times New Roman" w:hAnsi="Times New Roman" w:cs="Times New Roman"/>
                <w:color w:val="000000" w:themeColor="text1"/>
                <w:sz w:val="20"/>
                <w:szCs w:val="20"/>
              </w:rPr>
              <w:t>Belajar dengan cara melihat</w:t>
            </w:r>
          </w:p>
          <w:p w14:paraId="4092F44F" w14:textId="77777777" w:rsidR="0041255E" w:rsidRPr="006E0EA8" w:rsidRDefault="0041255E" w:rsidP="006E0EA8">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E0EA8">
              <w:rPr>
                <w:rFonts w:ascii="Times New Roman" w:hAnsi="Times New Roman" w:cs="Times New Roman"/>
                <w:color w:val="000000" w:themeColor="text1"/>
                <w:sz w:val="20"/>
                <w:szCs w:val="20"/>
              </w:rPr>
              <w:t>Lebih mengingat apa yang dilihat dari apa yang didengar</w:t>
            </w:r>
          </w:p>
          <w:p w14:paraId="60B3494C" w14:textId="77777777" w:rsidR="0041255E" w:rsidRPr="006E0EA8" w:rsidRDefault="0041255E" w:rsidP="006E0EA8">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E0EA8">
              <w:rPr>
                <w:rFonts w:ascii="Times New Roman" w:hAnsi="Times New Roman" w:cs="Times New Roman"/>
                <w:color w:val="000000" w:themeColor="text1"/>
                <w:sz w:val="20"/>
                <w:szCs w:val="20"/>
              </w:rPr>
              <w:t>Lebih suka membaca dari pada dibacakan</w:t>
            </w:r>
          </w:p>
          <w:p w14:paraId="7A1C51E1" w14:textId="590FD734" w:rsidR="0041255E" w:rsidRPr="006E0EA8" w:rsidRDefault="0041255E" w:rsidP="006E0EA8">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E0EA8">
              <w:rPr>
                <w:rFonts w:ascii="Times New Roman" w:hAnsi="Times New Roman" w:cs="Times New Roman"/>
                <w:color w:val="000000" w:themeColor="text1"/>
                <w:sz w:val="20"/>
                <w:szCs w:val="20"/>
              </w:rPr>
              <w:t>Senang membuat coretan dari apa yang dilihat, dibaca, didengar</w:t>
            </w:r>
          </w:p>
        </w:tc>
      </w:tr>
      <w:tr w:rsidR="0041255E" w:rsidRPr="006E0EA8" w14:paraId="3B26BBF2" w14:textId="77777777" w:rsidTr="00A705F2">
        <w:trPr>
          <w:trHeight w:val="950"/>
        </w:trPr>
        <w:tc>
          <w:tcPr>
            <w:cnfStyle w:val="001000000000" w:firstRow="0" w:lastRow="0" w:firstColumn="1" w:lastColumn="0" w:oddVBand="0" w:evenVBand="0" w:oddHBand="0" w:evenHBand="0" w:firstRowFirstColumn="0" w:firstRowLastColumn="0" w:lastRowFirstColumn="0" w:lastRowLastColumn="0"/>
            <w:tcW w:w="2875" w:type="dxa"/>
          </w:tcPr>
          <w:p w14:paraId="65832A86" w14:textId="77777777" w:rsidR="0041255E" w:rsidRPr="006E0EA8" w:rsidRDefault="0041255E" w:rsidP="0041255E">
            <w:pPr>
              <w:spacing w:line="240" w:lineRule="auto"/>
              <w:jc w:val="center"/>
              <w:rPr>
                <w:rFonts w:ascii="Times New Roman" w:hAnsi="Times New Roman" w:cs="Times New Roman"/>
                <w:color w:val="000000" w:themeColor="text1"/>
                <w:sz w:val="20"/>
                <w:szCs w:val="20"/>
              </w:rPr>
            </w:pPr>
            <w:r w:rsidRPr="006E0EA8">
              <w:rPr>
                <w:rFonts w:ascii="Times New Roman" w:hAnsi="Times New Roman" w:cs="Times New Roman"/>
                <w:color w:val="000000" w:themeColor="text1"/>
                <w:sz w:val="20"/>
                <w:szCs w:val="20"/>
              </w:rPr>
              <w:t>auditorial</w:t>
            </w:r>
          </w:p>
        </w:tc>
        <w:tc>
          <w:tcPr>
            <w:tcW w:w="5622" w:type="dxa"/>
          </w:tcPr>
          <w:p w14:paraId="635D5489" w14:textId="77777777" w:rsidR="0041255E" w:rsidRPr="006E0EA8" w:rsidRDefault="0041255E" w:rsidP="006E0EA8">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E0EA8">
              <w:rPr>
                <w:rFonts w:ascii="Times New Roman" w:hAnsi="Times New Roman" w:cs="Times New Roman"/>
                <w:color w:val="000000" w:themeColor="text1"/>
                <w:sz w:val="20"/>
                <w:szCs w:val="20"/>
              </w:rPr>
              <w:t>Belajar dengan cara mendengar</w:t>
            </w:r>
          </w:p>
          <w:p w14:paraId="0E80EE74" w14:textId="77777777" w:rsidR="0041255E" w:rsidRPr="006E0EA8" w:rsidRDefault="0041255E" w:rsidP="006E0EA8">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E0EA8">
              <w:rPr>
                <w:rFonts w:ascii="Times New Roman" w:hAnsi="Times New Roman" w:cs="Times New Roman"/>
                <w:color w:val="000000" w:themeColor="text1"/>
                <w:sz w:val="20"/>
                <w:szCs w:val="20"/>
              </w:rPr>
              <w:t>Lebih suka mendengar penjelasan dari pada membaca buku</w:t>
            </w:r>
          </w:p>
          <w:p w14:paraId="03489416" w14:textId="77777777" w:rsidR="0041255E" w:rsidRPr="006E0EA8" w:rsidRDefault="0041255E" w:rsidP="006E0EA8">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E0EA8">
              <w:rPr>
                <w:rFonts w:ascii="Times New Roman" w:hAnsi="Times New Roman" w:cs="Times New Roman"/>
                <w:color w:val="000000" w:themeColor="text1"/>
                <w:sz w:val="20"/>
                <w:szCs w:val="20"/>
              </w:rPr>
              <w:t xml:space="preserve">Lebih suka berbicara dari pada menulis </w:t>
            </w:r>
          </w:p>
          <w:p w14:paraId="74033C21" w14:textId="1265CF76" w:rsidR="0041255E" w:rsidRPr="006E0EA8" w:rsidRDefault="0041255E" w:rsidP="006E0EA8">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6E0EA8">
              <w:rPr>
                <w:rFonts w:ascii="Times New Roman" w:hAnsi="Times New Roman" w:cs="Times New Roman"/>
                <w:color w:val="000000" w:themeColor="text1"/>
                <w:sz w:val="20"/>
                <w:szCs w:val="20"/>
              </w:rPr>
              <w:t>Suka berbicara, berdiskusi, dan menjelaskan sesuatu panjang lebar</w:t>
            </w:r>
          </w:p>
        </w:tc>
      </w:tr>
      <w:tr w:rsidR="0041255E" w:rsidRPr="006E0EA8" w14:paraId="6F041102" w14:textId="77777777" w:rsidTr="00A705F2">
        <w:trPr>
          <w:cnfStyle w:val="000000100000" w:firstRow="0" w:lastRow="0" w:firstColumn="0" w:lastColumn="0" w:oddVBand="0" w:evenVBand="0" w:oddHBand="1" w:evenHBand="0" w:firstRowFirstColumn="0" w:firstRowLastColumn="0" w:lastRowFirstColumn="0" w:lastRowLastColumn="0"/>
          <w:trHeight w:val="1190"/>
        </w:trPr>
        <w:tc>
          <w:tcPr>
            <w:cnfStyle w:val="001000000000" w:firstRow="0" w:lastRow="0" w:firstColumn="1" w:lastColumn="0" w:oddVBand="0" w:evenVBand="0" w:oddHBand="0" w:evenHBand="0" w:firstRowFirstColumn="0" w:firstRowLastColumn="0" w:lastRowFirstColumn="0" w:lastRowLastColumn="0"/>
            <w:tcW w:w="2875" w:type="dxa"/>
            <w:tcBorders>
              <w:top w:val="none" w:sz="0" w:space="0" w:color="auto"/>
              <w:bottom w:val="none" w:sz="0" w:space="0" w:color="auto"/>
            </w:tcBorders>
          </w:tcPr>
          <w:p w14:paraId="65FF2E39" w14:textId="77777777" w:rsidR="0041255E" w:rsidRPr="006E0EA8" w:rsidRDefault="0041255E" w:rsidP="0041255E">
            <w:pPr>
              <w:spacing w:line="240" w:lineRule="auto"/>
              <w:jc w:val="center"/>
              <w:rPr>
                <w:rFonts w:ascii="Times New Roman" w:hAnsi="Times New Roman" w:cs="Times New Roman"/>
                <w:color w:val="000000" w:themeColor="text1"/>
                <w:sz w:val="20"/>
                <w:szCs w:val="20"/>
              </w:rPr>
            </w:pPr>
            <w:r w:rsidRPr="006E0EA8">
              <w:rPr>
                <w:rFonts w:ascii="Times New Roman" w:hAnsi="Times New Roman" w:cs="Times New Roman"/>
                <w:color w:val="000000" w:themeColor="text1"/>
                <w:sz w:val="20"/>
                <w:szCs w:val="20"/>
              </w:rPr>
              <w:t>kinestetik</w:t>
            </w:r>
          </w:p>
        </w:tc>
        <w:tc>
          <w:tcPr>
            <w:tcW w:w="5622" w:type="dxa"/>
            <w:tcBorders>
              <w:top w:val="none" w:sz="0" w:space="0" w:color="auto"/>
              <w:bottom w:val="none" w:sz="0" w:space="0" w:color="auto"/>
            </w:tcBorders>
          </w:tcPr>
          <w:p w14:paraId="7F96D0C1" w14:textId="77777777" w:rsidR="0041255E" w:rsidRPr="006E0EA8" w:rsidRDefault="0041255E" w:rsidP="006E0EA8">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E0EA8">
              <w:rPr>
                <w:rFonts w:ascii="Times New Roman" w:hAnsi="Times New Roman" w:cs="Times New Roman"/>
                <w:color w:val="000000" w:themeColor="text1"/>
                <w:sz w:val="20"/>
                <w:szCs w:val="20"/>
              </w:rPr>
              <w:t>Belajar dengan cara melakukan</w:t>
            </w:r>
          </w:p>
          <w:p w14:paraId="57D36FE0" w14:textId="77777777" w:rsidR="0041255E" w:rsidRPr="006E0EA8" w:rsidRDefault="0041255E" w:rsidP="006E0EA8">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E0EA8">
              <w:rPr>
                <w:rFonts w:ascii="Times New Roman" w:hAnsi="Times New Roman" w:cs="Times New Roman"/>
                <w:color w:val="000000" w:themeColor="text1"/>
                <w:sz w:val="20"/>
                <w:szCs w:val="20"/>
              </w:rPr>
              <w:t>Berpikir lebih baik bila sambil berjalan</w:t>
            </w:r>
          </w:p>
          <w:p w14:paraId="6577D6A4" w14:textId="77777777" w:rsidR="0041255E" w:rsidRPr="006E0EA8" w:rsidRDefault="0041255E" w:rsidP="006E0EA8">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E0EA8">
              <w:rPr>
                <w:rFonts w:ascii="Times New Roman" w:hAnsi="Times New Roman" w:cs="Times New Roman"/>
                <w:color w:val="000000" w:themeColor="text1"/>
                <w:sz w:val="20"/>
                <w:szCs w:val="20"/>
              </w:rPr>
              <w:t>Menggerakkan tubuh ketika berbicara</w:t>
            </w:r>
          </w:p>
          <w:p w14:paraId="41722B7E" w14:textId="77777777" w:rsidR="0041255E" w:rsidRPr="006E0EA8" w:rsidRDefault="0041255E" w:rsidP="006E0EA8">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E0EA8">
              <w:rPr>
                <w:rFonts w:ascii="Times New Roman" w:hAnsi="Times New Roman" w:cs="Times New Roman"/>
                <w:color w:val="000000" w:themeColor="text1"/>
                <w:sz w:val="20"/>
                <w:szCs w:val="20"/>
              </w:rPr>
              <w:t>Sulit bila harus duduk diam</w:t>
            </w:r>
          </w:p>
          <w:p w14:paraId="099D34ED" w14:textId="53FB596A" w:rsidR="0041255E" w:rsidRPr="006E0EA8" w:rsidRDefault="0041255E" w:rsidP="006E0EA8">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6E0EA8">
              <w:rPr>
                <w:rFonts w:ascii="Times New Roman" w:hAnsi="Times New Roman" w:cs="Times New Roman"/>
                <w:color w:val="000000" w:themeColor="text1"/>
                <w:sz w:val="20"/>
                <w:szCs w:val="20"/>
              </w:rPr>
              <w:t>Menyukai permainan yang menyibukkan</w:t>
            </w:r>
          </w:p>
        </w:tc>
      </w:tr>
    </w:tbl>
    <w:p w14:paraId="0EAE16A9" w14:textId="77777777" w:rsidR="002D311F" w:rsidRPr="006E0EA8" w:rsidRDefault="002D311F" w:rsidP="006E0EA8">
      <w:pPr>
        <w:spacing w:line="360" w:lineRule="auto"/>
        <w:ind w:firstLine="900"/>
        <w:jc w:val="right"/>
        <w:rPr>
          <w:rFonts w:ascii="Times New Roman" w:hAnsi="Times New Roman" w:cs="Times New Roman"/>
          <w:color w:val="000000" w:themeColor="text1"/>
        </w:rPr>
      </w:pPr>
      <w:r w:rsidRPr="006E0EA8">
        <w:rPr>
          <w:rFonts w:ascii="Times New Roman" w:hAnsi="Times New Roman" w:cs="Times New Roman"/>
          <w:color w:val="000000" w:themeColor="text1"/>
        </w:rPr>
        <w:t>Sumber: Slide T.G Ratumanan pada Seminar Nasional Daring</w:t>
      </w:r>
    </w:p>
    <w:p w14:paraId="47A7F98E" w14:textId="77777777" w:rsidR="002D311F" w:rsidRPr="006E0EA8" w:rsidRDefault="002D311F" w:rsidP="006E0EA8">
      <w:pPr>
        <w:spacing w:after="0" w:line="360" w:lineRule="auto"/>
        <w:ind w:firstLine="900"/>
        <w:jc w:val="both"/>
        <w:rPr>
          <w:rFonts w:ascii="Times New Roman" w:hAnsi="Times New Roman" w:cs="Times New Roman"/>
          <w:color w:val="000000" w:themeColor="text1"/>
        </w:rPr>
      </w:pPr>
      <w:r w:rsidRPr="006E0EA8">
        <w:rPr>
          <w:rFonts w:ascii="Times New Roman" w:hAnsi="Times New Roman" w:cs="Times New Roman"/>
          <w:color w:val="000000" w:themeColor="text1"/>
        </w:rPr>
        <w:t xml:space="preserve">Dalam penelitian ini gaya belajar diukur menggunakan angket gaya belajar. Indikator gaya belajar atau modalitas yang digunakan pada penelitian ini untuk gaya belajar visual adalah lebih suka membaca daripada dibacakan, lebih mudah mengingat apa yang dilihat, dari pada apa yang didengar, gemar membaca atau kegiatan membaca, </w:t>
      </w:r>
      <w:proofErr w:type="gramStart"/>
      <w:r w:rsidRPr="006E0EA8">
        <w:rPr>
          <w:rFonts w:ascii="Times New Roman" w:hAnsi="Times New Roman" w:cs="Times New Roman"/>
          <w:color w:val="000000" w:themeColor="text1"/>
        </w:rPr>
        <w:t>suka  membuat</w:t>
      </w:r>
      <w:proofErr w:type="gramEnd"/>
      <w:r w:rsidRPr="006E0EA8">
        <w:rPr>
          <w:rFonts w:ascii="Times New Roman" w:hAnsi="Times New Roman" w:cs="Times New Roman"/>
          <w:color w:val="000000" w:themeColor="text1"/>
        </w:rPr>
        <w:t xml:space="preserve"> coretan di kertas dari apa yang dilihat, dibaca, dan didengar, lebih memahami materi jika dijelaskan melalui slide atau power poin. Indikator untuk gaya belajar auditori adalah lebih suka mendengar penjelasan dari pada membaca buku secara mandiri </w:t>
      </w:r>
      <w:proofErr w:type="gramStart"/>
      <w:r w:rsidRPr="006E0EA8">
        <w:rPr>
          <w:rFonts w:ascii="Times New Roman" w:hAnsi="Times New Roman" w:cs="Times New Roman"/>
          <w:color w:val="000000" w:themeColor="text1"/>
        </w:rPr>
        <w:t>dalam  mempelajari</w:t>
      </w:r>
      <w:proofErr w:type="gramEnd"/>
      <w:r w:rsidRPr="006E0EA8">
        <w:rPr>
          <w:rFonts w:ascii="Times New Roman" w:hAnsi="Times New Roman" w:cs="Times New Roman"/>
          <w:color w:val="000000" w:themeColor="text1"/>
        </w:rPr>
        <w:t xml:space="preserve"> suatu materi, merasa kesulitan menuliskan suatu pendapat dan lebih memilih untuk menjelaskan secara lisan, mampu mengingat dengan baik penjelasan materi yang disampaikan oleh dosen, menyukai kegiatan diskusi  kelas, mampu berbicara dengan fasih. Indikator gaya belajar kinestetik adalah lebih memahami materi yang dipelajari ketika belajarnya sambil berjalan atau sambil bergerak, sambil menggerakkan kaki, tangan, atau anggota tubuh lainnya ketika berbicara, menyukai materi kuliah yang didalamnya terdapat kegiatan praktek atau praktikum, menggunakan jari sebagai penunjuk ketika membaca, dan tidak dapat duduk diam untuk waktu yang lama.</w:t>
      </w:r>
    </w:p>
    <w:p w14:paraId="10E81BD9" w14:textId="1FD5E80C" w:rsidR="005119B0" w:rsidRPr="006E0EA8" w:rsidRDefault="002602AC" w:rsidP="006E0EA8">
      <w:pPr>
        <w:pStyle w:val="ListParagraph"/>
        <w:spacing w:line="360" w:lineRule="auto"/>
        <w:ind w:left="0" w:firstLine="900"/>
        <w:jc w:val="both"/>
        <w:rPr>
          <w:rFonts w:ascii="Times New Roman" w:hAnsi="Times New Roman" w:cs="Times New Roman"/>
        </w:rPr>
      </w:pPr>
      <w:r w:rsidRPr="006E0EA8">
        <w:rPr>
          <w:rFonts w:ascii="Times New Roman" w:hAnsi="Times New Roman" w:cs="Times New Roman"/>
        </w:rPr>
        <w:t xml:space="preserve">Menurut James yang dikutip oleh </w:t>
      </w:r>
      <w:r w:rsidRPr="006E0EA8">
        <w:rPr>
          <w:rFonts w:ascii="Times New Roman" w:hAnsi="Times New Roman" w:cs="Times New Roman"/>
        </w:rPr>
        <w:fldChar w:fldCharType="begin" w:fldLock="1"/>
      </w:r>
      <w:r w:rsidRPr="006E0EA8">
        <w:rPr>
          <w:rFonts w:ascii="Times New Roman" w:hAnsi="Times New Roman" w:cs="Times New Roman"/>
        </w:rPr>
        <w:instrText>ADDIN CSL_CITATION {"citationItems":[{"id":"ITEM-1","itemData":{"abstract":"This study aims to analyze the effect of income expectation, family environment, and education toward college student entrepreneurial interest in Faculty Economic and Bussiness, Undip. Using survey questionnaires data collection, the samples of this research are student entrepreneurial interest in Faculty Economic and Bussiness, Undip. Data used is primary data with collection method is through questionnaires. Technique data used is multiple regression. The result of this study are : (1) There is positive effect between income expectation and college student entrepreneurial interest in Faculty Economic and Bussiness, Undip. This means the higher income so will be the higher their interest to be entrepreneur. (2) There is positive effect between family environment and college student entrepreneurial interest in Faculty Economic and Bussiness, Undip. This means the higher effect of family so will be the higher their interest to be entrepreneur. (3) There is positive effect between education and college student entrepreneurial interest in Faculty Economic and Bussiness, Undip. This means the higher education level so will be the higher their interest to be","author":[{"dropping-particle":"","family":"Eti Nurhayati","given":"Fitrianto Eko Subekti","non-dropping-particle":"","parse-names":false,"suffix":""}],"container-title":"journal of mathematic education alphamath","id":"ITEM-1","issue":"3","issued":{"date-parts":[["2017"]]},"page":"66-78","title":"DESKRIPSI KEMAMPUAN PENALARAN MATEMATIS SISWA","type":"article-journal","volume":"3"},"uris":["http://www.mendeley.com/documents/?uuid=ebd3653e-9cfe-424a-9b85-0e985471bd27"]}],"mendeley":{"formattedCitation":"(Eti Nurhayati, 2017)","plainTextFormattedCitation":"(Eti Nurhayati, 2017)","previouslyFormattedCitation":"(Eti Nurhayati, 2017)"},"properties":{"noteIndex":0},"schema":"https://github.com/citation-style-language/schema/raw/master/csl-citation.json"}</w:instrText>
      </w:r>
      <w:r w:rsidRPr="006E0EA8">
        <w:rPr>
          <w:rFonts w:ascii="Times New Roman" w:hAnsi="Times New Roman" w:cs="Times New Roman"/>
        </w:rPr>
        <w:fldChar w:fldCharType="separate"/>
      </w:r>
      <w:r w:rsidRPr="006E0EA8">
        <w:rPr>
          <w:rFonts w:ascii="Times New Roman" w:hAnsi="Times New Roman" w:cs="Times New Roman"/>
          <w:noProof/>
        </w:rPr>
        <w:t>(Eti Nurhayati, 2017)</w:t>
      </w:r>
      <w:r w:rsidRPr="006E0EA8">
        <w:rPr>
          <w:rFonts w:ascii="Times New Roman" w:hAnsi="Times New Roman" w:cs="Times New Roman"/>
        </w:rPr>
        <w:fldChar w:fldCharType="end"/>
      </w:r>
      <w:r w:rsidRPr="006E0EA8">
        <w:rPr>
          <w:rFonts w:ascii="Times New Roman" w:hAnsi="Times New Roman" w:cs="Times New Roman"/>
        </w:rPr>
        <w:t xml:space="preserve"> berdasarkan data yang dihimpun oleh National Center for Education Statistic (NCES) terhadap pencapaian siswa pada beberapa aspek matematika menunjukan bahwa adanya perbedaan pencapaian beberapa aspek </w:t>
      </w:r>
      <w:r w:rsidRPr="006E0EA8">
        <w:rPr>
          <w:rFonts w:ascii="Times New Roman" w:hAnsi="Times New Roman" w:cs="Times New Roman"/>
        </w:rPr>
        <w:lastRenderedPageBreak/>
        <w:t xml:space="preserve">kemampuan matematika. Anak laki-laki cenderung memiliki kemampuan lebih baik dalam menyelesaikan soal yang melibatkan </w:t>
      </w:r>
      <w:r w:rsidRPr="006E0EA8">
        <w:rPr>
          <w:rFonts w:ascii="Times New Roman" w:hAnsi="Times New Roman" w:cs="Times New Roman"/>
          <w:i/>
          <w:iCs/>
        </w:rPr>
        <w:t>multi-step problem solving</w:t>
      </w:r>
      <w:r w:rsidRPr="006E0EA8">
        <w:rPr>
          <w:rFonts w:ascii="Times New Roman" w:hAnsi="Times New Roman" w:cs="Times New Roman"/>
        </w:rPr>
        <w:t xml:space="preserve"> dan aljabar ketika seorang anak memasuki usia sekolah menengah. Sedangkan menurut Krutetski yang dikutip oleh </w:t>
      </w:r>
      <w:proofErr w:type="gramStart"/>
      <w:r w:rsidRPr="006E0EA8">
        <w:rPr>
          <w:rFonts w:ascii="Times New Roman" w:hAnsi="Times New Roman" w:cs="Times New Roman"/>
        </w:rPr>
        <w:t>Amir  (</w:t>
      </w:r>
      <w:proofErr w:type="gramEnd"/>
      <w:r w:rsidRPr="006E0EA8">
        <w:rPr>
          <w:rFonts w:ascii="Times New Roman" w:hAnsi="Times New Roman" w:cs="Times New Roman"/>
        </w:rPr>
        <w:t>2013) perbedaan laki-laki dan perempuan dalam belajar matematika adalah laki-laki lebih unggul dalam penalaran, sedangkan perempuan lebih unggul dalam ketepatan, ketelitian, kecermatan, dan keseksamaan berpikir</w:t>
      </w:r>
      <w:r w:rsidR="005119B0" w:rsidRPr="006E0EA8">
        <w:rPr>
          <w:rFonts w:ascii="Times New Roman" w:hAnsi="Times New Roman" w:cs="Times New Roman"/>
        </w:rPr>
        <w:t>. Proses benalaran setiap laki-laki sangat berbeda, perbedaan ini dapat dipengaruhi karna strujtur otak dan tingkat hormonal. Perbedaan hormonal antara laki-laki dan perempuan juga menyebabkan perbedaan siswa dalam menalar untuk memahami, dan menganalisis dalam pecahan masalah yang terdapat pada soal matematika</w:t>
      </w:r>
      <w:r w:rsidR="005119B0" w:rsidRPr="006E0EA8">
        <w:rPr>
          <w:rFonts w:ascii="Times New Roman" w:hAnsi="Times New Roman" w:cs="Times New Roman"/>
        </w:rPr>
        <w:fldChar w:fldCharType="begin" w:fldLock="1"/>
      </w:r>
      <w:r w:rsidR="005119B0" w:rsidRPr="006E0EA8">
        <w:rPr>
          <w:rFonts w:ascii="Times New Roman" w:hAnsi="Times New Roman" w:cs="Times New Roman"/>
        </w:rPr>
        <w:instrText>ADDIN CSL_CITATION {"citationItems":[{"id":"ITEM-1","itemData":{"author":[{"dropping-particle":"","family":"Astrie Karina Putrii Eridani","given":"","non-dropping-particle":"","parse-names":false,"suffix":""},{"dropping-particle":"","family":"Pradnyo Wijayanti","given":"","non-dropping-particle":"","parse-names":false,"suffix":""}],"container-title":"MATHEdunesa Jurnal Ilmiah Pendidikan Matematika","id":"ITEM-1","issue":"3","issued":{"date-parts":[["2019"]]},"page":"543-549","title":"PROFIL PENALARAN MATEMATIKA SISWA SMP DALAM MENYELESAIKAN SOAL TIMSS DITINJAU DARI JENIS KELAMIN","type":"article-journal","volume":"8"},"uris":["http://www.mendeley.com/documents/?uuid=4e939f42-627b-47b7-b1f2-129c250144b0"]}],"mendeley":{"formattedCitation":"(Astrie Karina Putrii Eridani &amp; Pradnyo Wijayanti, 2019)","plainTextFormattedCitation":"(Astrie Karina Putrii Eridani &amp; Pradnyo Wijayanti, 2019)","previouslyFormattedCitation":"(Astrie Karina Putrii Eridani &amp; Pradnyo Wijayanti, 2019)"},"properties":{"noteIndex":0},"schema":"https://github.com/citation-style-language/schema/raw/master/csl-citation.json"}</w:instrText>
      </w:r>
      <w:r w:rsidR="005119B0" w:rsidRPr="006E0EA8">
        <w:rPr>
          <w:rFonts w:ascii="Times New Roman" w:hAnsi="Times New Roman" w:cs="Times New Roman"/>
        </w:rPr>
        <w:fldChar w:fldCharType="separate"/>
      </w:r>
      <w:r w:rsidR="005119B0" w:rsidRPr="006E0EA8">
        <w:rPr>
          <w:rFonts w:ascii="Times New Roman" w:hAnsi="Times New Roman" w:cs="Times New Roman"/>
          <w:noProof/>
        </w:rPr>
        <w:t>(Astrie Karina Putrii Eridani &amp; Pradnyo Wijayanti, 2019)</w:t>
      </w:r>
      <w:r w:rsidR="005119B0" w:rsidRPr="006E0EA8">
        <w:rPr>
          <w:rFonts w:ascii="Times New Roman" w:hAnsi="Times New Roman" w:cs="Times New Roman"/>
        </w:rPr>
        <w:fldChar w:fldCharType="end"/>
      </w:r>
      <w:r w:rsidR="005119B0" w:rsidRPr="006E0EA8">
        <w:rPr>
          <w:rFonts w:ascii="Times New Roman" w:hAnsi="Times New Roman" w:cs="Times New Roman"/>
        </w:rPr>
        <w:t>.</w:t>
      </w:r>
    </w:p>
    <w:p w14:paraId="73718C4D" w14:textId="36BDA77C" w:rsidR="00EC3FC9" w:rsidRPr="006E0EA8" w:rsidRDefault="00EC3FC9" w:rsidP="006E0EA8">
      <w:pPr>
        <w:pStyle w:val="ListParagraph"/>
        <w:spacing w:after="0" w:line="360" w:lineRule="auto"/>
        <w:ind w:left="0" w:firstLine="720"/>
        <w:jc w:val="both"/>
        <w:rPr>
          <w:rFonts w:ascii="Times New Roman" w:hAnsi="Times New Roman" w:cs="Times New Roman"/>
          <w:color w:val="000000" w:themeColor="text1"/>
        </w:rPr>
      </w:pPr>
      <w:r w:rsidRPr="006E0EA8">
        <w:rPr>
          <w:rFonts w:ascii="Times New Roman" w:hAnsi="Times New Roman" w:cs="Times New Roman"/>
          <w:color w:val="000000" w:themeColor="text1"/>
        </w:rPr>
        <w:t xml:space="preserve">Berdasarkan latar belakang di atas maka permasalahan yang akan diteliti dalam penelitian ini adalah bagaimanakah penalaran matematis </w:t>
      </w:r>
      <w:bookmarkStart w:id="1" w:name="_Hlk52867097"/>
      <w:r w:rsidRPr="006E0EA8">
        <w:rPr>
          <w:rFonts w:ascii="Times New Roman" w:hAnsi="Times New Roman" w:cs="Times New Roman"/>
          <w:color w:val="000000" w:themeColor="text1"/>
        </w:rPr>
        <w:t xml:space="preserve">calon guru matematika laki-laki maupun calon guru matematika perempuan dengan gaya belajar auditori </w:t>
      </w:r>
      <w:bookmarkEnd w:id="1"/>
      <w:r w:rsidRPr="006E0EA8">
        <w:rPr>
          <w:rFonts w:ascii="Times New Roman" w:hAnsi="Times New Roman" w:cs="Times New Roman"/>
          <w:color w:val="000000" w:themeColor="text1"/>
        </w:rPr>
        <w:t xml:space="preserve">dalam menyelesaikan soal geometri </w:t>
      </w:r>
      <w:proofErr w:type="gramStart"/>
      <w:r w:rsidRPr="006E0EA8">
        <w:rPr>
          <w:rFonts w:ascii="Times New Roman" w:hAnsi="Times New Roman" w:cs="Times New Roman"/>
          <w:color w:val="000000" w:themeColor="text1"/>
        </w:rPr>
        <w:t>analitika?.</w:t>
      </w:r>
      <w:proofErr w:type="gramEnd"/>
      <w:r w:rsidRPr="006E0EA8">
        <w:rPr>
          <w:rFonts w:ascii="Times New Roman" w:hAnsi="Times New Roman" w:cs="Times New Roman"/>
          <w:color w:val="000000" w:themeColor="text1"/>
        </w:rPr>
        <w:t xml:space="preserve"> Dan bagaimanakah penalaran matematis calon guru matematika laki-laki maupun calon guru matematika perempuan dengan gaya belajar kinestetik dalam menyelesaikan soal geometri </w:t>
      </w:r>
      <w:proofErr w:type="gramStart"/>
      <w:r w:rsidRPr="006E0EA8">
        <w:rPr>
          <w:rFonts w:ascii="Times New Roman" w:hAnsi="Times New Roman" w:cs="Times New Roman"/>
          <w:color w:val="000000" w:themeColor="text1"/>
        </w:rPr>
        <w:t>analitika?.</w:t>
      </w:r>
      <w:proofErr w:type="gramEnd"/>
      <w:r w:rsidRPr="006E0EA8">
        <w:rPr>
          <w:rFonts w:ascii="Times New Roman" w:hAnsi="Times New Roman" w:cs="Times New Roman"/>
          <w:color w:val="000000" w:themeColor="text1"/>
        </w:rPr>
        <w:t xml:space="preserve"> Sedangkan tujuan penelitian adalah untuk menganalisa penalaran matematis calon guru matematika laki-laki maupun perempuan dengan gaya belajar auditori dalam menyelesaikan soal geometri analitika dan untuk menganalisa penalaran matematis calon guru matematika laki-laki maupun perempuan dengan gaya belajar kinestetik dalam menyelesaikan soal geometri analitika.</w:t>
      </w:r>
    </w:p>
    <w:p w14:paraId="24CF1C83" w14:textId="3885869C" w:rsidR="00B42CF2" w:rsidRPr="006E0EA8" w:rsidRDefault="00B42CF2" w:rsidP="006E0EA8">
      <w:pPr>
        <w:pStyle w:val="ListParagraph"/>
        <w:spacing w:after="0" w:line="360" w:lineRule="auto"/>
        <w:ind w:left="0" w:firstLine="720"/>
        <w:jc w:val="both"/>
        <w:rPr>
          <w:rFonts w:ascii="Times New Roman" w:hAnsi="Times New Roman" w:cs="Times New Roman"/>
          <w:color w:val="000000" w:themeColor="text1"/>
        </w:rPr>
      </w:pPr>
    </w:p>
    <w:p w14:paraId="7589F146" w14:textId="2A60D67B" w:rsidR="00B42CF2" w:rsidRPr="00F927FB" w:rsidRDefault="00B42CF2" w:rsidP="00F927FB">
      <w:pPr>
        <w:pStyle w:val="ListParagraph"/>
        <w:spacing w:after="0" w:line="276" w:lineRule="auto"/>
        <w:ind w:left="0"/>
        <w:rPr>
          <w:rFonts w:ascii="Times New Roman" w:hAnsi="Times New Roman" w:cs="Times New Roman"/>
          <w:b/>
          <w:bCs/>
          <w:color w:val="000000" w:themeColor="text1"/>
          <w:sz w:val="24"/>
          <w:szCs w:val="24"/>
        </w:rPr>
      </w:pPr>
      <w:r w:rsidRPr="00F927FB">
        <w:rPr>
          <w:rFonts w:ascii="Times New Roman" w:hAnsi="Times New Roman" w:cs="Times New Roman"/>
          <w:b/>
          <w:bCs/>
          <w:color w:val="000000" w:themeColor="text1"/>
          <w:sz w:val="24"/>
          <w:szCs w:val="24"/>
        </w:rPr>
        <w:t>METODE</w:t>
      </w:r>
    </w:p>
    <w:p w14:paraId="6010F80F" w14:textId="2ACCC649" w:rsidR="00B42CF2" w:rsidRPr="00B42CF2" w:rsidRDefault="00B42CF2" w:rsidP="00062C26">
      <w:pPr>
        <w:tabs>
          <w:tab w:val="left" w:pos="1589"/>
        </w:tabs>
        <w:spacing w:after="0" w:line="360" w:lineRule="auto"/>
        <w:ind w:firstLine="720"/>
        <w:jc w:val="both"/>
        <w:rPr>
          <w:rFonts w:ascii="Times New Roman" w:hAnsi="Times New Roman" w:cs="Times New Roman"/>
          <w:color w:val="000000" w:themeColor="text1"/>
        </w:rPr>
      </w:pPr>
      <w:r w:rsidRPr="00B42CF2">
        <w:rPr>
          <w:rFonts w:ascii="Times New Roman" w:hAnsi="Times New Roman" w:cs="Times New Roman"/>
          <w:color w:val="000000" w:themeColor="text1"/>
        </w:rPr>
        <w:t xml:space="preserve">Dalam penelitian ini, peneliti menggunakan penelitian kualitatif dengan studi kasus.  </w:t>
      </w:r>
      <w:r w:rsidRPr="00B42CF2">
        <w:rPr>
          <w:rFonts w:ascii="Times New Roman" w:hAnsi="Times New Roman" w:cs="Times New Roman"/>
        </w:rPr>
        <w:t xml:space="preserve">Studi kasus ini mempelajari secara intensif seorang individu atau kelompok. Kelebihan studi kasus dengan studi lainnya yaitu, peneliti dapat mempelajari subyek secara mendalam dan menyeluruh. Namun kelemahannya sesuai dengan sifat studi kasus bahwa informasi yang diperoleh sifatnya </w:t>
      </w:r>
      <w:proofErr w:type="gramStart"/>
      <w:r w:rsidRPr="00B42CF2">
        <w:rPr>
          <w:rFonts w:ascii="Times New Roman" w:hAnsi="Times New Roman" w:cs="Times New Roman"/>
        </w:rPr>
        <w:t>subyektif ,</w:t>
      </w:r>
      <w:proofErr w:type="gramEnd"/>
      <w:r w:rsidRPr="00B42CF2">
        <w:rPr>
          <w:rFonts w:ascii="Times New Roman" w:hAnsi="Times New Roman" w:cs="Times New Roman"/>
        </w:rPr>
        <w:t xml:space="preserve"> artinya hanya untuk individu yang bersangkutan dan belum tentu dapat digunakan untuk kasus yang sama pada individu yang lainya. Dengan kata lain generalisasi informasi sangat terbatas penggunaannya</w:t>
      </w:r>
      <w:r w:rsidRPr="00B42CF2">
        <w:rPr>
          <w:rFonts w:ascii="Times New Roman" w:hAnsi="Times New Roman" w:cs="Times New Roman"/>
          <w:color w:val="000000" w:themeColor="text1"/>
        </w:rPr>
        <w:t>. Tahapan penelitian</w:t>
      </w:r>
      <w:r w:rsidR="00414539">
        <w:rPr>
          <w:rFonts w:ascii="Times New Roman" w:hAnsi="Times New Roman" w:cs="Times New Roman"/>
          <w:color w:val="000000" w:themeColor="text1"/>
        </w:rPr>
        <w:t xml:space="preserve"> atau prosedur penelitian</w:t>
      </w:r>
      <w:r w:rsidRPr="00B42CF2">
        <w:rPr>
          <w:rFonts w:ascii="Times New Roman" w:hAnsi="Times New Roman" w:cs="Times New Roman"/>
          <w:color w:val="000000" w:themeColor="text1"/>
        </w:rPr>
        <w:t xml:space="preserve"> yang akan dilakukan meliputi tahapan sebagai berikut:</w:t>
      </w:r>
    </w:p>
    <w:p w14:paraId="06094D51" w14:textId="05E783CD" w:rsidR="00B42CF2" w:rsidRPr="00414539" w:rsidRDefault="00B42CF2" w:rsidP="006E0EA8">
      <w:pPr>
        <w:pStyle w:val="ListParagraph"/>
        <w:numPr>
          <w:ilvl w:val="0"/>
          <w:numId w:val="5"/>
        </w:numPr>
        <w:tabs>
          <w:tab w:val="left" w:pos="1589"/>
        </w:tabs>
        <w:spacing w:after="0" w:line="360" w:lineRule="auto"/>
        <w:ind w:left="360"/>
        <w:jc w:val="both"/>
        <w:rPr>
          <w:rFonts w:ascii="Times New Roman" w:hAnsi="Times New Roman" w:cs="Times New Roman"/>
          <w:color w:val="000000" w:themeColor="text1"/>
        </w:rPr>
      </w:pPr>
      <w:r w:rsidRPr="00414539">
        <w:rPr>
          <w:rFonts w:ascii="Times New Roman" w:hAnsi="Times New Roman" w:cs="Times New Roman"/>
          <w:color w:val="000000" w:themeColor="text1"/>
        </w:rPr>
        <w:t xml:space="preserve">Mengadakan observasi awal di </w:t>
      </w:r>
      <w:r w:rsidR="00F6624F">
        <w:rPr>
          <w:rFonts w:ascii="Times New Roman" w:hAnsi="Times New Roman" w:cs="Times New Roman"/>
          <w:color w:val="000000" w:themeColor="text1"/>
        </w:rPr>
        <w:t>Universitas Bhinneka PGRI</w:t>
      </w:r>
      <w:r w:rsidRPr="00414539">
        <w:rPr>
          <w:rFonts w:ascii="Times New Roman" w:hAnsi="Times New Roman" w:cs="Times New Roman"/>
          <w:color w:val="000000" w:themeColor="text1"/>
        </w:rPr>
        <w:t xml:space="preserve"> </w:t>
      </w:r>
    </w:p>
    <w:p w14:paraId="2DE7C530" w14:textId="20CDD893" w:rsidR="00B42CF2" w:rsidRPr="00414539" w:rsidRDefault="00B42CF2" w:rsidP="006E0EA8">
      <w:pPr>
        <w:pStyle w:val="ListParagraph"/>
        <w:numPr>
          <w:ilvl w:val="0"/>
          <w:numId w:val="5"/>
        </w:numPr>
        <w:tabs>
          <w:tab w:val="left" w:pos="1589"/>
        </w:tabs>
        <w:spacing w:after="0" w:line="360" w:lineRule="auto"/>
        <w:ind w:left="360"/>
        <w:jc w:val="both"/>
        <w:rPr>
          <w:rFonts w:ascii="Times New Roman" w:hAnsi="Times New Roman" w:cs="Times New Roman"/>
          <w:color w:val="000000" w:themeColor="text1"/>
        </w:rPr>
      </w:pPr>
      <w:r w:rsidRPr="00414539">
        <w:rPr>
          <w:rFonts w:ascii="Times New Roman" w:hAnsi="Times New Roman" w:cs="Times New Roman"/>
          <w:color w:val="000000" w:themeColor="text1"/>
        </w:rPr>
        <w:t xml:space="preserve">Mengajukan proposal penelitian </w:t>
      </w:r>
    </w:p>
    <w:p w14:paraId="2F849516" w14:textId="00DD8FF4" w:rsidR="00B42CF2" w:rsidRPr="00414539" w:rsidRDefault="00B42CF2" w:rsidP="006E0EA8">
      <w:pPr>
        <w:pStyle w:val="ListParagraph"/>
        <w:numPr>
          <w:ilvl w:val="0"/>
          <w:numId w:val="5"/>
        </w:numPr>
        <w:tabs>
          <w:tab w:val="left" w:pos="1589"/>
        </w:tabs>
        <w:spacing w:after="0" w:line="360" w:lineRule="auto"/>
        <w:ind w:left="360"/>
        <w:jc w:val="both"/>
        <w:rPr>
          <w:rFonts w:ascii="Times New Roman" w:hAnsi="Times New Roman" w:cs="Times New Roman"/>
          <w:color w:val="000000" w:themeColor="text1"/>
        </w:rPr>
      </w:pPr>
      <w:r w:rsidRPr="00414539">
        <w:rPr>
          <w:rFonts w:ascii="Times New Roman" w:hAnsi="Times New Roman" w:cs="Times New Roman"/>
          <w:color w:val="000000" w:themeColor="text1"/>
        </w:rPr>
        <w:t xml:space="preserve">Menyusun instrument penelitian (angket gaya belajar dan soal dengan indikator penalaran matematis) </w:t>
      </w:r>
    </w:p>
    <w:p w14:paraId="0C582DE2" w14:textId="03D51B9D" w:rsidR="00B42CF2" w:rsidRPr="00414539" w:rsidRDefault="00B42CF2" w:rsidP="006E0EA8">
      <w:pPr>
        <w:pStyle w:val="ListParagraph"/>
        <w:numPr>
          <w:ilvl w:val="0"/>
          <w:numId w:val="5"/>
        </w:numPr>
        <w:tabs>
          <w:tab w:val="left" w:pos="1589"/>
        </w:tabs>
        <w:spacing w:after="0" w:line="360" w:lineRule="auto"/>
        <w:ind w:left="360"/>
        <w:jc w:val="both"/>
        <w:rPr>
          <w:rFonts w:ascii="Times New Roman" w:hAnsi="Times New Roman" w:cs="Times New Roman"/>
          <w:color w:val="000000" w:themeColor="text1"/>
        </w:rPr>
      </w:pPr>
      <w:r w:rsidRPr="00414539">
        <w:rPr>
          <w:rFonts w:ascii="Times New Roman" w:hAnsi="Times New Roman" w:cs="Times New Roman"/>
          <w:color w:val="000000" w:themeColor="text1"/>
        </w:rPr>
        <w:t xml:space="preserve">Validasi instrument penelitian </w:t>
      </w:r>
    </w:p>
    <w:p w14:paraId="2DE4F61E" w14:textId="72F531C6" w:rsidR="00B42CF2" w:rsidRPr="00414539" w:rsidRDefault="00B42CF2" w:rsidP="006E0EA8">
      <w:pPr>
        <w:pStyle w:val="ListParagraph"/>
        <w:numPr>
          <w:ilvl w:val="0"/>
          <w:numId w:val="5"/>
        </w:numPr>
        <w:tabs>
          <w:tab w:val="left" w:pos="1589"/>
        </w:tabs>
        <w:spacing w:after="0" w:line="360" w:lineRule="auto"/>
        <w:ind w:left="360"/>
        <w:jc w:val="both"/>
        <w:rPr>
          <w:rFonts w:ascii="Times New Roman" w:hAnsi="Times New Roman" w:cs="Times New Roman"/>
          <w:color w:val="000000" w:themeColor="text1"/>
        </w:rPr>
      </w:pPr>
      <w:r w:rsidRPr="00414539">
        <w:rPr>
          <w:rFonts w:ascii="Times New Roman" w:hAnsi="Times New Roman" w:cs="Times New Roman"/>
          <w:color w:val="000000" w:themeColor="text1"/>
        </w:rPr>
        <w:lastRenderedPageBreak/>
        <w:t xml:space="preserve">Menyusun jadwal penelitian yang meliputi observasi di kelas, tes dan wawancara. </w:t>
      </w:r>
    </w:p>
    <w:p w14:paraId="43C2AD85" w14:textId="18CA7498" w:rsidR="00B42CF2" w:rsidRPr="00414539" w:rsidRDefault="00B42CF2" w:rsidP="006E0EA8">
      <w:pPr>
        <w:pStyle w:val="ListParagraph"/>
        <w:numPr>
          <w:ilvl w:val="0"/>
          <w:numId w:val="5"/>
        </w:numPr>
        <w:tabs>
          <w:tab w:val="left" w:pos="1589"/>
        </w:tabs>
        <w:spacing w:after="0" w:line="360" w:lineRule="auto"/>
        <w:ind w:left="360"/>
        <w:jc w:val="both"/>
        <w:rPr>
          <w:rFonts w:ascii="Times New Roman" w:hAnsi="Times New Roman" w:cs="Times New Roman"/>
          <w:color w:val="000000" w:themeColor="text1"/>
        </w:rPr>
      </w:pPr>
      <w:r w:rsidRPr="00414539">
        <w:rPr>
          <w:rFonts w:ascii="Times New Roman" w:hAnsi="Times New Roman" w:cs="Times New Roman"/>
          <w:color w:val="000000" w:themeColor="text1"/>
        </w:rPr>
        <w:t xml:space="preserve">Pemberian angkat dan Pelaksanaan tes </w:t>
      </w:r>
    </w:p>
    <w:p w14:paraId="1E87B23E" w14:textId="361F5F95" w:rsidR="00B42CF2" w:rsidRPr="00414539" w:rsidRDefault="00B42CF2" w:rsidP="006E0EA8">
      <w:pPr>
        <w:pStyle w:val="ListParagraph"/>
        <w:numPr>
          <w:ilvl w:val="0"/>
          <w:numId w:val="5"/>
        </w:numPr>
        <w:tabs>
          <w:tab w:val="left" w:pos="1589"/>
        </w:tabs>
        <w:spacing w:after="0" w:line="360" w:lineRule="auto"/>
        <w:ind w:left="360"/>
        <w:jc w:val="both"/>
        <w:rPr>
          <w:rFonts w:ascii="Times New Roman" w:hAnsi="Times New Roman" w:cs="Times New Roman"/>
          <w:color w:val="000000" w:themeColor="text1"/>
        </w:rPr>
      </w:pPr>
      <w:r w:rsidRPr="00414539">
        <w:rPr>
          <w:rFonts w:ascii="Times New Roman" w:hAnsi="Times New Roman" w:cs="Times New Roman"/>
          <w:color w:val="000000" w:themeColor="text1"/>
        </w:rPr>
        <w:t xml:space="preserve">Menganalisa hasil angket gaya belajar dilakukan guna untuk pemilihan subjek penelitian. Subjek dalam penelitian ini ada empat orang, dengan rincian satu orang calon guru matematika laki-laki dengan gaya belajar </w:t>
      </w:r>
      <w:proofErr w:type="gramStart"/>
      <w:r w:rsidRPr="00414539">
        <w:rPr>
          <w:rFonts w:ascii="Times New Roman" w:hAnsi="Times New Roman" w:cs="Times New Roman"/>
          <w:color w:val="000000" w:themeColor="text1"/>
        </w:rPr>
        <w:t>auditori,  satu</w:t>
      </w:r>
      <w:proofErr w:type="gramEnd"/>
      <w:r w:rsidRPr="00414539">
        <w:rPr>
          <w:rFonts w:ascii="Times New Roman" w:hAnsi="Times New Roman" w:cs="Times New Roman"/>
          <w:color w:val="000000" w:themeColor="text1"/>
        </w:rPr>
        <w:t xml:space="preserve"> orang calon guru matematika laki-laki dengan gaya belajar kinestetik, satu orang calon guru matematika perempuan dengan gaya belajar auditori, dan satu orang calon guru matematika perempuan dengan gaya belajar kinestetik.</w:t>
      </w:r>
    </w:p>
    <w:p w14:paraId="56CDAFB7" w14:textId="4DF341AF" w:rsidR="00B42CF2" w:rsidRPr="00414539" w:rsidRDefault="00B42CF2" w:rsidP="006E0EA8">
      <w:pPr>
        <w:pStyle w:val="ListParagraph"/>
        <w:numPr>
          <w:ilvl w:val="0"/>
          <w:numId w:val="5"/>
        </w:numPr>
        <w:tabs>
          <w:tab w:val="left" w:pos="1589"/>
        </w:tabs>
        <w:spacing w:after="0" w:line="360" w:lineRule="auto"/>
        <w:ind w:left="360"/>
        <w:jc w:val="both"/>
        <w:rPr>
          <w:rFonts w:ascii="Times New Roman" w:hAnsi="Times New Roman" w:cs="Times New Roman"/>
          <w:color w:val="000000" w:themeColor="text1"/>
        </w:rPr>
      </w:pPr>
      <w:r w:rsidRPr="00414539">
        <w:rPr>
          <w:rFonts w:ascii="Times New Roman" w:hAnsi="Times New Roman" w:cs="Times New Roman"/>
          <w:color w:val="000000" w:themeColor="text1"/>
        </w:rPr>
        <w:t>Observasi kegiatan perkuliahan di kelas</w:t>
      </w:r>
    </w:p>
    <w:p w14:paraId="2BDAEC5A" w14:textId="1ACB4A18" w:rsidR="00B42CF2" w:rsidRPr="00414539" w:rsidRDefault="00B42CF2" w:rsidP="006E0EA8">
      <w:pPr>
        <w:pStyle w:val="ListParagraph"/>
        <w:numPr>
          <w:ilvl w:val="0"/>
          <w:numId w:val="5"/>
        </w:numPr>
        <w:tabs>
          <w:tab w:val="left" w:pos="1589"/>
        </w:tabs>
        <w:spacing w:after="0" w:line="360" w:lineRule="auto"/>
        <w:ind w:left="360"/>
        <w:jc w:val="both"/>
        <w:rPr>
          <w:rFonts w:ascii="Times New Roman" w:hAnsi="Times New Roman" w:cs="Times New Roman"/>
          <w:color w:val="000000" w:themeColor="text1"/>
        </w:rPr>
      </w:pPr>
      <w:r w:rsidRPr="00414539">
        <w:rPr>
          <w:rFonts w:ascii="Times New Roman" w:hAnsi="Times New Roman" w:cs="Times New Roman"/>
          <w:color w:val="000000" w:themeColor="text1"/>
        </w:rPr>
        <w:t>Memberikan soal penalaran matematis bersamaan dengan melakukan wawancara terhadap subyek yang telah ditentukan sebagai triangulasi</w:t>
      </w:r>
    </w:p>
    <w:p w14:paraId="08AA0F9E" w14:textId="3CF68A8F" w:rsidR="00B42CF2" w:rsidRPr="00414539" w:rsidRDefault="00B42CF2" w:rsidP="006E0EA8">
      <w:pPr>
        <w:pStyle w:val="ListParagraph"/>
        <w:numPr>
          <w:ilvl w:val="0"/>
          <w:numId w:val="5"/>
        </w:numPr>
        <w:tabs>
          <w:tab w:val="left" w:pos="1589"/>
        </w:tabs>
        <w:spacing w:after="0" w:line="360" w:lineRule="auto"/>
        <w:ind w:left="360"/>
        <w:jc w:val="both"/>
        <w:rPr>
          <w:rFonts w:ascii="Times New Roman" w:hAnsi="Times New Roman" w:cs="Times New Roman"/>
          <w:color w:val="000000" w:themeColor="text1"/>
        </w:rPr>
      </w:pPr>
      <w:r w:rsidRPr="00414539">
        <w:rPr>
          <w:rFonts w:ascii="Times New Roman" w:hAnsi="Times New Roman" w:cs="Times New Roman"/>
          <w:color w:val="000000" w:themeColor="text1"/>
        </w:rPr>
        <w:t xml:space="preserve">Menganalisis hasil penalaran matematis ditinjau dari gaya belajar dan jenis kelamin calon guru. </w:t>
      </w:r>
    </w:p>
    <w:p w14:paraId="7F25C87B" w14:textId="4144F7F5" w:rsidR="00B42CF2" w:rsidRPr="00414539" w:rsidRDefault="00B42CF2" w:rsidP="006E0EA8">
      <w:pPr>
        <w:pStyle w:val="ListParagraph"/>
        <w:numPr>
          <w:ilvl w:val="0"/>
          <w:numId w:val="5"/>
        </w:numPr>
        <w:tabs>
          <w:tab w:val="left" w:pos="1589"/>
        </w:tabs>
        <w:spacing w:after="0" w:line="360" w:lineRule="auto"/>
        <w:ind w:left="360"/>
        <w:jc w:val="both"/>
        <w:rPr>
          <w:rFonts w:ascii="Times New Roman" w:hAnsi="Times New Roman" w:cs="Times New Roman"/>
          <w:color w:val="000000" w:themeColor="text1"/>
        </w:rPr>
      </w:pPr>
      <w:r w:rsidRPr="00414539">
        <w:rPr>
          <w:rFonts w:ascii="Times New Roman" w:hAnsi="Times New Roman" w:cs="Times New Roman"/>
          <w:color w:val="000000" w:themeColor="text1"/>
        </w:rPr>
        <w:t>Menganalisis dan mengambil kesimpulan dari data yang telah diperoleh</w:t>
      </w:r>
    </w:p>
    <w:p w14:paraId="67891DB4" w14:textId="5DF9C729" w:rsidR="00B42CF2" w:rsidRDefault="00B42CF2" w:rsidP="006E0EA8">
      <w:pPr>
        <w:pStyle w:val="ListParagraph"/>
        <w:numPr>
          <w:ilvl w:val="0"/>
          <w:numId w:val="5"/>
        </w:numPr>
        <w:tabs>
          <w:tab w:val="left" w:pos="1589"/>
        </w:tabs>
        <w:spacing w:after="0" w:line="360" w:lineRule="auto"/>
        <w:ind w:left="360"/>
        <w:jc w:val="both"/>
        <w:rPr>
          <w:rFonts w:ascii="Times New Roman" w:hAnsi="Times New Roman" w:cs="Times New Roman"/>
          <w:color w:val="000000" w:themeColor="text1"/>
        </w:rPr>
      </w:pPr>
      <w:r w:rsidRPr="00414539">
        <w:rPr>
          <w:rFonts w:ascii="Times New Roman" w:hAnsi="Times New Roman" w:cs="Times New Roman"/>
          <w:color w:val="000000" w:themeColor="text1"/>
        </w:rPr>
        <w:t xml:space="preserve">Menyusun laporan. </w:t>
      </w:r>
    </w:p>
    <w:p w14:paraId="7B976A26" w14:textId="77777777" w:rsidR="00BD277A" w:rsidRPr="00BD277A" w:rsidRDefault="00BD277A" w:rsidP="006E0EA8">
      <w:pPr>
        <w:tabs>
          <w:tab w:val="left" w:pos="1589"/>
        </w:tabs>
        <w:spacing w:after="0" w:line="360" w:lineRule="auto"/>
        <w:ind w:firstLine="900"/>
        <w:jc w:val="both"/>
        <w:rPr>
          <w:rFonts w:ascii="Times New Roman" w:hAnsi="Times New Roman" w:cs="Times New Roman"/>
          <w:i/>
          <w:iCs/>
          <w:color w:val="000000" w:themeColor="text1"/>
        </w:rPr>
      </w:pPr>
      <w:r w:rsidRPr="00BD277A">
        <w:rPr>
          <w:rFonts w:ascii="Times New Roman" w:hAnsi="Times New Roman" w:cs="Times New Roman"/>
          <w:color w:val="000000" w:themeColor="text1"/>
        </w:rPr>
        <w:t xml:space="preserve">Sesuai dengan Miles dan Huberman (Sugiyono 2010) teknik analisis data dalam penelitian ini, mengemukakan kegiatan dalam analisis data, yaitu </w:t>
      </w:r>
      <w:r w:rsidRPr="00BD277A">
        <w:rPr>
          <w:rFonts w:ascii="Times New Roman" w:hAnsi="Times New Roman" w:cs="Times New Roman"/>
          <w:i/>
          <w:iCs/>
          <w:color w:val="000000" w:themeColor="text1"/>
        </w:rPr>
        <w:t xml:space="preserve">data reduction, data display, dan verification.  </w:t>
      </w:r>
    </w:p>
    <w:p w14:paraId="7AD03773" w14:textId="77777777" w:rsidR="00BD277A" w:rsidRPr="00BD277A" w:rsidRDefault="00BD277A" w:rsidP="006E0EA8">
      <w:pPr>
        <w:pStyle w:val="ListParagraph"/>
        <w:numPr>
          <w:ilvl w:val="0"/>
          <w:numId w:val="7"/>
        </w:numPr>
        <w:tabs>
          <w:tab w:val="left" w:pos="1589"/>
        </w:tabs>
        <w:spacing w:after="0" w:line="360" w:lineRule="auto"/>
        <w:ind w:left="270" w:hanging="270"/>
        <w:jc w:val="both"/>
        <w:rPr>
          <w:rFonts w:ascii="Times New Roman" w:hAnsi="Times New Roman" w:cs="Times New Roman"/>
          <w:color w:val="000000" w:themeColor="text1"/>
        </w:rPr>
      </w:pPr>
      <w:r w:rsidRPr="00BD277A">
        <w:rPr>
          <w:rFonts w:ascii="Times New Roman" w:hAnsi="Times New Roman" w:cs="Times New Roman"/>
          <w:i/>
          <w:iCs/>
          <w:color w:val="000000" w:themeColor="text1"/>
        </w:rPr>
        <w:t xml:space="preserve">data </w:t>
      </w:r>
      <w:proofErr w:type="gramStart"/>
      <w:r w:rsidRPr="00BD277A">
        <w:rPr>
          <w:rFonts w:ascii="Times New Roman" w:hAnsi="Times New Roman" w:cs="Times New Roman"/>
          <w:i/>
          <w:iCs/>
          <w:color w:val="000000" w:themeColor="text1"/>
        </w:rPr>
        <w:t>reduction</w:t>
      </w:r>
      <w:r w:rsidRPr="00BD277A">
        <w:rPr>
          <w:rFonts w:ascii="Times New Roman" w:hAnsi="Times New Roman" w:cs="Times New Roman"/>
          <w:color w:val="000000" w:themeColor="text1"/>
        </w:rPr>
        <w:t>(</w:t>
      </w:r>
      <w:proofErr w:type="gramEnd"/>
      <w:r w:rsidRPr="00BD277A">
        <w:rPr>
          <w:rFonts w:ascii="Times New Roman" w:hAnsi="Times New Roman" w:cs="Times New Roman"/>
          <w:color w:val="000000" w:themeColor="text1"/>
        </w:rPr>
        <w:t>Reduksi Data)</w:t>
      </w:r>
    </w:p>
    <w:p w14:paraId="20EC3C87" w14:textId="02CF5AF0" w:rsidR="00BD277A" w:rsidRPr="00BD277A" w:rsidRDefault="00BD277A" w:rsidP="006E0EA8">
      <w:pPr>
        <w:tabs>
          <w:tab w:val="left" w:pos="1589"/>
        </w:tabs>
        <w:spacing w:after="0" w:line="360" w:lineRule="auto"/>
        <w:ind w:firstLine="900"/>
        <w:jc w:val="both"/>
        <w:rPr>
          <w:rFonts w:ascii="Times New Roman" w:hAnsi="Times New Roman" w:cs="Times New Roman"/>
          <w:color w:val="000000" w:themeColor="text1"/>
        </w:rPr>
      </w:pPr>
      <w:r w:rsidRPr="00BD277A">
        <w:rPr>
          <w:rFonts w:ascii="Times New Roman" w:hAnsi="Times New Roman" w:cs="Times New Roman"/>
          <w:color w:val="000000" w:themeColor="text1"/>
        </w:rPr>
        <w:t xml:space="preserve"> Data Reduction Data yang diperoleh dari lapangan jumlahnya cukup banyak, kompleks, dan rumit untuk itu perlu dilakukan analisis data melalui reduksi data. Menurut Sugiyono (2010), mereduksi data berarti merangkum, memilih hal-hal yang pokok, memfokuskan pada hal-hal yang penting, dicari tema dan polanya, dan membuang yang tidak perlu. Data yang telah direduksi, mempermudah peneliti untuk melakukan pengumpulan data selanjutanya karena datanya sudah semakin jelas.</w:t>
      </w:r>
      <w:r>
        <w:rPr>
          <w:rFonts w:ascii="Times New Roman" w:hAnsi="Times New Roman" w:cs="Times New Roman"/>
          <w:color w:val="000000" w:themeColor="text1"/>
        </w:rPr>
        <w:t xml:space="preserve"> Data yang direduksi dalam penelitian ini adalah data hasil angket gaya belajar siswa.</w:t>
      </w:r>
    </w:p>
    <w:p w14:paraId="21DAC35D" w14:textId="51B5DDA8" w:rsidR="00BD277A" w:rsidRPr="00BD277A" w:rsidRDefault="00BD277A" w:rsidP="006E0EA8">
      <w:pPr>
        <w:pStyle w:val="NoSpacing"/>
        <w:numPr>
          <w:ilvl w:val="0"/>
          <w:numId w:val="7"/>
        </w:numPr>
        <w:spacing w:line="360" w:lineRule="auto"/>
        <w:ind w:left="270" w:hanging="270"/>
        <w:jc w:val="both"/>
        <w:rPr>
          <w:rFonts w:ascii="Times New Roman" w:hAnsi="Times New Roman" w:cs="Times New Roman"/>
        </w:rPr>
      </w:pPr>
      <w:r w:rsidRPr="00BD277A">
        <w:rPr>
          <w:rFonts w:ascii="Times New Roman" w:hAnsi="Times New Roman" w:cs="Times New Roman"/>
          <w:i/>
        </w:rPr>
        <w:t>Data Display</w:t>
      </w:r>
      <w:r w:rsidRPr="00BD277A">
        <w:rPr>
          <w:rFonts w:ascii="Times New Roman" w:hAnsi="Times New Roman" w:cs="Times New Roman"/>
        </w:rPr>
        <w:t xml:space="preserve"> (Penyajian Data)</w:t>
      </w:r>
    </w:p>
    <w:p w14:paraId="7CF4FF65" w14:textId="1D82C8B2" w:rsidR="00BD277A" w:rsidRDefault="00BD277A" w:rsidP="006E0EA8">
      <w:pPr>
        <w:spacing w:after="0" w:line="360" w:lineRule="auto"/>
        <w:ind w:firstLine="720"/>
        <w:contextualSpacing/>
        <w:jc w:val="both"/>
        <w:rPr>
          <w:rFonts w:ascii="Times New Roman" w:hAnsi="Times New Roman"/>
        </w:rPr>
      </w:pPr>
      <w:r w:rsidRPr="00BD277A">
        <w:rPr>
          <w:rFonts w:ascii="Times New Roman" w:hAnsi="Times New Roman"/>
        </w:rPr>
        <w:t>Penyajian data merupakan kegiatan menyajikan hasil reduksi data secara naratif sehingga memungkinkan penarikan simpulan dan keputusan pengambilan tindakan. Hal ini diharapkan dapat memberikan kemungkinan penarikan simpulan dan pengambilan tindakan. Informasi yang dimaksud adalah uraian proses ketika mnyelesaikan persamaan diferensial, aktivitas mahasiswa pada saat kegiatan pembelajaran, serta hasil yang diperoleh akibat dari pemberian tindakan. Informasi ini diperoleh dari perpaduan data hasil obervasi, tes dan wawancara.</w:t>
      </w:r>
    </w:p>
    <w:p w14:paraId="3D5A20A4" w14:textId="45A31476" w:rsidR="00282917" w:rsidRDefault="00282917" w:rsidP="006E0EA8">
      <w:pPr>
        <w:spacing w:after="0" w:line="360" w:lineRule="auto"/>
        <w:ind w:firstLine="720"/>
        <w:contextualSpacing/>
        <w:jc w:val="both"/>
        <w:rPr>
          <w:rFonts w:ascii="Times New Roman" w:hAnsi="Times New Roman"/>
        </w:rPr>
      </w:pPr>
    </w:p>
    <w:p w14:paraId="1C54C764" w14:textId="77777777" w:rsidR="00282917" w:rsidRPr="00BD277A" w:rsidRDefault="00282917" w:rsidP="006E0EA8">
      <w:pPr>
        <w:spacing w:after="0" w:line="360" w:lineRule="auto"/>
        <w:ind w:firstLine="720"/>
        <w:contextualSpacing/>
        <w:jc w:val="both"/>
        <w:rPr>
          <w:rFonts w:ascii="Times New Roman" w:hAnsi="Times New Roman" w:cs="Times New Roman"/>
        </w:rPr>
      </w:pPr>
      <w:bookmarkStart w:id="2" w:name="_GoBack"/>
      <w:bookmarkEnd w:id="2"/>
    </w:p>
    <w:p w14:paraId="5DF6C01F" w14:textId="77777777" w:rsidR="00BD277A" w:rsidRPr="00BD277A" w:rsidRDefault="00BD277A" w:rsidP="006E0EA8">
      <w:pPr>
        <w:pStyle w:val="NoSpacing"/>
        <w:numPr>
          <w:ilvl w:val="0"/>
          <w:numId w:val="7"/>
        </w:numPr>
        <w:tabs>
          <w:tab w:val="left" w:pos="360"/>
        </w:tabs>
        <w:spacing w:line="360" w:lineRule="auto"/>
        <w:ind w:left="270" w:hanging="270"/>
        <w:jc w:val="both"/>
        <w:rPr>
          <w:rFonts w:ascii="Times New Roman" w:hAnsi="Times New Roman" w:cs="Times New Roman"/>
        </w:rPr>
      </w:pPr>
      <w:r w:rsidRPr="00BD277A">
        <w:rPr>
          <w:rFonts w:ascii="Times New Roman" w:hAnsi="Times New Roman" w:cs="Times New Roman"/>
          <w:i/>
        </w:rPr>
        <w:lastRenderedPageBreak/>
        <w:t>Conclusion Drawing/ Verification</w:t>
      </w:r>
    </w:p>
    <w:p w14:paraId="5E355DF8" w14:textId="77777777" w:rsidR="00BD277A" w:rsidRPr="00BD277A" w:rsidRDefault="00BD277A" w:rsidP="006E0EA8">
      <w:pPr>
        <w:pStyle w:val="NoSpacing"/>
        <w:spacing w:line="360" w:lineRule="auto"/>
        <w:ind w:firstLine="720"/>
        <w:jc w:val="both"/>
        <w:rPr>
          <w:rFonts w:ascii="Times New Roman" w:hAnsi="Times New Roman" w:cs="Times New Roman"/>
        </w:rPr>
      </w:pPr>
      <w:r w:rsidRPr="00BD277A">
        <w:rPr>
          <w:rFonts w:ascii="Times New Roman" w:hAnsi="Times New Roman" w:cs="Times New Roman"/>
          <w:i/>
          <w:iCs/>
          <w:lang w:val="en-US"/>
        </w:rPr>
        <w:t>Conclusion drawing atau verification</w:t>
      </w:r>
      <w:r w:rsidRPr="00BD277A">
        <w:rPr>
          <w:rFonts w:ascii="Times New Roman" w:hAnsi="Times New Roman" w:cs="Times New Roman"/>
        </w:rPr>
        <w:t xml:space="preserve"> dalam analisis data </w:t>
      </w:r>
      <w:r w:rsidRPr="00BD277A">
        <w:rPr>
          <w:rFonts w:ascii="Times New Roman" w:hAnsi="Times New Roman" w:cs="Times New Roman"/>
          <w:lang w:val="en-US"/>
        </w:rPr>
        <w:t xml:space="preserve">penelitian </w:t>
      </w:r>
      <w:r w:rsidRPr="00BD277A">
        <w:rPr>
          <w:rFonts w:ascii="Times New Roman" w:hAnsi="Times New Roman" w:cs="Times New Roman"/>
        </w:rPr>
        <w:t xml:space="preserve">kualitatif adalah </w:t>
      </w:r>
      <w:r w:rsidRPr="00BD277A">
        <w:rPr>
          <w:rFonts w:ascii="Times New Roman" w:hAnsi="Times New Roman" w:cs="Times New Roman"/>
          <w:lang w:val="en-US"/>
        </w:rPr>
        <w:t xml:space="preserve">suatu kegiatan </w:t>
      </w:r>
      <w:r w:rsidRPr="00BD277A">
        <w:rPr>
          <w:rFonts w:ascii="Times New Roman" w:hAnsi="Times New Roman" w:cs="Times New Roman"/>
        </w:rPr>
        <w:t xml:space="preserve">penarikan kesimpulan dan verifikasi. </w:t>
      </w:r>
      <w:r w:rsidRPr="00BD277A">
        <w:rPr>
          <w:rFonts w:ascii="Times New Roman" w:hAnsi="Times New Roman" w:cs="Times New Roman"/>
          <w:lang w:val="en-US"/>
        </w:rPr>
        <w:t>Jika</w:t>
      </w:r>
      <w:r w:rsidRPr="00BD277A">
        <w:rPr>
          <w:rFonts w:ascii="Times New Roman" w:hAnsi="Times New Roman" w:cs="Times New Roman"/>
        </w:rPr>
        <w:t xml:space="preserve"> kesimpulan yang dikemukakan </w:t>
      </w:r>
      <w:r w:rsidRPr="00BD277A">
        <w:rPr>
          <w:rFonts w:ascii="Times New Roman" w:hAnsi="Times New Roman" w:cs="Times New Roman"/>
          <w:lang w:val="en-US"/>
        </w:rPr>
        <w:t>dalam</w:t>
      </w:r>
      <w:r w:rsidRPr="00BD277A">
        <w:rPr>
          <w:rFonts w:ascii="Times New Roman" w:hAnsi="Times New Roman" w:cs="Times New Roman"/>
        </w:rPr>
        <w:t xml:space="preserve"> tahap awal, didukung oleh</w:t>
      </w:r>
      <w:r w:rsidRPr="00BD277A">
        <w:rPr>
          <w:rFonts w:ascii="Times New Roman" w:hAnsi="Times New Roman" w:cs="Times New Roman"/>
          <w:lang w:val="en-US"/>
        </w:rPr>
        <w:t xml:space="preserve"> suatu</w:t>
      </w:r>
      <w:r w:rsidRPr="00BD277A">
        <w:rPr>
          <w:rFonts w:ascii="Times New Roman" w:hAnsi="Times New Roman" w:cs="Times New Roman"/>
        </w:rPr>
        <w:t xml:space="preserve"> bukti-bukti yang valid dan konsisten saat peneliti kembali ke lapangan mengumpulkan data, maka kesimpulan yang dikemukakan merupakan kesimpulan yang kredibel.</w:t>
      </w:r>
    </w:p>
    <w:p w14:paraId="0398EE33" w14:textId="77777777" w:rsidR="00980D22" w:rsidRPr="00980D22" w:rsidRDefault="00980D22" w:rsidP="006E0EA8">
      <w:pPr>
        <w:pStyle w:val="ListParagraph"/>
        <w:spacing w:after="0" w:line="360" w:lineRule="auto"/>
        <w:ind w:left="0" w:firstLine="720"/>
        <w:jc w:val="both"/>
        <w:rPr>
          <w:rFonts w:ascii="Times New Roman" w:hAnsi="Times New Roman"/>
        </w:rPr>
      </w:pPr>
      <w:r w:rsidRPr="00980D22">
        <w:rPr>
          <w:rFonts w:ascii="Times New Roman" w:hAnsi="Times New Roman"/>
        </w:rPr>
        <w:t>Dalam penelitian ini, agar data yang disajikan merupakan data yang sah maka digunakan kriteria derajat kepercayaan seperti yang disampaikan oleh Moloeng (2010: 329-333), yang meliputi tiga cara yaitu:</w:t>
      </w:r>
    </w:p>
    <w:p w14:paraId="1CF6D14D" w14:textId="77777777" w:rsidR="00980D22" w:rsidRPr="00980D22" w:rsidRDefault="00980D22" w:rsidP="006E0EA8">
      <w:pPr>
        <w:pStyle w:val="ListParagraph"/>
        <w:numPr>
          <w:ilvl w:val="0"/>
          <w:numId w:val="8"/>
        </w:numPr>
        <w:spacing w:after="0" w:line="360" w:lineRule="auto"/>
        <w:ind w:left="426"/>
        <w:jc w:val="both"/>
        <w:rPr>
          <w:rFonts w:ascii="Times New Roman" w:hAnsi="Times New Roman"/>
        </w:rPr>
      </w:pPr>
      <w:r w:rsidRPr="00980D22">
        <w:rPr>
          <w:rFonts w:ascii="Times New Roman" w:hAnsi="Times New Roman"/>
        </w:rPr>
        <w:t>Ketekunan pengamatan, hal ini dilakukan dengan langkah peneliti mengadakan pengamatan seteliti mungkin, rinci, dan terus-menerus selama proses penelitian. Kegiatan ini dapat diikuti dengan kegiatan wawancara secara intensif dan aktif dalam pembelajaran, sehingga dapat diketahui secara akurat data yang diperoleh.</w:t>
      </w:r>
    </w:p>
    <w:p w14:paraId="43C84858" w14:textId="77777777" w:rsidR="00980D22" w:rsidRPr="00980D22" w:rsidRDefault="00980D22" w:rsidP="006E0EA8">
      <w:pPr>
        <w:numPr>
          <w:ilvl w:val="0"/>
          <w:numId w:val="8"/>
        </w:numPr>
        <w:spacing w:after="0" w:line="360" w:lineRule="auto"/>
        <w:ind w:left="426"/>
        <w:jc w:val="both"/>
        <w:rPr>
          <w:rFonts w:ascii="Times New Roman" w:hAnsi="Times New Roman"/>
        </w:rPr>
      </w:pPr>
      <w:r w:rsidRPr="00980D22">
        <w:rPr>
          <w:rFonts w:ascii="Times New Roman" w:hAnsi="Times New Roman"/>
        </w:rPr>
        <w:t>Triagulasi merupakan teknik pemeriksaan keabsahan data yang memanfaatkan sesuatu yang lain di luar data untuk keperluan pengecekan atau sebagai pembanding terhadap data tersebut. Untuk memeriksaan keabsahan data diperlukan triagulasi cara/teknik dilakukan dengan cara mengecek data dengan sumber yang sama akan tetapi menggunakan teknik yang berbeda, yaitu dengan membandingkan data observasi, wawancara dan tes.</w:t>
      </w:r>
    </w:p>
    <w:p w14:paraId="758C3BD8" w14:textId="0ADD784D" w:rsidR="00980D22" w:rsidRDefault="00980D22" w:rsidP="006E0EA8">
      <w:pPr>
        <w:pStyle w:val="ListParagraph"/>
        <w:numPr>
          <w:ilvl w:val="0"/>
          <w:numId w:val="8"/>
        </w:numPr>
        <w:spacing w:after="0" w:line="360" w:lineRule="auto"/>
        <w:ind w:left="426"/>
        <w:jc w:val="both"/>
        <w:rPr>
          <w:rFonts w:ascii="Times New Roman" w:hAnsi="Times New Roman"/>
        </w:rPr>
      </w:pPr>
      <w:r w:rsidRPr="00980D22">
        <w:rPr>
          <w:rFonts w:ascii="Times New Roman" w:hAnsi="Times New Roman"/>
        </w:rPr>
        <w:t>Pengecekan teman sejawat, mendiskusikan proses dan hasil penelitian dengan teman sejawat yang sedang dan atau melakukan penelitian kualitatif.</w:t>
      </w:r>
    </w:p>
    <w:p w14:paraId="6D5CE1F5" w14:textId="77777777" w:rsidR="006E387E" w:rsidRPr="00980D22" w:rsidRDefault="006E387E" w:rsidP="006E0EA8">
      <w:pPr>
        <w:pStyle w:val="ListParagraph"/>
        <w:spacing w:after="0" w:line="360" w:lineRule="auto"/>
        <w:ind w:left="426"/>
        <w:jc w:val="both"/>
        <w:rPr>
          <w:rFonts w:ascii="Times New Roman" w:hAnsi="Times New Roman"/>
        </w:rPr>
      </w:pPr>
    </w:p>
    <w:p w14:paraId="36758A54" w14:textId="34E1B73B" w:rsidR="00D94480" w:rsidRPr="00BF7A7C" w:rsidRDefault="00523412" w:rsidP="00324F74">
      <w:pPr>
        <w:pStyle w:val="ListParagraph"/>
        <w:spacing w:after="0" w:line="360" w:lineRule="auto"/>
        <w:ind w:left="0"/>
        <w:rPr>
          <w:rFonts w:ascii="Times New Roman" w:hAnsi="Times New Roman" w:cs="Times New Roman"/>
          <w:b/>
          <w:bCs/>
          <w:color w:val="000000" w:themeColor="text1"/>
          <w:sz w:val="24"/>
          <w:szCs w:val="24"/>
        </w:rPr>
      </w:pPr>
      <w:r w:rsidRPr="00BF7A7C">
        <w:rPr>
          <w:rFonts w:ascii="Times New Roman" w:hAnsi="Times New Roman" w:cs="Times New Roman"/>
          <w:b/>
          <w:bCs/>
          <w:color w:val="000000" w:themeColor="text1"/>
          <w:sz w:val="24"/>
          <w:szCs w:val="24"/>
        </w:rPr>
        <w:t>HASIL DAN PEMBAHASAN</w:t>
      </w:r>
    </w:p>
    <w:p w14:paraId="2FD68749" w14:textId="77777777" w:rsidR="008E38D0" w:rsidRPr="008E38D0" w:rsidRDefault="008E38D0" w:rsidP="00324F74">
      <w:pPr>
        <w:pStyle w:val="ListParagraph"/>
        <w:tabs>
          <w:tab w:val="left" w:pos="709"/>
        </w:tabs>
        <w:spacing w:line="360" w:lineRule="auto"/>
        <w:ind w:left="0" w:firstLine="900"/>
        <w:jc w:val="both"/>
        <w:rPr>
          <w:rFonts w:ascii="Times New Roman" w:hAnsi="Times New Roman"/>
        </w:rPr>
      </w:pPr>
      <w:r w:rsidRPr="008E38D0">
        <w:rPr>
          <w:rFonts w:ascii="Times New Roman" w:hAnsi="Times New Roman" w:cs="Times New Roman"/>
          <w:color w:val="000000" w:themeColor="text1"/>
        </w:rPr>
        <w:t xml:space="preserve">Angket diberikan kepada mahasiswa calon guru matematika pada tanggal 31 Agustus 2020. Validitas angket maupun soal tes geometri analitika menggunakan rumus korelasi product momen, </w:t>
      </w:r>
      <w:r w:rsidRPr="008E38D0">
        <w:rPr>
          <w:rFonts w:ascii="Times New Roman" w:hAnsi="Times New Roman"/>
        </w:rPr>
        <w:t xml:space="preserve">validitas butir soal menggunakan rumus </w:t>
      </w:r>
      <w:r w:rsidRPr="008E38D0">
        <w:rPr>
          <w:rFonts w:ascii="Times New Roman" w:hAnsi="Times New Roman"/>
          <w:i/>
          <w:iCs/>
        </w:rPr>
        <w:t>korelasi product momen</w:t>
      </w:r>
      <w:r w:rsidRPr="008E38D0">
        <w:rPr>
          <w:rFonts w:ascii="Times New Roman" w:hAnsi="Times New Roman"/>
        </w:rPr>
        <w:t xml:space="preserve"> sebagai berikut:</w:t>
      </w:r>
    </w:p>
    <w:p w14:paraId="5410B657" w14:textId="77777777" w:rsidR="008E38D0" w:rsidRPr="008E38D0" w:rsidRDefault="008E38D0" w:rsidP="00324F74">
      <w:pPr>
        <w:pStyle w:val="ListParagraph"/>
        <w:tabs>
          <w:tab w:val="left" w:pos="709"/>
          <w:tab w:val="left" w:pos="2127"/>
        </w:tabs>
        <w:spacing w:line="360" w:lineRule="auto"/>
        <w:ind w:left="0" w:firstLine="900"/>
        <w:jc w:val="both"/>
        <w:rPr>
          <w:rFonts w:ascii="Times New Roman" w:eastAsia="Times New Roman" w:hAnsi="Times New Roman" w:cs="Times New Roman"/>
          <w:i/>
        </w:rPr>
      </w:pPr>
      <w:r w:rsidRPr="008E38D0">
        <w:rPr>
          <w:rFonts w:ascii="Times New Roman" w:hAnsi="Times New Roman"/>
        </w:rPr>
        <w:t xml:space="preserve"> </w:t>
      </w:r>
      <w:r w:rsidRPr="008E38D0">
        <w:rPr>
          <w:rFonts w:ascii="Times New Roman" w:eastAsia="Times New Roman" w:hAnsi="Times New Roman" w:cs="Times New Roman"/>
          <w:i/>
        </w:rPr>
        <w:t>r</w:t>
      </w:r>
      <w:r w:rsidRPr="008E38D0">
        <w:rPr>
          <w:rFonts w:ascii="Times New Roman" w:eastAsia="Times New Roman" w:hAnsi="Times New Roman" w:cs="Times New Roman"/>
          <w:i/>
          <w:vertAlign w:val="subscript"/>
        </w:rPr>
        <w:t>XY</w:t>
      </w:r>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N</m:t>
            </m:r>
            <m:nary>
              <m:naryPr>
                <m:chr m:val="∑"/>
                <m:limLoc m:val="undOvr"/>
                <m:subHide m:val="1"/>
                <m:supHide m:val="1"/>
                <m:ctrlPr>
                  <w:rPr>
                    <w:rFonts w:ascii="Cambria Math" w:hAnsi="Cambria Math" w:cs="Times New Roman"/>
                    <w:i/>
                  </w:rPr>
                </m:ctrlPr>
              </m:naryPr>
              <m:sub/>
              <m:sup/>
              <m:e>
                <m:r>
                  <w:rPr>
                    <w:rFonts w:ascii="Cambria Math" w:hAnsi="Cambria Math" w:cs="Times New Roman"/>
                  </w:rPr>
                  <m:t>XY-(</m:t>
                </m:r>
                <m:nary>
                  <m:naryPr>
                    <m:chr m:val="∑"/>
                    <m:limLoc m:val="undOvr"/>
                    <m:subHide m:val="1"/>
                    <m:supHide m:val="1"/>
                    <m:ctrlPr>
                      <w:rPr>
                        <w:rFonts w:ascii="Cambria Math" w:hAnsi="Cambria Math" w:cs="Times New Roman"/>
                        <w:i/>
                      </w:rPr>
                    </m:ctrlPr>
                  </m:naryPr>
                  <m:sub/>
                  <m:sup/>
                  <m:e>
                    <m:r>
                      <w:rPr>
                        <w:rFonts w:ascii="Cambria Math" w:hAnsi="Cambria Math" w:cs="Times New Roman"/>
                      </w:rPr>
                      <m:t>X)(</m:t>
                    </m:r>
                    <m:nary>
                      <m:naryPr>
                        <m:chr m:val="∑"/>
                        <m:limLoc m:val="undOvr"/>
                        <m:subHide m:val="1"/>
                        <m:supHide m:val="1"/>
                        <m:ctrlPr>
                          <w:rPr>
                            <w:rFonts w:ascii="Cambria Math" w:hAnsi="Cambria Math" w:cs="Times New Roman"/>
                            <w:i/>
                          </w:rPr>
                        </m:ctrlPr>
                      </m:naryPr>
                      <m:sub/>
                      <m:sup/>
                      <m:e>
                        <m:r>
                          <w:rPr>
                            <w:rFonts w:ascii="Cambria Math" w:hAnsi="Cambria Math" w:cs="Times New Roman"/>
                          </w:rPr>
                          <m:t>Y)</m:t>
                        </m:r>
                      </m:e>
                    </m:nary>
                  </m:e>
                </m:nary>
              </m:e>
            </m:nary>
          </m:num>
          <m:den>
            <m:rad>
              <m:radPr>
                <m:degHide m:val="1"/>
                <m:ctrlPr>
                  <w:rPr>
                    <w:rFonts w:ascii="Cambria Math" w:hAnsi="Cambria Math" w:cs="Times New Roman"/>
                    <w:i/>
                  </w:rPr>
                </m:ctrlPr>
              </m:radPr>
              <m:deg/>
              <m:e>
                <m:d>
                  <m:dPr>
                    <m:begChr m:val="{"/>
                    <m:endChr m:val="}"/>
                    <m:ctrlPr>
                      <w:rPr>
                        <w:rFonts w:ascii="Cambria Math" w:hAnsi="Cambria Math" w:cs="Times New Roman"/>
                        <w:i/>
                      </w:rPr>
                    </m:ctrlPr>
                  </m:dPr>
                  <m:e>
                    <m:r>
                      <w:rPr>
                        <w:rFonts w:ascii="Cambria Math" w:hAnsi="Cambria Math" w:cs="Times New Roman"/>
                      </w:rPr>
                      <m:t>N</m:t>
                    </m:r>
                    <m:nary>
                      <m:naryPr>
                        <m:chr m:val="∑"/>
                        <m:limLoc m:val="undOvr"/>
                        <m:subHide m:val="1"/>
                        <m:supHide m:val="1"/>
                        <m:ctrlPr>
                          <w:rPr>
                            <w:rFonts w:ascii="Cambria Math" w:hAnsi="Cambria Math" w:cs="Times New Roman"/>
                            <w:i/>
                          </w:rPr>
                        </m:ctrlPr>
                      </m:naryPr>
                      <m:sub/>
                      <m:sup/>
                      <m:e>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d>
                              <m:dPr>
                                <m:ctrlPr>
                                  <w:rPr>
                                    <w:rFonts w:ascii="Cambria Math" w:hAnsi="Cambria Math" w:cs="Times New Roman"/>
                                    <w:i/>
                                  </w:rPr>
                                </m:ctrlPr>
                              </m:dPr>
                              <m:e>
                                <m:nary>
                                  <m:naryPr>
                                    <m:chr m:val="∑"/>
                                    <m:limLoc m:val="undOvr"/>
                                    <m:subHide m:val="1"/>
                                    <m:supHide m:val="1"/>
                                    <m:ctrlPr>
                                      <w:rPr>
                                        <w:rFonts w:ascii="Cambria Math" w:hAnsi="Cambria Math" w:cs="Times New Roman"/>
                                        <w:i/>
                                      </w:rPr>
                                    </m:ctrlPr>
                                  </m:naryPr>
                                  <m:sub/>
                                  <m:sup/>
                                  <m:e>
                                    <m:r>
                                      <w:rPr>
                                        <w:rFonts w:ascii="Cambria Math" w:hAnsi="Cambria Math" w:cs="Times New Roman"/>
                                      </w:rPr>
                                      <m:t>X</m:t>
                                    </m:r>
                                  </m:e>
                                </m:nary>
                              </m:e>
                            </m:d>
                          </m:e>
                          <m:sup>
                            <m:r>
                              <w:rPr>
                                <w:rFonts w:ascii="Cambria Math" w:hAnsi="Cambria Math" w:cs="Times New Roman"/>
                              </w:rPr>
                              <m:t>2</m:t>
                            </m:r>
                          </m:sup>
                        </m:sSup>
                      </m:e>
                    </m:nary>
                  </m:e>
                </m:d>
                <m:d>
                  <m:dPr>
                    <m:begChr m:val="{"/>
                    <m:endChr m:val="}"/>
                    <m:ctrlPr>
                      <w:rPr>
                        <w:rFonts w:ascii="Cambria Math" w:hAnsi="Cambria Math" w:cs="Times New Roman"/>
                        <w:i/>
                      </w:rPr>
                    </m:ctrlPr>
                  </m:dPr>
                  <m:e>
                    <m:r>
                      <w:rPr>
                        <w:rFonts w:ascii="Cambria Math" w:hAnsi="Cambria Math" w:cs="Times New Roman"/>
                      </w:rPr>
                      <m:t>N</m:t>
                    </m:r>
                    <m:sSup>
                      <m:sSupPr>
                        <m:ctrlPr>
                          <w:rPr>
                            <w:rFonts w:ascii="Cambria Math" w:hAnsi="Cambria Math" w:cs="Times New Roman"/>
                            <w:i/>
                          </w:rPr>
                        </m:ctrlPr>
                      </m:sSupPr>
                      <m:e>
                        <m:nary>
                          <m:naryPr>
                            <m:chr m:val="∑"/>
                            <m:limLoc m:val="undOvr"/>
                            <m:subHide m:val="1"/>
                            <m:supHide m:val="1"/>
                            <m:ctrlPr>
                              <w:rPr>
                                <w:rFonts w:ascii="Cambria Math" w:hAnsi="Cambria Math" w:cs="Times New Roman"/>
                                <w:i/>
                              </w:rPr>
                            </m:ctrlPr>
                          </m:naryPr>
                          <m:sub/>
                          <m:sup/>
                          <m:e>
                            <m:r>
                              <w:rPr>
                                <w:rFonts w:ascii="Cambria Math" w:hAnsi="Cambria Math" w:cs="Times New Roman"/>
                              </w:rPr>
                              <m:t>Y</m:t>
                            </m:r>
                          </m:e>
                        </m:nary>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d>
                          <m:dPr>
                            <m:ctrlPr>
                              <w:rPr>
                                <w:rFonts w:ascii="Cambria Math" w:hAnsi="Cambria Math" w:cs="Times New Roman"/>
                                <w:i/>
                              </w:rPr>
                            </m:ctrlPr>
                          </m:dPr>
                          <m:e>
                            <m:nary>
                              <m:naryPr>
                                <m:chr m:val="∑"/>
                                <m:limLoc m:val="undOvr"/>
                                <m:subHide m:val="1"/>
                                <m:supHide m:val="1"/>
                                <m:ctrlPr>
                                  <w:rPr>
                                    <w:rFonts w:ascii="Cambria Math" w:hAnsi="Cambria Math" w:cs="Times New Roman"/>
                                    <w:i/>
                                  </w:rPr>
                                </m:ctrlPr>
                              </m:naryPr>
                              <m:sub/>
                              <m:sup/>
                              <m:e>
                                <m:r>
                                  <w:rPr>
                                    <w:rFonts w:ascii="Cambria Math" w:hAnsi="Cambria Math" w:cs="Times New Roman"/>
                                  </w:rPr>
                                  <m:t>Y</m:t>
                                </m:r>
                              </m:e>
                            </m:nary>
                          </m:e>
                        </m:d>
                      </m:e>
                      <m:sup>
                        <m:r>
                          <w:rPr>
                            <w:rFonts w:ascii="Cambria Math" w:hAnsi="Cambria Math" w:cs="Times New Roman"/>
                          </w:rPr>
                          <m:t>2</m:t>
                        </m:r>
                      </m:sup>
                    </m:sSup>
                  </m:e>
                </m:d>
              </m:e>
            </m:rad>
          </m:den>
        </m:f>
      </m:oMath>
      <w:r w:rsidRPr="008E38D0">
        <w:rPr>
          <w:rFonts w:ascii="Times New Roman" w:eastAsia="Times New Roman" w:hAnsi="Times New Roman" w:cs="Times New Roman"/>
          <w:i/>
        </w:rPr>
        <w:t xml:space="preserve">  </w:t>
      </w:r>
    </w:p>
    <w:p w14:paraId="203008A4" w14:textId="77777777" w:rsidR="008E38D0" w:rsidRPr="008E38D0" w:rsidRDefault="008E38D0" w:rsidP="00324F74">
      <w:pPr>
        <w:pStyle w:val="ListParagraph"/>
        <w:tabs>
          <w:tab w:val="left" w:pos="709"/>
          <w:tab w:val="left" w:pos="5810"/>
        </w:tabs>
        <w:spacing w:line="360" w:lineRule="auto"/>
        <w:ind w:left="0" w:firstLine="900"/>
        <w:jc w:val="right"/>
        <w:rPr>
          <w:rFonts w:ascii="Times New Roman" w:eastAsia="Times New Roman" w:hAnsi="Times New Roman"/>
        </w:rPr>
      </w:pPr>
      <w:r w:rsidRPr="008E38D0">
        <w:rPr>
          <w:rFonts w:ascii="Times New Roman" w:eastAsia="Times New Roman" w:hAnsi="Times New Roman"/>
        </w:rPr>
        <w:t>(Suharsimi Arikunto, 2012: 213)</w:t>
      </w:r>
    </w:p>
    <w:p w14:paraId="6DC837AB" w14:textId="77777777" w:rsidR="008E38D0" w:rsidRPr="008E38D0" w:rsidRDefault="008E38D0" w:rsidP="00324F74">
      <w:pPr>
        <w:tabs>
          <w:tab w:val="left" w:pos="709"/>
        </w:tabs>
        <w:spacing w:after="0" w:line="360" w:lineRule="auto"/>
        <w:jc w:val="both"/>
        <w:rPr>
          <w:rFonts w:ascii="Times New Roman" w:hAnsi="Times New Roman"/>
        </w:rPr>
      </w:pPr>
      <w:r w:rsidRPr="008E38D0">
        <w:rPr>
          <w:rFonts w:ascii="Times New Roman" w:hAnsi="Times New Roman"/>
        </w:rPr>
        <w:t xml:space="preserve">Keterangan: </w:t>
      </w:r>
    </w:p>
    <w:p w14:paraId="350C8EE3" w14:textId="77777777" w:rsidR="008E38D0" w:rsidRPr="008E38D0" w:rsidRDefault="008E38D0" w:rsidP="00324F74">
      <w:pPr>
        <w:tabs>
          <w:tab w:val="left" w:pos="709"/>
        </w:tabs>
        <w:spacing w:after="0" w:line="360" w:lineRule="auto"/>
        <w:jc w:val="both"/>
        <w:rPr>
          <w:rFonts w:ascii="Times New Roman" w:hAnsi="Times New Roman"/>
        </w:rPr>
      </w:pPr>
      <w:r w:rsidRPr="008E38D0">
        <w:rPr>
          <w:rFonts w:ascii="Times New Roman" w:eastAsia="Times New Roman" w:hAnsi="Times New Roman"/>
          <w:i/>
        </w:rPr>
        <w:t>r</w:t>
      </w:r>
      <w:r w:rsidRPr="008E38D0">
        <w:rPr>
          <w:rFonts w:ascii="Times New Roman" w:eastAsia="Times New Roman" w:hAnsi="Times New Roman"/>
          <w:i/>
          <w:vertAlign w:val="subscript"/>
        </w:rPr>
        <w:t>XY</w:t>
      </w:r>
      <w:r w:rsidRPr="008E38D0">
        <w:rPr>
          <w:rFonts w:ascii="Times New Roman" w:eastAsia="Times New Roman" w:hAnsi="Times New Roman"/>
        </w:rPr>
        <w:tab/>
        <w:t>: koefisien korelasi antara variabel X dan variabel Y</w:t>
      </w:r>
    </w:p>
    <w:p w14:paraId="3DD2665E" w14:textId="77777777" w:rsidR="008E38D0" w:rsidRPr="008E38D0" w:rsidRDefault="008E38D0" w:rsidP="00324F74">
      <w:pPr>
        <w:pStyle w:val="ListParagraph"/>
        <w:tabs>
          <w:tab w:val="left" w:pos="709"/>
          <w:tab w:val="left" w:pos="3544"/>
        </w:tabs>
        <w:spacing w:after="0" w:line="360" w:lineRule="auto"/>
        <w:ind w:left="0"/>
        <w:jc w:val="both"/>
        <w:rPr>
          <w:rFonts w:ascii="Times New Roman" w:eastAsia="Times New Roman" w:hAnsi="Times New Roman"/>
        </w:rPr>
      </w:pPr>
      <w:r w:rsidRPr="008E38D0">
        <w:rPr>
          <w:rFonts w:ascii="Times New Roman" w:eastAsia="Times New Roman" w:hAnsi="Times New Roman"/>
          <w:i/>
        </w:rPr>
        <w:t>X</w:t>
      </w:r>
      <w:r w:rsidRPr="008E38D0">
        <w:rPr>
          <w:rFonts w:ascii="Times New Roman" w:eastAsia="Times New Roman" w:hAnsi="Times New Roman"/>
        </w:rPr>
        <w:t xml:space="preserve">        </w:t>
      </w:r>
      <w:proofErr w:type="gramStart"/>
      <w:r w:rsidRPr="008E38D0">
        <w:rPr>
          <w:rFonts w:ascii="Times New Roman" w:eastAsia="Times New Roman" w:hAnsi="Times New Roman"/>
        </w:rPr>
        <w:t xml:space="preserve">  :</w:t>
      </w:r>
      <w:proofErr w:type="gramEnd"/>
      <w:r w:rsidRPr="008E38D0">
        <w:rPr>
          <w:rFonts w:ascii="Times New Roman" w:eastAsia="Times New Roman" w:hAnsi="Times New Roman"/>
        </w:rPr>
        <w:t xml:space="preserve"> skor perolehan butir tes tertentu</w:t>
      </w:r>
    </w:p>
    <w:p w14:paraId="4BADFE10" w14:textId="77777777" w:rsidR="008E38D0" w:rsidRPr="008E38D0" w:rsidRDefault="008E38D0" w:rsidP="00324F74">
      <w:pPr>
        <w:pStyle w:val="ListParagraph"/>
        <w:tabs>
          <w:tab w:val="left" w:pos="709"/>
          <w:tab w:val="left" w:pos="3544"/>
        </w:tabs>
        <w:spacing w:after="0" w:line="360" w:lineRule="auto"/>
        <w:ind w:left="0"/>
        <w:jc w:val="both"/>
        <w:rPr>
          <w:rFonts w:ascii="Times New Roman" w:eastAsia="Times New Roman" w:hAnsi="Times New Roman"/>
          <w:i/>
        </w:rPr>
      </w:pPr>
      <w:r w:rsidRPr="008E38D0">
        <w:rPr>
          <w:rFonts w:ascii="Times New Roman" w:eastAsia="Times New Roman" w:hAnsi="Times New Roman"/>
          <w:i/>
        </w:rPr>
        <w:t xml:space="preserve">Y        </w:t>
      </w:r>
      <w:proofErr w:type="gramStart"/>
      <w:r w:rsidRPr="008E38D0">
        <w:rPr>
          <w:rFonts w:ascii="Times New Roman" w:eastAsia="Times New Roman" w:hAnsi="Times New Roman"/>
          <w:i/>
        </w:rPr>
        <w:t xml:space="preserve">  </w:t>
      </w:r>
      <w:r w:rsidRPr="008E38D0">
        <w:rPr>
          <w:rFonts w:ascii="Times New Roman" w:eastAsia="Times New Roman" w:hAnsi="Times New Roman"/>
        </w:rPr>
        <w:t>:</w:t>
      </w:r>
      <w:proofErr w:type="gramEnd"/>
      <w:r w:rsidRPr="008E38D0">
        <w:rPr>
          <w:rFonts w:ascii="Times New Roman" w:eastAsia="Times New Roman" w:hAnsi="Times New Roman"/>
        </w:rPr>
        <w:t xml:space="preserve"> skor total</w:t>
      </w:r>
    </w:p>
    <w:p w14:paraId="6CF88473" w14:textId="77777777" w:rsidR="008E38D0" w:rsidRPr="008E38D0" w:rsidRDefault="008E38D0" w:rsidP="00324F74">
      <w:pPr>
        <w:pStyle w:val="ListParagraph"/>
        <w:tabs>
          <w:tab w:val="left" w:pos="709"/>
          <w:tab w:val="left" w:pos="3544"/>
        </w:tabs>
        <w:spacing w:after="0" w:line="360" w:lineRule="auto"/>
        <w:ind w:left="0"/>
        <w:jc w:val="both"/>
        <w:rPr>
          <w:rFonts w:ascii="Times New Roman" w:eastAsia="Times New Roman" w:hAnsi="Times New Roman"/>
        </w:rPr>
      </w:pPr>
      <w:r w:rsidRPr="008E38D0">
        <w:rPr>
          <w:rFonts w:ascii="Times New Roman" w:eastAsia="Times New Roman" w:hAnsi="Times New Roman"/>
          <w:i/>
        </w:rPr>
        <w:t xml:space="preserve">N       </w:t>
      </w:r>
      <w:proofErr w:type="gramStart"/>
      <w:r w:rsidRPr="008E38D0">
        <w:rPr>
          <w:rFonts w:ascii="Times New Roman" w:eastAsia="Times New Roman" w:hAnsi="Times New Roman"/>
          <w:i/>
        </w:rPr>
        <w:t xml:space="preserve">  </w:t>
      </w:r>
      <w:r w:rsidRPr="008E38D0">
        <w:rPr>
          <w:rFonts w:ascii="Times New Roman" w:eastAsia="Times New Roman" w:hAnsi="Times New Roman"/>
        </w:rPr>
        <w:t>:</w:t>
      </w:r>
      <w:proofErr w:type="gramEnd"/>
      <w:r w:rsidRPr="008E38D0">
        <w:rPr>
          <w:rFonts w:ascii="Times New Roman" w:eastAsia="Times New Roman" w:hAnsi="Times New Roman"/>
        </w:rPr>
        <w:t xml:space="preserve"> jumlah siswa</w:t>
      </w:r>
    </w:p>
    <w:p w14:paraId="14FE2B69" w14:textId="77777777" w:rsidR="008E38D0" w:rsidRPr="008E38D0" w:rsidRDefault="008E38D0" w:rsidP="00324F74">
      <w:pPr>
        <w:pStyle w:val="ListParagraph"/>
        <w:tabs>
          <w:tab w:val="left" w:pos="709"/>
          <w:tab w:val="left" w:pos="3544"/>
        </w:tabs>
        <w:spacing w:after="0" w:line="360" w:lineRule="auto"/>
        <w:ind w:left="0"/>
        <w:jc w:val="both"/>
        <w:rPr>
          <w:rFonts w:ascii="Times New Roman" w:eastAsia="Times New Roman" w:hAnsi="Times New Roman"/>
        </w:rPr>
      </w:pPr>
      <w:r w:rsidRPr="008E38D0">
        <w:rPr>
          <w:rFonts w:ascii="Times New Roman" w:eastAsia="Times New Roman" w:hAnsi="Times New Roman"/>
          <w:lang w:val="id-ID"/>
        </w:rPr>
        <w:t>Taraf signifikan yang digunakan dalam uji ini adalah 5% dengan kriteria jika r</w:t>
      </w:r>
      <w:r w:rsidRPr="008E38D0">
        <w:rPr>
          <w:rFonts w:ascii="Times New Roman" w:eastAsia="Times New Roman" w:hAnsi="Times New Roman"/>
          <w:vertAlign w:val="subscript"/>
          <w:lang w:val="id-ID"/>
        </w:rPr>
        <w:t xml:space="preserve">hitung </w:t>
      </w:r>
      <w:r w:rsidRPr="008E38D0">
        <w:rPr>
          <w:rFonts w:ascii="Times New Roman" w:eastAsia="Times New Roman" w:hAnsi="Times New Roman"/>
          <w:lang w:val="id-ID"/>
        </w:rPr>
        <w:t>&gt; r</w:t>
      </w:r>
      <w:r w:rsidRPr="008E38D0">
        <w:rPr>
          <w:rFonts w:ascii="Times New Roman" w:eastAsia="Times New Roman" w:hAnsi="Times New Roman"/>
          <w:vertAlign w:val="subscript"/>
          <w:lang w:val="id-ID"/>
        </w:rPr>
        <w:t>tabel</w:t>
      </w:r>
      <w:r w:rsidRPr="008E38D0">
        <w:rPr>
          <w:rFonts w:ascii="Times New Roman" w:eastAsia="Times New Roman" w:hAnsi="Times New Roman"/>
          <w:lang w:val="id-ID"/>
        </w:rPr>
        <w:t>, maka tes valid dan jika r</w:t>
      </w:r>
      <w:r w:rsidRPr="008E38D0">
        <w:rPr>
          <w:rFonts w:ascii="Times New Roman" w:eastAsia="Times New Roman" w:hAnsi="Times New Roman"/>
          <w:vertAlign w:val="subscript"/>
          <w:lang w:val="id-ID"/>
        </w:rPr>
        <w:t xml:space="preserve">hitung </w:t>
      </w:r>
      <w:r w:rsidRPr="008E38D0">
        <w:rPr>
          <w:rFonts w:ascii="Times New Roman" w:eastAsia="Times New Roman" w:hAnsi="Times New Roman"/>
          <w:lang w:val="id-ID"/>
        </w:rPr>
        <w:t>&lt; r</w:t>
      </w:r>
      <w:r w:rsidRPr="008E38D0">
        <w:rPr>
          <w:rFonts w:ascii="Times New Roman" w:eastAsia="Times New Roman" w:hAnsi="Times New Roman"/>
          <w:vertAlign w:val="subscript"/>
          <w:lang w:val="id-ID"/>
        </w:rPr>
        <w:t>tabel</w:t>
      </w:r>
      <w:r w:rsidRPr="008E38D0">
        <w:rPr>
          <w:rFonts w:ascii="Times New Roman" w:eastAsia="Times New Roman" w:hAnsi="Times New Roman"/>
          <w:lang w:val="id-ID"/>
        </w:rPr>
        <w:t>, maka tes tidak valid.</w:t>
      </w:r>
      <w:r w:rsidRPr="008E38D0">
        <w:rPr>
          <w:rFonts w:ascii="Times New Roman" w:eastAsia="Times New Roman" w:hAnsi="Times New Roman"/>
        </w:rPr>
        <w:t xml:space="preserve"> Berikut validitas untuk soal geometri analitika:</w:t>
      </w:r>
    </w:p>
    <w:p w14:paraId="75D429E4" w14:textId="42C1AB76" w:rsidR="008E38D0" w:rsidRPr="00A12D36" w:rsidRDefault="00A12D36" w:rsidP="008E38D0">
      <w:pPr>
        <w:pStyle w:val="ListParagraph"/>
        <w:tabs>
          <w:tab w:val="left" w:pos="709"/>
          <w:tab w:val="left" w:pos="3544"/>
        </w:tabs>
        <w:spacing w:after="0" w:line="240" w:lineRule="auto"/>
        <w:ind w:left="0"/>
        <w:jc w:val="center"/>
        <w:rPr>
          <w:rFonts w:ascii="Times New Roman" w:eastAsia="Times New Roman" w:hAnsi="Times New Roman"/>
          <w:sz w:val="20"/>
          <w:szCs w:val="20"/>
        </w:rPr>
      </w:pPr>
      <w:r w:rsidRPr="00A12D36">
        <w:rPr>
          <w:rFonts w:ascii="Times New Roman" w:eastAsia="Times New Roman" w:hAnsi="Times New Roman"/>
          <w:sz w:val="20"/>
          <w:szCs w:val="20"/>
        </w:rPr>
        <w:lastRenderedPageBreak/>
        <w:t xml:space="preserve">Tabel 2 </w:t>
      </w:r>
      <w:r w:rsidR="008E38D0" w:rsidRPr="00A12D36">
        <w:rPr>
          <w:rFonts w:ascii="Times New Roman" w:eastAsia="Times New Roman" w:hAnsi="Times New Roman"/>
          <w:sz w:val="20"/>
          <w:szCs w:val="20"/>
        </w:rPr>
        <w:t>Validitas butir Soal</w:t>
      </w:r>
    </w:p>
    <w:tbl>
      <w:tblPr>
        <w:tblStyle w:val="PlainTable2"/>
        <w:tblW w:w="0" w:type="auto"/>
        <w:tblBorders>
          <w:top w:val="single" w:sz="4" w:space="0" w:color="auto"/>
          <w:insideH w:val="single" w:sz="4" w:space="0" w:color="7F7F7F" w:themeColor="text1" w:themeTint="80"/>
        </w:tblBorders>
        <w:tblLook w:val="04A0" w:firstRow="1" w:lastRow="0" w:firstColumn="1" w:lastColumn="0" w:noHBand="0" w:noVBand="1"/>
      </w:tblPr>
      <w:tblGrid>
        <w:gridCol w:w="2070"/>
        <w:gridCol w:w="3239"/>
        <w:gridCol w:w="2833"/>
      </w:tblGrid>
      <w:tr w:rsidR="008E38D0" w:rsidRPr="00A12D36" w14:paraId="78F54599" w14:textId="77777777" w:rsidTr="00A12D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bottom w:val="none" w:sz="0" w:space="0" w:color="auto"/>
            </w:tcBorders>
          </w:tcPr>
          <w:p w14:paraId="67580C5B" w14:textId="77777777" w:rsidR="008E38D0" w:rsidRPr="00A12D36" w:rsidRDefault="008E38D0" w:rsidP="008E38D0">
            <w:pPr>
              <w:pStyle w:val="ListParagraph"/>
              <w:tabs>
                <w:tab w:val="left" w:pos="709"/>
                <w:tab w:val="left" w:pos="3544"/>
              </w:tabs>
              <w:spacing w:line="240" w:lineRule="auto"/>
              <w:ind w:left="0"/>
              <w:jc w:val="center"/>
              <w:rPr>
                <w:rFonts w:ascii="Times New Roman" w:eastAsia="Times New Roman" w:hAnsi="Times New Roman"/>
                <w:sz w:val="20"/>
                <w:szCs w:val="20"/>
              </w:rPr>
            </w:pPr>
            <w:r w:rsidRPr="00A12D36">
              <w:rPr>
                <w:rFonts w:ascii="Times New Roman" w:eastAsia="Times New Roman" w:hAnsi="Times New Roman"/>
                <w:sz w:val="20"/>
                <w:szCs w:val="20"/>
              </w:rPr>
              <w:t>Butir soal nomor</w:t>
            </w:r>
          </w:p>
        </w:tc>
        <w:tc>
          <w:tcPr>
            <w:tcW w:w="3239" w:type="dxa"/>
            <w:tcBorders>
              <w:top w:val="single" w:sz="4" w:space="0" w:color="auto"/>
              <w:bottom w:val="none" w:sz="0" w:space="0" w:color="auto"/>
            </w:tcBorders>
          </w:tcPr>
          <w:p w14:paraId="37DEFB11" w14:textId="77777777" w:rsidR="008E38D0" w:rsidRPr="00A12D36" w:rsidRDefault="008E38D0" w:rsidP="008E38D0">
            <w:pPr>
              <w:pStyle w:val="ListParagraph"/>
              <w:tabs>
                <w:tab w:val="left" w:pos="709"/>
                <w:tab w:val="left" w:pos="3544"/>
              </w:tabs>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vertAlign w:val="subscript"/>
              </w:rPr>
            </w:pPr>
            <w:r w:rsidRPr="00A12D36">
              <w:rPr>
                <w:rFonts w:ascii="Times New Roman" w:eastAsia="Times New Roman" w:hAnsi="Times New Roman"/>
                <w:sz w:val="20"/>
                <w:szCs w:val="20"/>
              </w:rPr>
              <w:t>r</w:t>
            </w:r>
            <w:r w:rsidRPr="00A12D36">
              <w:rPr>
                <w:rFonts w:ascii="Times New Roman" w:eastAsia="Times New Roman" w:hAnsi="Times New Roman"/>
                <w:sz w:val="20"/>
                <w:szCs w:val="20"/>
                <w:vertAlign w:val="subscript"/>
              </w:rPr>
              <w:t>hitung</w:t>
            </w:r>
          </w:p>
        </w:tc>
        <w:tc>
          <w:tcPr>
            <w:tcW w:w="2833" w:type="dxa"/>
            <w:tcBorders>
              <w:top w:val="single" w:sz="4" w:space="0" w:color="auto"/>
              <w:bottom w:val="none" w:sz="0" w:space="0" w:color="auto"/>
            </w:tcBorders>
          </w:tcPr>
          <w:p w14:paraId="00528642" w14:textId="77777777" w:rsidR="008E38D0" w:rsidRPr="00A12D36" w:rsidRDefault="008E38D0" w:rsidP="008E38D0">
            <w:pPr>
              <w:pStyle w:val="ListParagraph"/>
              <w:tabs>
                <w:tab w:val="left" w:pos="709"/>
                <w:tab w:val="left" w:pos="3544"/>
              </w:tabs>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A12D36">
              <w:rPr>
                <w:rFonts w:ascii="Times New Roman" w:eastAsia="Times New Roman" w:hAnsi="Times New Roman"/>
                <w:sz w:val="20"/>
                <w:szCs w:val="20"/>
                <w:lang w:val="id-ID"/>
              </w:rPr>
              <w:t>r</w:t>
            </w:r>
            <w:r w:rsidRPr="00A12D36">
              <w:rPr>
                <w:rFonts w:ascii="Times New Roman" w:eastAsia="Times New Roman" w:hAnsi="Times New Roman"/>
                <w:sz w:val="20"/>
                <w:szCs w:val="20"/>
                <w:vertAlign w:val="subscript"/>
                <w:lang w:val="id-ID"/>
              </w:rPr>
              <w:t>tabel</w:t>
            </w:r>
          </w:p>
        </w:tc>
      </w:tr>
      <w:tr w:rsidR="00A12D36" w:rsidRPr="00A12D36" w14:paraId="1A17A805" w14:textId="77777777" w:rsidTr="00625A86">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070" w:type="dxa"/>
          </w:tcPr>
          <w:p w14:paraId="32CB8F85" w14:textId="77777777" w:rsidR="00A12D36" w:rsidRPr="00A12D36" w:rsidRDefault="00A12D36" w:rsidP="008E38D0">
            <w:pPr>
              <w:pStyle w:val="ListParagraph"/>
              <w:tabs>
                <w:tab w:val="left" w:pos="709"/>
                <w:tab w:val="left" w:pos="3544"/>
              </w:tabs>
              <w:spacing w:line="240" w:lineRule="auto"/>
              <w:ind w:left="0"/>
              <w:jc w:val="center"/>
              <w:rPr>
                <w:rFonts w:ascii="Times New Roman" w:eastAsia="Times New Roman" w:hAnsi="Times New Roman"/>
                <w:b w:val="0"/>
                <w:bCs w:val="0"/>
                <w:sz w:val="20"/>
                <w:szCs w:val="20"/>
              </w:rPr>
            </w:pPr>
            <w:r w:rsidRPr="00A12D36">
              <w:rPr>
                <w:rFonts w:ascii="Times New Roman" w:eastAsia="Times New Roman" w:hAnsi="Times New Roman"/>
                <w:sz w:val="20"/>
                <w:szCs w:val="20"/>
              </w:rPr>
              <w:t>1.</w:t>
            </w:r>
          </w:p>
          <w:p w14:paraId="747C048D" w14:textId="464DA281" w:rsidR="00A12D36" w:rsidRPr="00A12D36" w:rsidRDefault="00A12D36" w:rsidP="008E38D0">
            <w:pPr>
              <w:pStyle w:val="ListParagraph"/>
              <w:tabs>
                <w:tab w:val="left" w:pos="709"/>
                <w:tab w:val="left" w:pos="3544"/>
              </w:tabs>
              <w:spacing w:line="240" w:lineRule="auto"/>
              <w:ind w:left="0"/>
              <w:jc w:val="center"/>
              <w:rPr>
                <w:rFonts w:ascii="Times New Roman" w:eastAsia="Times New Roman" w:hAnsi="Times New Roman"/>
                <w:sz w:val="20"/>
                <w:szCs w:val="20"/>
              </w:rPr>
            </w:pPr>
            <w:r w:rsidRPr="00A12D36">
              <w:rPr>
                <w:rFonts w:ascii="Times New Roman" w:eastAsia="Times New Roman" w:hAnsi="Times New Roman"/>
                <w:sz w:val="20"/>
                <w:szCs w:val="20"/>
              </w:rPr>
              <w:t>2</w:t>
            </w:r>
          </w:p>
        </w:tc>
        <w:tc>
          <w:tcPr>
            <w:tcW w:w="3239" w:type="dxa"/>
          </w:tcPr>
          <w:p w14:paraId="5683CC43" w14:textId="77777777" w:rsidR="00A12D36" w:rsidRPr="00A12D36" w:rsidRDefault="00A12D36" w:rsidP="008E38D0">
            <w:pPr>
              <w:pStyle w:val="ListParagraph"/>
              <w:tabs>
                <w:tab w:val="left" w:pos="709"/>
                <w:tab w:val="left" w:pos="3544"/>
              </w:tab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sidRPr="00A12D36">
              <w:rPr>
                <w:rFonts w:ascii="Times New Roman" w:eastAsia="Times New Roman" w:hAnsi="Times New Roman"/>
                <w:sz w:val="20"/>
                <w:szCs w:val="20"/>
              </w:rPr>
              <w:t>0,809</w:t>
            </w:r>
          </w:p>
          <w:p w14:paraId="54C79B1E" w14:textId="194019CF" w:rsidR="00A12D36" w:rsidRPr="00A12D36" w:rsidRDefault="00A12D36" w:rsidP="008E38D0">
            <w:pPr>
              <w:pStyle w:val="ListParagraph"/>
              <w:tabs>
                <w:tab w:val="left" w:pos="709"/>
                <w:tab w:val="left" w:pos="3544"/>
              </w:tab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sidRPr="00A12D36">
              <w:rPr>
                <w:rFonts w:ascii="Times New Roman" w:eastAsia="Times New Roman" w:hAnsi="Times New Roman"/>
                <w:sz w:val="20"/>
                <w:szCs w:val="20"/>
              </w:rPr>
              <w:t>0,888</w:t>
            </w:r>
          </w:p>
        </w:tc>
        <w:tc>
          <w:tcPr>
            <w:tcW w:w="2833" w:type="dxa"/>
          </w:tcPr>
          <w:p w14:paraId="0896BE85" w14:textId="77777777" w:rsidR="00A12D36" w:rsidRPr="00A12D36" w:rsidRDefault="00A12D36" w:rsidP="008E38D0">
            <w:pPr>
              <w:pStyle w:val="ListParagraph"/>
              <w:tabs>
                <w:tab w:val="left" w:pos="709"/>
                <w:tab w:val="left" w:pos="3544"/>
              </w:tab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sidRPr="00A12D36">
              <w:rPr>
                <w:rFonts w:ascii="Times New Roman" w:eastAsia="Times New Roman" w:hAnsi="Times New Roman"/>
                <w:sz w:val="20"/>
                <w:szCs w:val="20"/>
              </w:rPr>
              <w:t>0,532</w:t>
            </w:r>
          </w:p>
        </w:tc>
      </w:tr>
    </w:tbl>
    <w:p w14:paraId="54A828A8" w14:textId="77777777" w:rsidR="008E38D0" w:rsidRPr="008E38D0" w:rsidRDefault="008E38D0" w:rsidP="008E38D0">
      <w:pPr>
        <w:pStyle w:val="ListParagraph"/>
        <w:tabs>
          <w:tab w:val="left" w:pos="709"/>
          <w:tab w:val="left" w:pos="3544"/>
        </w:tabs>
        <w:spacing w:after="0" w:line="240" w:lineRule="auto"/>
        <w:ind w:left="0"/>
        <w:jc w:val="both"/>
        <w:rPr>
          <w:rFonts w:ascii="Times New Roman" w:eastAsia="Times New Roman" w:hAnsi="Times New Roman"/>
        </w:rPr>
      </w:pPr>
    </w:p>
    <w:p w14:paraId="5F2C80B5" w14:textId="1F580681" w:rsidR="008E38D0" w:rsidRPr="008E38D0" w:rsidRDefault="008E38D0" w:rsidP="00842760">
      <w:pPr>
        <w:pStyle w:val="ListParagraph"/>
        <w:tabs>
          <w:tab w:val="left" w:pos="709"/>
          <w:tab w:val="left" w:pos="3544"/>
        </w:tabs>
        <w:spacing w:after="0" w:line="360" w:lineRule="auto"/>
        <w:ind w:left="0"/>
        <w:jc w:val="both"/>
        <w:rPr>
          <w:rFonts w:ascii="Times New Roman" w:eastAsia="Times New Roman" w:hAnsi="Times New Roman"/>
        </w:rPr>
      </w:pPr>
      <w:r w:rsidRPr="008E38D0">
        <w:rPr>
          <w:rFonts w:ascii="Times New Roman" w:eastAsia="Times New Roman" w:hAnsi="Times New Roman"/>
        </w:rPr>
        <w:t xml:space="preserve">Berdasarkan tabel validitas butir soal di atas </w:t>
      </w:r>
      <w:r w:rsidRPr="008E38D0">
        <w:rPr>
          <w:rFonts w:ascii="Times New Roman" w:eastAsia="Times New Roman" w:hAnsi="Times New Roman"/>
          <w:lang w:val="id-ID"/>
        </w:rPr>
        <w:t>r</w:t>
      </w:r>
      <w:r w:rsidRPr="008E38D0">
        <w:rPr>
          <w:rFonts w:ascii="Times New Roman" w:eastAsia="Times New Roman" w:hAnsi="Times New Roman"/>
          <w:vertAlign w:val="subscript"/>
          <w:lang w:val="id-ID"/>
        </w:rPr>
        <w:t xml:space="preserve">hitung </w:t>
      </w:r>
      <w:r w:rsidRPr="008E38D0">
        <w:rPr>
          <w:rFonts w:ascii="Times New Roman" w:eastAsia="Times New Roman" w:hAnsi="Times New Roman"/>
          <w:lang w:val="id-ID"/>
        </w:rPr>
        <w:t>&gt; r</w:t>
      </w:r>
      <w:r w:rsidRPr="008E38D0">
        <w:rPr>
          <w:rFonts w:ascii="Times New Roman" w:eastAsia="Times New Roman" w:hAnsi="Times New Roman"/>
          <w:vertAlign w:val="subscript"/>
          <w:lang w:val="id-ID"/>
        </w:rPr>
        <w:t>tabel</w:t>
      </w:r>
      <w:r w:rsidRPr="008E38D0">
        <w:rPr>
          <w:rFonts w:ascii="Times New Roman" w:eastAsia="Times New Roman" w:hAnsi="Times New Roman"/>
          <w:vertAlign w:val="subscript"/>
        </w:rPr>
        <w:t xml:space="preserve"> </w:t>
      </w:r>
      <w:r w:rsidRPr="008E38D0">
        <w:rPr>
          <w:rFonts w:ascii="Times New Roman" w:eastAsia="Times New Roman" w:hAnsi="Times New Roman"/>
        </w:rPr>
        <w:t xml:space="preserve">untuk taraf signifikan sebesar </w:t>
      </w:r>
      <w:r w:rsidRPr="008E38D0">
        <w:rPr>
          <w:rFonts w:ascii="Times New Roman" w:eastAsia="Times New Roman" w:hAnsi="Times New Roman"/>
          <w:lang w:val="id-ID"/>
        </w:rPr>
        <w:t>5%</w:t>
      </w:r>
      <w:r w:rsidRPr="008E38D0">
        <w:rPr>
          <w:rFonts w:ascii="Times New Roman" w:eastAsia="Times New Roman" w:hAnsi="Times New Roman"/>
        </w:rPr>
        <w:t xml:space="preserve">. Karena nilai </w:t>
      </w:r>
      <w:r w:rsidRPr="008E38D0">
        <w:rPr>
          <w:rFonts w:ascii="Times New Roman" w:eastAsia="Times New Roman" w:hAnsi="Times New Roman"/>
          <w:lang w:val="id-ID"/>
        </w:rPr>
        <w:t>r</w:t>
      </w:r>
      <w:r w:rsidRPr="008E38D0">
        <w:rPr>
          <w:rFonts w:ascii="Times New Roman" w:eastAsia="Times New Roman" w:hAnsi="Times New Roman"/>
          <w:vertAlign w:val="subscript"/>
          <w:lang w:val="id-ID"/>
        </w:rPr>
        <w:t xml:space="preserve">hitung </w:t>
      </w:r>
      <w:r w:rsidRPr="008E38D0">
        <w:rPr>
          <w:rFonts w:ascii="Times New Roman" w:eastAsia="Times New Roman" w:hAnsi="Times New Roman"/>
          <w:lang w:val="id-ID"/>
        </w:rPr>
        <w:t>&gt; r</w:t>
      </w:r>
      <w:r w:rsidRPr="008E38D0">
        <w:rPr>
          <w:rFonts w:ascii="Times New Roman" w:eastAsia="Times New Roman" w:hAnsi="Times New Roman"/>
          <w:vertAlign w:val="subscript"/>
          <w:lang w:val="id-ID"/>
        </w:rPr>
        <w:t>tabel</w:t>
      </w:r>
      <w:r w:rsidRPr="008E38D0">
        <w:rPr>
          <w:rFonts w:ascii="Times New Roman" w:eastAsia="Times New Roman" w:hAnsi="Times New Roman"/>
        </w:rPr>
        <w:t xml:space="preserve"> maka soal tersebut valid. </w:t>
      </w:r>
    </w:p>
    <w:p w14:paraId="605ED9E2" w14:textId="401E3F8C" w:rsidR="00EC3FC9" w:rsidRPr="00F97A29" w:rsidRDefault="008E38D0" w:rsidP="00842760">
      <w:pPr>
        <w:pStyle w:val="ListParagraph"/>
        <w:tabs>
          <w:tab w:val="left" w:pos="709"/>
          <w:tab w:val="left" w:pos="3544"/>
        </w:tabs>
        <w:spacing w:after="0" w:line="360" w:lineRule="auto"/>
        <w:ind w:left="0" w:firstLine="360"/>
        <w:jc w:val="both"/>
        <w:rPr>
          <w:rFonts w:ascii="Times New Roman" w:eastAsia="Times New Roman" w:hAnsi="Times New Roman"/>
        </w:rPr>
      </w:pPr>
      <w:r w:rsidRPr="008E38D0">
        <w:rPr>
          <w:rFonts w:ascii="Times New Roman" w:eastAsia="Times New Roman" w:hAnsi="Times New Roman"/>
        </w:rPr>
        <w:t xml:space="preserve">Berdasarkan tabel validitas butir angket, hampir semua butir angket gaya belajar mempunyai nilai </w:t>
      </w:r>
      <w:r w:rsidRPr="008E38D0">
        <w:rPr>
          <w:rFonts w:ascii="Times New Roman" w:eastAsia="Times New Roman" w:hAnsi="Times New Roman"/>
          <w:lang w:val="id-ID"/>
        </w:rPr>
        <w:t>r</w:t>
      </w:r>
      <w:r w:rsidRPr="008E38D0">
        <w:rPr>
          <w:rFonts w:ascii="Times New Roman" w:eastAsia="Times New Roman" w:hAnsi="Times New Roman"/>
          <w:vertAlign w:val="subscript"/>
          <w:lang w:val="id-ID"/>
        </w:rPr>
        <w:t xml:space="preserve">hitung </w:t>
      </w:r>
      <w:r w:rsidRPr="008E38D0">
        <w:rPr>
          <w:rFonts w:ascii="Times New Roman" w:eastAsia="Times New Roman" w:hAnsi="Times New Roman"/>
          <w:lang w:val="id-ID"/>
        </w:rPr>
        <w:t>&gt; r</w:t>
      </w:r>
      <w:r w:rsidRPr="008E38D0">
        <w:rPr>
          <w:rFonts w:ascii="Times New Roman" w:eastAsia="Times New Roman" w:hAnsi="Times New Roman"/>
          <w:vertAlign w:val="subscript"/>
          <w:lang w:val="id-ID"/>
        </w:rPr>
        <w:t>tabel</w:t>
      </w:r>
      <w:r w:rsidRPr="008E38D0">
        <w:rPr>
          <w:rFonts w:ascii="Times New Roman" w:eastAsia="Times New Roman" w:hAnsi="Times New Roman"/>
          <w:vertAlign w:val="subscript"/>
        </w:rPr>
        <w:t>,</w:t>
      </w:r>
      <w:r w:rsidRPr="008E38D0">
        <w:rPr>
          <w:rFonts w:ascii="Times New Roman" w:eastAsia="Times New Roman" w:hAnsi="Times New Roman"/>
        </w:rPr>
        <w:t xml:space="preserve"> maka butir angket gaya belajar tersebut valid, untuk taraf signifikan sebesar </w:t>
      </w:r>
      <w:r w:rsidRPr="008E38D0">
        <w:rPr>
          <w:rFonts w:ascii="Times New Roman" w:eastAsia="Times New Roman" w:hAnsi="Times New Roman"/>
          <w:lang w:val="id-ID"/>
        </w:rPr>
        <w:t>5%</w:t>
      </w:r>
      <w:r w:rsidRPr="008E38D0">
        <w:rPr>
          <w:rFonts w:ascii="Times New Roman" w:eastAsia="Times New Roman" w:hAnsi="Times New Roman"/>
        </w:rPr>
        <w:t xml:space="preserve">. Hanya terdapat satu butir angket yang mempunyai nilai </w:t>
      </w:r>
      <w:r w:rsidRPr="008E38D0">
        <w:rPr>
          <w:rFonts w:ascii="Times New Roman" w:eastAsia="Times New Roman" w:hAnsi="Times New Roman"/>
          <w:lang w:val="id-ID"/>
        </w:rPr>
        <w:t>r</w:t>
      </w:r>
      <w:r w:rsidRPr="008E38D0">
        <w:rPr>
          <w:rFonts w:ascii="Times New Roman" w:eastAsia="Times New Roman" w:hAnsi="Times New Roman"/>
          <w:vertAlign w:val="subscript"/>
          <w:lang w:val="id-ID"/>
        </w:rPr>
        <w:t xml:space="preserve">hitung </w:t>
      </w:r>
      <w:r w:rsidRPr="008E38D0">
        <w:rPr>
          <w:rFonts w:ascii="Times New Roman" w:eastAsia="Times New Roman" w:hAnsi="Times New Roman"/>
        </w:rPr>
        <w:t>&lt;</w:t>
      </w:r>
      <w:r w:rsidRPr="008E38D0">
        <w:rPr>
          <w:rFonts w:ascii="Times New Roman" w:eastAsia="Times New Roman" w:hAnsi="Times New Roman"/>
          <w:lang w:val="id-ID"/>
        </w:rPr>
        <w:t xml:space="preserve"> r</w:t>
      </w:r>
      <w:r w:rsidRPr="008E38D0">
        <w:rPr>
          <w:rFonts w:ascii="Times New Roman" w:eastAsia="Times New Roman" w:hAnsi="Times New Roman"/>
          <w:vertAlign w:val="subscript"/>
          <w:lang w:val="id-ID"/>
        </w:rPr>
        <w:t>tabel</w:t>
      </w:r>
      <w:r w:rsidRPr="008E38D0">
        <w:rPr>
          <w:rFonts w:ascii="Times New Roman" w:eastAsia="Times New Roman" w:hAnsi="Times New Roman"/>
          <w:vertAlign w:val="subscript"/>
        </w:rPr>
        <w:t xml:space="preserve"> </w:t>
      </w:r>
      <w:r w:rsidRPr="008E38D0">
        <w:rPr>
          <w:rFonts w:ascii="Times New Roman" w:eastAsia="Times New Roman" w:hAnsi="Times New Roman"/>
        </w:rPr>
        <w:t xml:space="preserve">untuk taraf signifikan sebesar </w:t>
      </w:r>
      <w:r w:rsidRPr="008E38D0">
        <w:rPr>
          <w:rFonts w:ascii="Times New Roman" w:eastAsia="Times New Roman" w:hAnsi="Times New Roman"/>
          <w:lang w:val="id-ID"/>
        </w:rPr>
        <w:t>5%</w:t>
      </w:r>
      <w:r w:rsidRPr="008E38D0">
        <w:rPr>
          <w:rFonts w:ascii="Times New Roman" w:eastAsia="Times New Roman" w:hAnsi="Times New Roman"/>
        </w:rPr>
        <w:t xml:space="preserve">. </w:t>
      </w:r>
      <w:r w:rsidR="0029182E" w:rsidRPr="0029182E">
        <w:rPr>
          <w:rFonts w:ascii="Times New Roman" w:hAnsi="Times New Roman" w:cs="Times New Roman"/>
          <w:color w:val="000000" w:themeColor="text1"/>
        </w:rPr>
        <w:t xml:space="preserve">Angket dibagikan kepada mahasiswa calon guru matematika yang berjumlah 32 mahasiswa dengan cara mengisi link angket gaya belajar yang ada pada </w:t>
      </w:r>
      <w:r w:rsidR="0029182E" w:rsidRPr="00424EEC">
        <w:rPr>
          <w:rFonts w:ascii="Times New Roman" w:hAnsi="Times New Roman" w:cs="Times New Roman"/>
          <w:i/>
          <w:iCs/>
          <w:color w:val="000000" w:themeColor="text1"/>
        </w:rPr>
        <w:t>google form</w:t>
      </w:r>
      <w:r w:rsidR="0029182E" w:rsidRPr="0029182E">
        <w:rPr>
          <w:rFonts w:ascii="Times New Roman" w:hAnsi="Times New Roman" w:cs="Times New Roman"/>
          <w:color w:val="000000" w:themeColor="text1"/>
        </w:rPr>
        <w:t xml:space="preserve">. Pengambilan data ini tidak mudah, karena kurang nya respon dari mahasiswa dan pelaksanaan penelitian pada tahun pelajaran ini dilaksanakan di tengah pandemi </w:t>
      </w:r>
      <w:r w:rsidR="0029182E" w:rsidRPr="004719C6">
        <w:rPr>
          <w:rFonts w:ascii="Times New Roman" w:hAnsi="Times New Roman" w:cs="Times New Roman"/>
          <w:i/>
          <w:iCs/>
          <w:color w:val="000000" w:themeColor="text1"/>
        </w:rPr>
        <w:t>Covid-19</w:t>
      </w:r>
      <w:r w:rsidR="0029182E" w:rsidRPr="0029182E">
        <w:rPr>
          <w:rFonts w:ascii="Times New Roman" w:hAnsi="Times New Roman" w:cs="Times New Roman"/>
          <w:color w:val="000000" w:themeColor="text1"/>
        </w:rPr>
        <w:t xml:space="preserve"> sehingga peneliti harus bersabar untuk mendapatkan data gaya belajar mahasiswa calon guru matematika Dari 32 mahasiswa, dua puluh mahasiswa yang telah mengisi angket gaya belajar.</w:t>
      </w:r>
    </w:p>
    <w:p w14:paraId="76EA5AAB" w14:textId="4229964C" w:rsidR="0029182E" w:rsidRPr="00842760" w:rsidRDefault="0029182E" w:rsidP="0029182E">
      <w:pPr>
        <w:tabs>
          <w:tab w:val="left" w:pos="8460"/>
        </w:tabs>
        <w:spacing w:after="0" w:line="240" w:lineRule="auto"/>
        <w:ind w:firstLine="900"/>
        <w:jc w:val="center"/>
        <w:rPr>
          <w:rFonts w:ascii="Times New Roman" w:hAnsi="Times New Roman" w:cs="Times New Roman"/>
          <w:color w:val="000000" w:themeColor="text1"/>
          <w:sz w:val="20"/>
          <w:szCs w:val="20"/>
        </w:rPr>
      </w:pPr>
      <w:r w:rsidRPr="00842760">
        <w:rPr>
          <w:rFonts w:ascii="Times New Roman" w:hAnsi="Times New Roman" w:cs="Times New Roman"/>
          <w:color w:val="000000" w:themeColor="text1"/>
          <w:sz w:val="20"/>
          <w:szCs w:val="20"/>
        </w:rPr>
        <w:t xml:space="preserve">Tabel </w:t>
      </w:r>
      <w:r w:rsidR="008D7791">
        <w:rPr>
          <w:rFonts w:ascii="Times New Roman" w:hAnsi="Times New Roman" w:cs="Times New Roman"/>
          <w:color w:val="000000" w:themeColor="text1"/>
          <w:sz w:val="20"/>
          <w:szCs w:val="20"/>
        </w:rPr>
        <w:t xml:space="preserve">3 </w:t>
      </w:r>
      <w:r w:rsidRPr="00842760">
        <w:rPr>
          <w:rFonts w:ascii="Times New Roman" w:hAnsi="Times New Roman" w:cs="Times New Roman"/>
          <w:color w:val="000000" w:themeColor="text1"/>
          <w:sz w:val="20"/>
          <w:szCs w:val="20"/>
        </w:rPr>
        <w:t>Analisa Angket Gaya Belajar</w:t>
      </w:r>
    </w:p>
    <w:tbl>
      <w:tblPr>
        <w:tblStyle w:val="PlainTable2"/>
        <w:tblW w:w="0" w:type="auto"/>
        <w:tblLook w:val="04A0" w:firstRow="1" w:lastRow="0" w:firstColumn="1" w:lastColumn="0" w:noHBand="0" w:noVBand="1"/>
      </w:tblPr>
      <w:tblGrid>
        <w:gridCol w:w="2832"/>
        <w:gridCol w:w="2832"/>
        <w:gridCol w:w="2833"/>
      </w:tblGrid>
      <w:tr w:rsidR="0029182E" w:rsidRPr="00842760" w14:paraId="0705977E" w14:textId="77777777" w:rsidTr="008427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Pr>
          <w:p w14:paraId="17A551BA" w14:textId="77777777" w:rsidR="0029182E" w:rsidRPr="00842760" w:rsidRDefault="0029182E" w:rsidP="008D7791">
            <w:pPr>
              <w:tabs>
                <w:tab w:val="left" w:pos="8460"/>
              </w:tabs>
              <w:spacing w:line="240" w:lineRule="auto"/>
              <w:jc w:val="center"/>
              <w:rPr>
                <w:rFonts w:ascii="Times New Roman" w:hAnsi="Times New Roman" w:cs="Times New Roman"/>
                <w:color w:val="000000" w:themeColor="text1"/>
                <w:sz w:val="20"/>
                <w:szCs w:val="20"/>
              </w:rPr>
            </w:pPr>
            <w:r w:rsidRPr="00842760">
              <w:rPr>
                <w:rFonts w:ascii="Times New Roman" w:hAnsi="Times New Roman" w:cs="Times New Roman"/>
                <w:color w:val="000000" w:themeColor="text1"/>
                <w:sz w:val="20"/>
                <w:szCs w:val="20"/>
              </w:rPr>
              <w:t>Gaya belajar</w:t>
            </w:r>
          </w:p>
        </w:tc>
        <w:tc>
          <w:tcPr>
            <w:tcW w:w="2832" w:type="dxa"/>
          </w:tcPr>
          <w:p w14:paraId="3C3D0CEF" w14:textId="77777777" w:rsidR="0029182E" w:rsidRPr="00842760" w:rsidRDefault="0029182E" w:rsidP="0029182E">
            <w:pPr>
              <w:tabs>
                <w:tab w:val="left" w:pos="8460"/>
              </w:tabs>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842760">
              <w:rPr>
                <w:rFonts w:ascii="Times New Roman" w:hAnsi="Times New Roman" w:cs="Times New Roman"/>
                <w:color w:val="000000" w:themeColor="text1"/>
                <w:sz w:val="20"/>
                <w:szCs w:val="20"/>
              </w:rPr>
              <w:t>L</w:t>
            </w:r>
          </w:p>
        </w:tc>
        <w:tc>
          <w:tcPr>
            <w:tcW w:w="2833" w:type="dxa"/>
          </w:tcPr>
          <w:p w14:paraId="0D2607CA" w14:textId="77777777" w:rsidR="0029182E" w:rsidRPr="00842760" w:rsidRDefault="0029182E" w:rsidP="0029182E">
            <w:pPr>
              <w:tabs>
                <w:tab w:val="left" w:pos="8460"/>
              </w:tabs>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842760">
              <w:rPr>
                <w:rFonts w:ascii="Times New Roman" w:hAnsi="Times New Roman" w:cs="Times New Roman"/>
                <w:color w:val="000000" w:themeColor="text1"/>
                <w:sz w:val="20"/>
                <w:szCs w:val="20"/>
              </w:rPr>
              <w:t>P</w:t>
            </w:r>
          </w:p>
        </w:tc>
      </w:tr>
      <w:tr w:rsidR="0029182E" w:rsidRPr="00842760" w14:paraId="6601C3ED" w14:textId="77777777" w:rsidTr="0084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Pr>
          <w:p w14:paraId="7C917EB5" w14:textId="77777777" w:rsidR="0029182E" w:rsidRPr="00842760" w:rsidRDefault="0029182E" w:rsidP="0029182E">
            <w:pPr>
              <w:tabs>
                <w:tab w:val="left" w:pos="8460"/>
              </w:tabs>
              <w:spacing w:line="240" w:lineRule="auto"/>
              <w:jc w:val="both"/>
              <w:rPr>
                <w:rFonts w:ascii="Times New Roman" w:hAnsi="Times New Roman" w:cs="Times New Roman"/>
                <w:color w:val="000000" w:themeColor="text1"/>
                <w:sz w:val="20"/>
                <w:szCs w:val="20"/>
              </w:rPr>
            </w:pPr>
            <w:r w:rsidRPr="00842760">
              <w:rPr>
                <w:rFonts w:ascii="Times New Roman" w:hAnsi="Times New Roman" w:cs="Times New Roman"/>
                <w:color w:val="000000" w:themeColor="text1"/>
                <w:sz w:val="20"/>
                <w:szCs w:val="20"/>
              </w:rPr>
              <w:t>Visual</w:t>
            </w:r>
          </w:p>
        </w:tc>
        <w:tc>
          <w:tcPr>
            <w:tcW w:w="2832" w:type="dxa"/>
          </w:tcPr>
          <w:p w14:paraId="74B6DFF6" w14:textId="77777777" w:rsidR="0029182E" w:rsidRPr="00842760" w:rsidRDefault="0029182E" w:rsidP="0029182E">
            <w:pPr>
              <w:tabs>
                <w:tab w:val="left" w:pos="84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842760">
              <w:rPr>
                <w:rFonts w:ascii="Times New Roman" w:hAnsi="Times New Roman" w:cs="Times New Roman"/>
                <w:color w:val="000000" w:themeColor="text1"/>
                <w:sz w:val="20"/>
                <w:szCs w:val="20"/>
              </w:rPr>
              <w:t>-</w:t>
            </w:r>
          </w:p>
        </w:tc>
        <w:tc>
          <w:tcPr>
            <w:tcW w:w="2833" w:type="dxa"/>
          </w:tcPr>
          <w:p w14:paraId="26BAC419" w14:textId="77777777" w:rsidR="0029182E" w:rsidRPr="00842760" w:rsidRDefault="0029182E" w:rsidP="0029182E">
            <w:pPr>
              <w:tabs>
                <w:tab w:val="left" w:pos="84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842760">
              <w:rPr>
                <w:rFonts w:ascii="Times New Roman" w:hAnsi="Times New Roman" w:cs="Times New Roman"/>
                <w:color w:val="000000" w:themeColor="text1"/>
                <w:sz w:val="20"/>
                <w:szCs w:val="20"/>
              </w:rPr>
              <w:t>4</w:t>
            </w:r>
          </w:p>
        </w:tc>
      </w:tr>
      <w:tr w:rsidR="0029182E" w:rsidRPr="00842760" w14:paraId="395D7AF6" w14:textId="77777777" w:rsidTr="00842760">
        <w:tc>
          <w:tcPr>
            <w:cnfStyle w:val="001000000000" w:firstRow="0" w:lastRow="0" w:firstColumn="1" w:lastColumn="0" w:oddVBand="0" w:evenVBand="0" w:oddHBand="0" w:evenHBand="0" w:firstRowFirstColumn="0" w:firstRowLastColumn="0" w:lastRowFirstColumn="0" w:lastRowLastColumn="0"/>
            <w:tcW w:w="2832" w:type="dxa"/>
          </w:tcPr>
          <w:p w14:paraId="6CC65AEC" w14:textId="77777777" w:rsidR="0029182E" w:rsidRPr="00842760" w:rsidRDefault="0029182E" w:rsidP="0029182E">
            <w:pPr>
              <w:tabs>
                <w:tab w:val="left" w:pos="8460"/>
              </w:tabs>
              <w:spacing w:line="240" w:lineRule="auto"/>
              <w:jc w:val="both"/>
              <w:rPr>
                <w:rFonts w:ascii="Times New Roman" w:hAnsi="Times New Roman" w:cs="Times New Roman"/>
                <w:color w:val="000000" w:themeColor="text1"/>
                <w:sz w:val="20"/>
                <w:szCs w:val="20"/>
              </w:rPr>
            </w:pPr>
            <w:r w:rsidRPr="00842760">
              <w:rPr>
                <w:rFonts w:ascii="Times New Roman" w:hAnsi="Times New Roman" w:cs="Times New Roman"/>
                <w:color w:val="000000" w:themeColor="text1"/>
                <w:sz w:val="20"/>
                <w:szCs w:val="20"/>
              </w:rPr>
              <w:t>Auditori</w:t>
            </w:r>
          </w:p>
        </w:tc>
        <w:tc>
          <w:tcPr>
            <w:tcW w:w="2832" w:type="dxa"/>
          </w:tcPr>
          <w:p w14:paraId="109B0B4B" w14:textId="77777777" w:rsidR="0029182E" w:rsidRPr="00842760" w:rsidRDefault="0029182E" w:rsidP="0029182E">
            <w:pPr>
              <w:tabs>
                <w:tab w:val="left" w:pos="84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842760">
              <w:rPr>
                <w:rFonts w:ascii="Times New Roman" w:hAnsi="Times New Roman" w:cs="Times New Roman"/>
                <w:color w:val="000000" w:themeColor="text1"/>
                <w:sz w:val="20"/>
                <w:szCs w:val="20"/>
              </w:rPr>
              <w:t>1</w:t>
            </w:r>
          </w:p>
        </w:tc>
        <w:tc>
          <w:tcPr>
            <w:tcW w:w="2833" w:type="dxa"/>
          </w:tcPr>
          <w:p w14:paraId="270D03F4" w14:textId="77777777" w:rsidR="0029182E" w:rsidRPr="00842760" w:rsidRDefault="0029182E" w:rsidP="0029182E">
            <w:pPr>
              <w:tabs>
                <w:tab w:val="left" w:pos="846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842760">
              <w:rPr>
                <w:rFonts w:ascii="Times New Roman" w:hAnsi="Times New Roman" w:cs="Times New Roman"/>
                <w:color w:val="000000" w:themeColor="text1"/>
                <w:sz w:val="20"/>
                <w:szCs w:val="20"/>
              </w:rPr>
              <w:t>4</w:t>
            </w:r>
          </w:p>
        </w:tc>
      </w:tr>
      <w:tr w:rsidR="0029182E" w:rsidRPr="00842760" w14:paraId="48FA5016" w14:textId="77777777" w:rsidTr="00842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Pr>
          <w:p w14:paraId="5243089B" w14:textId="77777777" w:rsidR="0029182E" w:rsidRPr="00842760" w:rsidRDefault="0029182E" w:rsidP="0029182E">
            <w:pPr>
              <w:tabs>
                <w:tab w:val="left" w:pos="8460"/>
              </w:tabs>
              <w:spacing w:line="240" w:lineRule="auto"/>
              <w:jc w:val="both"/>
              <w:rPr>
                <w:rFonts w:ascii="Times New Roman" w:hAnsi="Times New Roman" w:cs="Times New Roman"/>
                <w:color w:val="000000" w:themeColor="text1"/>
                <w:sz w:val="20"/>
                <w:szCs w:val="20"/>
              </w:rPr>
            </w:pPr>
            <w:r w:rsidRPr="00842760">
              <w:rPr>
                <w:rFonts w:ascii="Times New Roman" w:hAnsi="Times New Roman" w:cs="Times New Roman"/>
                <w:color w:val="000000" w:themeColor="text1"/>
                <w:sz w:val="20"/>
                <w:szCs w:val="20"/>
              </w:rPr>
              <w:t>Kinestetik</w:t>
            </w:r>
          </w:p>
        </w:tc>
        <w:tc>
          <w:tcPr>
            <w:tcW w:w="2832" w:type="dxa"/>
          </w:tcPr>
          <w:p w14:paraId="70AE08F5" w14:textId="77777777" w:rsidR="0029182E" w:rsidRPr="00842760" w:rsidRDefault="0029182E" w:rsidP="0029182E">
            <w:pPr>
              <w:tabs>
                <w:tab w:val="left" w:pos="84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842760">
              <w:rPr>
                <w:rFonts w:ascii="Times New Roman" w:hAnsi="Times New Roman" w:cs="Times New Roman"/>
                <w:color w:val="000000" w:themeColor="text1"/>
                <w:sz w:val="20"/>
                <w:szCs w:val="20"/>
              </w:rPr>
              <w:t>2</w:t>
            </w:r>
          </w:p>
        </w:tc>
        <w:tc>
          <w:tcPr>
            <w:tcW w:w="2833" w:type="dxa"/>
          </w:tcPr>
          <w:p w14:paraId="5F9A995C" w14:textId="77777777" w:rsidR="0029182E" w:rsidRPr="00842760" w:rsidRDefault="0029182E" w:rsidP="0029182E">
            <w:pPr>
              <w:tabs>
                <w:tab w:val="left" w:pos="846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842760">
              <w:rPr>
                <w:rFonts w:ascii="Times New Roman" w:hAnsi="Times New Roman" w:cs="Times New Roman"/>
                <w:color w:val="000000" w:themeColor="text1"/>
                <w:sz w:val="20"/>
                <w:szCs w:val="20"/>
              </w:rPr>
              <w:t>3</w:t>
            </w:r>
          </w:p>
        </w:tc>
      </w:tr>
    </w:tbl>
    <w:p w14:paraId="45DF4AE3" w14:textId="77777777" w:rsidR="0029182E" w:rsidRPr="00842760" w:rsidRDefault="0029182E" w:rsidP="0029182E">
      <w:pPr>
        <w:tabs>
          <w:tab w:val="left" w:pos="8460"/>
        </w:tabs>
        <w:spacing w:after="0" w:line="240" w:lineRule="auto"/>
        <w:ind w:firstLine="900"/>
        <w:jc w:val="both"/>
        <w:rPr>
          <w:rFonts w:ascii="Times New Roman" w:hAnsi="Times New Roman" w:cs="Times New Roman"/>
          <w:color w:val="000000" w:themeColor="text1"/>
          <w:sz w:val="20"/>
          <w:szCs w:val="20"/>
        </w:rPr>
      </w:pPr>
    </w:p>
    <w:p w14:paraId="2248B9B6" w14:textId="77777777" w:rsidR="0029182E" w:rsidRPr="0029182E" w:rsidRDefault="0029182E" w:rsidP="00842760">
      <w:pPr>
        <w:spacing w:after="0" w:line="360" w:lineRule="auto"/>
        <w:jc w:val="both"/>
        <w:rPr>
          <w:rFonts w:ascii="Times New Roman" w:hAnsi="Times New Roman" w:cs="Times New Roman"/>
          <w:color w:val="000000" w:themeColor="text1"/>
        </w:rPr>
      </w:pPr>
      <w:r w:rsidRPr="0029182E">
        <w:rPr>
          <w:rFonts w:ascii="Times New Roman" w:hAnsi="Times New Roman" w:cs="Times New Roman"/>
          <w:color w:val="000000" w:themeColor="text1"/>
        </w:rPr>
        <w:t xml:space="preserve">Enam mahasiswa lainnya memiliki nilai yang sama pada dua gaya belajar sekaligus. Jadi tidak dimasukkan pada salah satu kategori subjek gaya belajar. </w:t>
      </w:r>
    </w:p>
    <w:p w14:paraId="06987655" w14:textId="7E3E76EC" w:rsidR="00EC3FC9" w:rsidRDefault="0029182E" w:rsidP="00842760">
      <w:pPr>
        <w:pStyle w:val="ListParagraph"/>
        <w:spacing w:after="0" w:line="360" w:lineRule="auto"/>
        <w:ind w:left="0" w:firstLine="720"/>
        <w:jc w:val="both"/>
        <w:rPr>
          <w:rFonts w:ascii="Times New Roman" w:hAnsi="Times New Roman" w:cs="Times New Roman"/>
          <w:color w:val="000000" w:themeColor="text1"/>
        </w:rPr>
      </w:pPr>
      <w:r w:rsidRPr="0029182E">
        <w:rPr>
          <w:rFonts w:ascii="Times New Roman" w:hAnsi="Times New Roman" w:cs="Times New Roman"/>
          <w:color w:val="000000" w:themeColor="text1"/>
        </w:rPr>
        <w:t>Selanjutnya peneliti melakukan wawancara bersamaan dengan memberikan soal kepada empat subjek yang telah terpilih. Empat subjek tersebut adalah subjek laki-laki dengan gaya belajar auditori, subjek perempuan dengan gaya belajar auditori, subjek laki-laki dengan gaya belajar kinestetik, dan subjek perempuan dengan gaya belajar kinestetik. Alasan peneliti memilih subjek tersebut karena subjek mudah diajak komunikasi dan bekerja sama. Wawancara dan tes dilaksanakan melalui whatsapp messenger.</w:t>
      </w:r>
    </w:p>
    <w:p w14:paraId="7E441F88" w14:textId="6B4073CF" w:rsidR="00C175E7" w:rsidRPr="00C175E7" w:rsidRDefault="00C175E7" w:rsidP="00842760">
      <w:pPr>
        <w:spacing w:after="0" w:line="360" w:lineRule="auto"/>
        <w:ind w:firstLine="900"/>
        <w:jc w:val="both"/>
        <w:rPr>
          <w:rFonts w:ascii="Times New Roman" w:hAnsi="Times New Roman" w:cs="Times New Roman"/>
          <w:color w:val="000000" w:themeColor="text1"/>
        </w:rPr>
      </w:pPr>
      <w:r w:rsidRPr="00C175E7">
        <w:rPr>
          <w:rFonts w:ascii="Times New Roman" w:hAnsi="Times New Roman" w:cs="Times New Roman"/>
          <w:color w:val="000000" w:themeColor="text1"/>
        </w:rPr>
        <w:t>Berikut analisis dari hasil tes maupun wawancara.</w:t>
      </w:r>
    </w:p>
    <w:p w14:paraId="167AA79C" w14:textId="134E070C" w:rsidR="00C175E7" w:rsidRDefault="00C175E7" w:rsidP="00C175E7">
      <w:pPr>
        <w:pStyle w:val="ListParagraph"/>
        <w:numPr>
          <w:ilvl w:val="0"/>
          <w:numId w:val="9"/>
        </w:numPr>
        <w:spacing w:line="240" w:lineRule="auto"/>
        <w:ind w:left="360"/>
        <w:rPr>
          <w:rFonts w:ascii="Times New Roman" w:hAnsi="Times New Roman" w:cs="Times New Roman"/>
          <w:b/>
          <w:bCs/>
        </w:rPr>
      </w:pPr>
      <w:proofErr w:type="gramStart"/>
      <w:r w:rsidRPr="00C175E7">
        <w:rPr>
          <w:rFonts w:ascii="Times New Roman" w:hAnsi="Times New Roman" w:cs="Times New Roman"/>
          <w:b/>
          <w:bCs/>
        </w:rPr>
        <w:t>SLA(</w:t>
      </w:r>
      <w:proofErr w:type="gramEnd"/>
      <w:r w:rsidRPr="00C175E7">
        <w:rPr>
          <w:rFonts w:ascii="Times New Roman" w:hAnsi="Times New Roman" w:cs="Times New Roman"/>
          <w:b/>
          <w:bCs/>
        </w:rPr>
        <w:t>Subjek Laki-laki Auditori)</w:t>
      </w:r>
    </w:p>
    <w:p w14:paraId="33711181" w14:textId="40CE5A1B" w:rsidR="00C175E7" w:rsidRDefault="00A378EE" w:rsidP="00C175E7">
      <w:pPr>
        <w:pStyle w:val="ListParagraph"/>
        <w:spacing w:line="240" w:lineRule="auto"/>
        <w:ind w:left="360"/>
        <w:rPr>
          <w:rFonts w:ascii="Times New Roman" w:hAnsi="Times New Roman" w:cs="Times New Roman"/>
          <w:b/>
          <w:bCs/>
        </w:rPr>
      </w:pPr>
      <w:r>
        <w:rPr>
          <w:noProof/>
        </w:rPr>
        <w:lastRenderedPageBreak/>
        <w:drawing>
          <wp:inline distT="0" distB="0" distL="0" distR="0" wp14:anchorId="27347C36" wp14:editId="677416F2">
            <wp:extent cx="4333875" cy="3581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a:extLst>
                        <a:ext uri="{28A0092B-C50C-407E-A947-70E740481C1C}">
                          <a14:useLocalDpi xmlns:a14="http://schemas.microsoft.com/office/drawing/2010/main" val="0"/>
                        </a:ext>
                      </a:extLst>
                    </a:blip>
                    <a:srcRect l="5992" t="9386" r="5006" b="9190"/>
                    <a:stretch/>
                  </pic:blipFill>
                  <pic:spPr bwMode="auto">
                    <a:xfrm>
                      <a:off x="0" y="0"/>
                      <a:ext cx="4347651" cy="3592784"/>
                    </a:xfrm>
                    <a:prstGeom prst="rect">
                      <a:avLst/>
                    </a:prstGeom>
                    <a:noFill/>
                    <a:ln>
                      <a:noFill/>
                    </a:ln>
                    <a:extLst>
                      <a:ext uri="{53640926-AAD7-44D8-BBD7-CCE9431645EC}">
                        <a14:shadowObscured xmlns:a14="http://schemas.microsoft.com/office/drawing/2010/main"/>
                      </a:ext>
                    </a:extLst>
                  </pic:spPr>
                </pic:pic>
              </a:graphicData>
            </a:graphic>
          </wp:inline>
        </w:drawing>
      </w:r>
    </w:p>
    <w:p w14:paraId="47638EE2" w14:textId="411AC640" w:rsidR="00B42D31" w:rsidRPr="00B42D31" w:rsidRDefault="00B42D31" w:rsidP="00C175E7">
      <w:pPr>
        <w:pStyle w:val="ListParagraph"/>
        <w:spacing w:line="240" w:lineRule="auto"/>
        <w:ind w:left="360"/>
        <w:rPr>
          <w:rFonts w:ascii="Times New Roman" w:hAnsi="Times New Roman" w:cs="Times New Roman"/>
          <w:b/>
          <w:bCs/>
          <w:sz w:val="20"/>
          <w:szCs w:val="20"/>
        </w:rPr>
      </w:pPr>
      <w:r w:rsidRPr="00B42D31">
        <w:rPr>
          <w:rFonts w:ascii="Times New Roman" w:hAnsi="Times New Roman" w:cs="Times New Roman"/>
          <w:b/>
          <w:bCs/>
          <w:sz w:val="20"/>
          <w:szCs w:val="20"/>
        </w:rPr>
        <w:t>Gambar 1</w:t>
      </w:r>
      <w:r w:rsidR="0071228D">
        <w:rPr>
          <w:rFonts w:ascii="Times New Roman" w:hAnsi="Times New Roman" w:cs="Times New Roman"/>
          <w:b/>
          <w:bCs/>
          <w:sz w:val="20"/>
          <w:szCs w:val="20"/>
        </w:rPr>
        <w:t>.</w:t>
      </w:r>
      <w:r w:rsidRPr="00B42D31">
        <w:rPr>
          <w:rFonts w:ascii="Times New Roman" w:hAnsi="Times New Roman" w:cs="Times New Roman"/>
          <w:b/>
          <w:bCs/>
          <w:sz w:val="20"/>
          <w:szCs w:val="20"/>
        </w:rPr>
        <w:t xml:space="preserve"> Penyelesaian Soal Subjek CalonGuru Laki-laki dengan gaya belajar Auditori</w:t>
      </w:r>
    </w:p>
    <w:p w14:paraId="66A7C700" w14:textId="77777777" w:rsidR="00B42D31" w:rsidRPr="00C175E7" w:rsidRDefault="00B42D31" w:rsidP="00B42D31">
      <w:pPr>
        <w:pStyle w:val="ListParagraph"/>
        <w:spacing w:line="240" w:lineRule="auto"/>
        <w:ind w:left="360"/>
        <w:jc w:val="center"/>
        <w:rPr>
          <w:rFonts w:ascii="Times New Roman" w:hAnsi="Times New Roman" w:cs="Times New Roman"/>
          <w:b/>
          <w:bCs/>
        </w:rPr>
      </w:pPr>
    </w:p>
    <w:p w14:paraId="0118673E" w14:textId="4F6DBA7F" w:rsidR="00EC3FC9" w:rsidRDefault="00A378EE" w:rsidP="00EC3FC9">
      <w:pPr>
        <w:pStyle w:val="ListParagraph"/>
        <w:spacing w:after="0" w:line="360" w:lineRule="auto"/>
        <w:ind w:left="0" w:firstLine="720"/>
        <w:jc w:val="both"/>
        <w:rPr>
          <w:rFonts w:ascii="Times New Roman" w:hAnsi="Times New Roman" w:cs="Times New Roman"/>
          <w:color w:val="000000" w:themeColor="text1"/>
          <w:sz w:val="24"/>
          <w:szCs w:val="24"/>
        </w:rPr>
      </w:pPr>
      <w:r>
        <w:rPr>
          <w:noProof/>
        </w:rPr>
        <w:drawing>
          <wp:inline distT="0" distB="0" distL="0" distR="0" wp14:anchorId="43736018" wp14:editId="0FADB4D4">
            <wp:extent cx="3838575" cy="2509889"/>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50960"/>
                    <a:stretch/>
                  </pic:blipFill>
                  <pic:spPr bwMode="auto">
                    <a:xfrm>
                      <a:off x="0" y="0"/>
                      <a:ext cx="3849435" cy="2516990"/>
                    </a:xfrm>
                    <a:prstGeom prst="rect">
                      <a:avLst/>
                    </a:prstGeom>
                    <a:noFill/>
                    <a:ln>
                      <a:noFill/>
                    </a:ln>
                    <a:extLst>
                      <a:ext uri="{53640926-AAD7-44D8-BBD7-CCE9431645EC}">
                        <a14:shadowObscured xmlns:a14="http://schemas.microsoft.com/office/drawing/2010/main"/>
                      </a:ext>
                    </a:extLst>
                  </pic:spPr>
                </pic:pic>
              </a:graphicData>
            </a:graphic>
          </wp:inline>
        </w:drawing>
      </w:r>
    </w:p>
    <w:p w14:paraId="5832BDA5" w14:textId="3B345ABE" w:rsidR="00B42D31" w:rsidRPr="00B42D31" w:rsidRDefault="00B42D31" w:rsidP="00B42D31">
      <w:pPr>
        <w:pStyle w:val="ListParagraph"/>
        <w:spacing w:line="240" w:lineRule="auto"/>
        <w:ind w:left="360"/>
        <w:rPr>
          <w:rFonts w:ascii="Times New Roman" w:hAnsi="Times New Roman" w:cs="Times New Roman"/>
          <w:b/>
          <w:bCs/>
          <w:sz w:val="20"/>
          <w:szCs w:val="20"/>
        </w:rPr>
      </w:pPr>
      <w:r>
        <w:rPr>
          <w:rFonts w:ascii="Times New Roman" w:hAnsi="Times New Roman" w:cs="Times New Roman"/>
          <w:b/>
          <w:bCs/>
          <w:sz w:val="20"/>
          <w:szCs w:val="20"/>
        </w:rPr>
        <w:t>Gambar 2</w:t>
      </w:r>
      <w:r w:rsidR="0071228D">
        <w:rPr>
          <w:rFonts w:ascii="Times New Roman" w:hAnsi="Times New Roman" w:cs="Times New Roman"/>
          <w:b/>
          <w:bCs/>
          <w:sz w:val="20"/>
          <w:szCs w:val="20"/>
        </w:rPr>
        <w:t>.</w:t>
      </w:r>
      <w:r w:rsidRPr="00B42D31">
        <w:rPr>
          <w:rFonts w:ascii="Times New Roman" w:hAnsi="Times New Roman" w:cs="Times New Roman"/>
          <w:b/>
          <w:bCs/>
          <w:sz w:val="20"/>
          <w:szCs w:val="20"/>
        </w:rPr>
        <w:t xml:space="preserve"> </w:t>
      </w:r>
      <w:r>
        <w:rPr>
          <w:rFonts w:ascii="Times New Roman" w:hAnsi="Times New Roman" w:cs="Times New Roman"/>
          <w:b/>
          <w:bCs/>
          <w:sz w:val="20"/>
          <w:szCs w:val="20"/>
        </w:rPr>
        <w:t xml:space="preserve">Lanjutan </w:t>
      </w:r>
      <w:r w:rsidRPr="00B42D31">
        <w:rPr>
          <w:rFonts w:ascii="Times New Roman" w:hAnsi="Times New Roman" w:cs="Times New Roman"/>
          <w:b/>
          <w:bCs/>
          <w:sz w:val="20"/>
          <w:szCs w:val="20"/>
        </w:rPr>
        <w:t>Penyelesaian Soal Subjek CalonGuru Laki-laki dengan gaya belajar Auditori</w:t>
      </w:r>
    </w:p>
    <w:p w14:paraId="5BD24CED" w14:textId="13330E02" w:rsidR="00E8623C" w:rsidRDefault="00E8623C" w:rsidP="008D7791">
      <w:pPr>
        <w:spacing w:line="360" w:lineRule="auto"/>
        <w:ind w:firstLine="900"/>
        <w:jc w:val="both"/>
        <w:rPr>
          <w:rFonts w:ascii="Times New Roman" w:hAnsi="Times New Roman" w:cs="Times New Roman"/>
        </w:rPr>
      </w:pPr>
      <w:r w:rsidRPr="00E8623C">
        <w:rPr>
          <w:rFonts w:ascii="Times New Roman" w:hAnsi="Times New Roman" w:cs="Times New Roman"/>
        </w:rPr>
        <w:t xml:space="preserve">Analisa hasil wawancara terhadap </w:t>
      </w:r>
      <w:bookmarkStart w:id="3" w:name="_Hlk52866995"/>
      <w:r w:rsidRPr="00E8623C">
        <w:rPr>
          <w:rFonts w:ascii="Times New Roman" w:hAnsi="Times New Roman" w:cs="Times New Roman"/>
        </w:rPr>
        <w:t xml:space="preserve">Subjek Laki-laki Auditori(SLA) </w:t>
      </w:r>
      <w:bookmarkEnd w:id="3"/>
      <w:r w:rsidRPr="00E8623C">
        <w:rPr>
          <w:rFonts w:ascii="Times New Roman" w:hAnsi="Times New Roman" w:cs="Times New Roman"/>
        </w:rPr>
        <w:t xml:space="preserve">adalah SLA mampu menduga bagaimana proses penyelesaian dari permasalahan yang diberikan, mampu memberikan penjelasan langkah-langkah penyelesaian dengan konsep-konsep yang ada walaupun masih ada jawaban yang belum benar karena kurang teliti, SLA mengevaluasi argumen matematika, memeriksa kembali langkah-langkah penyelesaian, dan sudah yakin dengan langkah-langkah penyelesaiannya, SLA mampu membuat kesimpulan mengenai masalah yang diberikan, dan SLA </w:t>
      </w:r>
      <w:r w:rsidRPr="00E8623C">
        <w:rPr>
          <w:rFonts w:ascii="Times New Roman" w:hAnsi="Times New Roman" w:cs="Times New Roman"/>
        </w:rPr>
        <w:lastRenderedPageBreak/>
        <w:t xml:space="preserve">dapat menemukan pola proses penyelesaian untuk masalah matematika. Berikut tabel triangulasi penalaran matematis subjek laki-laki auditori </w:t>
      </w:r>
    </w:p>
    <w:p w14:paraId="2DDE0122" w14:textId="34CEE5F5" w:rsidR="00E8623C" w:rsidRPr="008D7791" w:rsidRDefault="00E8623C" w:rsidP="00E8623C">
      <w:pPr>
        <w:spacing w:line="240" w:lineRule="auto"/>
        <w:ind w:firstLine="900"/>
        <w:jc w:val="both"/>
        <w:rPr>
          <w:rFonts w:ascii="Times New Roman" w:hAnsi="Times New Roman" w:cs="Times New Roman"/>
          <w:sz w:val="20"/>
          <w:szCs w:val="20"/>
        </w:rPr>
      </w:pPr>
      <w:r w:rsidRPr="008D7791">
        <w:rPr>
          <w:rFonts w:ascii="Times New Roman" w:hAnsi="Times New Roman" w:cs="Times New Roman"/>
          <w:b/>
          <w:bCs/>
          <w:sz w:val="20"/>
          <w:szCs w:val="20"/>
        </w:rPr>
        <w:t xml:space="preserve">Tabel </w:t>
      </w:r>
      <w:r w:rsidR="00B42D31">
        <w:rPr>
          <w:rFonts w:ascii="Times New Roman" w:hAnsi="Times New Roman" w:cs="Times New Roman"/>
          <w:b/>
          <w:bCs/>
          <w:sz w:val="20"/>
          <w:szCs w:val="20"/>
        </w:rPr>
        <w:t xml:space="preserve">4 </w:t>
      </w:r>
      <w:r w:rsidRPr="008D7791">
        <w:rPr>
          <w:rFonts w:ascii="Times New Roman" w:hAnsi="Times New Roman" w:cs="Times New Roman"/>
          <w:b/>
          <w:bCs/>
          <w:sz w:val="20"/>
          <w:szCs w:val="20"/>
        </w:rPr>
        <w:t xml:space="preserve">Triangulasi Penalaran Matematis Subjek Laki-Laki Auditori </w:t>
      </w:r>
    </w:p>
    <w:tbl>
      <w:tblPr>
        <w:tblStyle w:val="PlainTable2"/>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832"/>
        <w:gridCol w:w="2832"/>
        <w:gridCol w:w="2833"/>
      </w:tblGrid>
      <w:tr w:rsidR="00E8623C" w:rsidRPr="008D7791" w14:paraId="146DAF10" w14:textId="77777777" w:rsidTr="00B42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Borders>
              <w:bottom w:val="none" w:sz="0" w:space="0" w:color="auto"/>
            </w:tcBorders>
          </w:tcPr>
          <w:p w14:paraId="38DE3172" w14:textId="77777777" w:rsidR="00E8623C" w:rsidRPr="008D7791" w:rsidRDefault="00E8623C" w:rsidP="00E8623C">
            <w:pPr>
              <w:spacing w:line="240" w:lineRule="auto"/>
              <w:jc w:val="center"/>
              <w:rPr>
                <w:rFonts w:ascii="Times New Roman" w:hAnsi="Times New Roman" w:cs="Times New Roman"/>
                <w:sz w:val="20"/>
                <w:szCs w:val="20"/>
              </w:rPr>
            </w:pPr>
            <w:r w:rsidRPr="008D7791">
              <w:rPr>
                <w:rFonts w:ascii="Times New Roman" w:hAnsi="Times New Roman" w:cs="Times New Roman"/>
                <w:sz w:val="20"/>
                <w:szCs w:val="20"/>
              </w:rPr>
              <w:t>Indikator penalaran matematis</w:t>
            </w:r>
          </w:p>
        </w:tc>
        <w:tc>
          <w:tcPr>
            <w:tcW w:w="2832" w:type="dxa"/>
            <w:tcBorders>
              <w:bottom w:val="none" w:sz="0" w:space="0" w:color="auto"/>
            </w:tcBorders>
          </w:tcPr>
          <w:p w14:paraId="3F1BAFD1" w14:textId="77777777" w:rsidR="00E8623C" w:rsidRPr="008D7791" w:rsidRDefault="00E8623C" w:rsidP="00E8623C">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791">
              <w:rPr>
                <w:rFonts w:ascii="Times New Roman" w:hAnsi="Times New Roman" w:cs="Times New Roman"/>
                <w:sz w:val="20"/>
                <w:szCs w:val="20"/>
              </w:rPr>
              <w:t>Tes penalaran matematis</w:t>
            </w:r>
          </w:p>
        </w:tc>
        <w:tc>
          <w:tcPr>
            <w:tcW w:w="2833" w:type="dxa"/>
            <w:tcBorders>
              <w:bottom w:val="none" w:sz="0" w:space="0" w:color="auto"/>
            </w:tcBorders>
          </w:tcPr>
          <w:p w14:paraId="2434B0C1" w14:textId="77777777" w:rsidR="00E8623C" w:rsidRPr="008D7791" w:rsidRDefault="00E8623C" w:rsidP="00E8623C">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791">
              <w:rPr>
                <w:rFonts w:ascii="Times New Roman" w:hAnsi="Times New Roman" w:cs="Times New Roman"/>
                <w:sz w:val="20"/>
                <w:szCs w:val="20"/>
              </w:rPr>
              <w:t>wawancara</w:t>
            </w:r>
          </w:p>
        </w:tc>
      </w:tr>
      <w:tr w:rsidR="00E8623C" w:rsidRPr="008D7791" w14:paraId="28CDA0F5" w14:textId="77777777" w:rsidTr="00B4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Borders>
              <w:top w:val="none" w:sz="0" w:space="0" w:color="auto"/>
              <w:bottom w:val="none" w:sz="0" w:space="0" w:color="auto"/>
            </w:tcBorders>
          </w:tcPr>
          <w:p w14:paraId="4EE1AF36" w14:textId="77777777" w:rsidR="00E8623C" w:rsidRPr="008D7791" w:rsidRDefault="00E8623C" w:rsidP="00E8623C">
            <w:pPr>
              <w:spacing w:line="240" w:lineRule="auto"/>
              <w:rPr>
                <w:rFonts w:ascii="Times New Roman" w:hAnsi="Times New Roman" w:cs="Times New Roman"/>
                <w:b w:val="0"/>
                <w:bCs w:val="0"/>
                <w:sz w:val="20"/>
                <w:szCs w:val="20"/>
              </w:rPr>
            </w:pPr>
            <w:r w:rsidRPr="008D7791">
              <w:rPr>
                <w:rFonts w:ascii="Times New Roman" w:hAnsi="Times New Roman" w:cs="Times New Roman"/>
                <w:b w:val="0"/>
                <w:bCs w:val="0"/>
                <w:sz w:val="20"/>
                <w:szCs w:val="20"/>
              </w:rPr>
              <w:t>mengajukan dugaan proses penyelesaian dari permasalahan/soal yang diberikan</w:t>
            </w:r>
          </w:p>
        </w:tc>
        <w:tc>
          <w:tcPr>
            <w:tcW w:w="2832" w:type="dxa"/>
            <w:tcBorders>
              <w:top w:val="none" w:sz="0" w:space="0" w:color="auto"/>
              <w:bottom w:val="none" w:sz="0" w:space="0" w:color="auto"/>
            </w:tcBorders>
          </w:tcPr>
          <w:p w14:paraId="430B7F83" w14:textId="77777777" w:rsidR="00E8623C" w:rsidRPr="008D7791" w:rsidRDefault="00E8623C" w:rsidP="00E8623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791">
              <w:rPr>
                <w:rFonts w:ascii="Times New Roman" w:hAnsi="Times New Roman" w:cs="Times New Roman"/>
                <w:sz w:val="20"/>
                <w:szCs w:val="20"/>
              </w:rPr>
              <w:t>Subjek Laki-laki Auditori(SLA) mampu menduga bagaimana proses penyelesaian dari permasalahan yang diberikan,</w:t>
            </w:r>
          </w:p>
        </w:tc>
        <w:tc>
          <w:tcPr>
            <w:tcW w:w="2833" w:type="dxa"/>
            <w:tcBorders>
              <w:top w:val="none" w:sz="0" w:space="0" w:color="auto"/>
              <w:bottom w:val="none" w:sz="0" w:space="0" w:color="auto"/>
            </w:tcBorders>
          </w:tcPr>
          <w:p w14:paraId="2B2796B6" w14:textId="77777777" w:rsidR="00E8623C" w:rsidRPr="008D7791" w:rsidRDefault="00E8623C" w:rsidP="00E8623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791">
              <w:rPr>
                <w:rFonts w:ascii="Times New Roman" w:hAnsi="Times New Roman" w:cs="Times New Roman"/>
                <w:sz w:val="20"/>
                <w:szCs w:val="20"/>
              </w:rPr>
              <w:t>Subjek Laki-laki Auditori(SLA) mampu menduga bagaimana proses penyelesaian dari permasalahan yang diberikan,</w:t>
            </w:r>
          </w:p>
        </w:tc>
      </w:tr>
      <w:tr w:rsidR="00E8623C" w:rsidRPr="008D7791" w14:paraId="65045D59" w14:textId="77777777" w:rsidTr="00B42D31">
        <w:tc>
          <w:tcPr>
            <w:cnfStyle w:val="001000000000" w:firstRow="0" w:lastRow="0" w:firstColumn="1" w:lastColumn="0" w:oddVBand="0" w:evenVBand="0" w:oddHBand="0" w:evenHBand="0" w:firstRowFirstColumn="0" w:firstRowLastColumn="0" w:lastRowFirstColumn="0" w:lastRowLastColumn="0"/>
            <w:tcW w:w="2832" w:type="dxa"/>
          </w:tcPr>
          <w:p w14:paraId="73A48C80" w14:textId="77777777" w:rsidR="00E8623C" w:rsidRPr="008D7791" w:rsidRDefault="00E8623C" w:rsidP="00E8623C">
            <w:pPr>
              <w:spacing w:line="240" w:lineRule="auto"/>
              <w:jc w:val="both"/>
              <w:rPr>
                <w:rFonts w:ascii="Times New Roman" w:hAnsi="Times New Roman" w:cs="Times New Roman"/>
                <w:b w:val="0"/>
                <w:bCs w:val="0"/>
                <w:sz w:val="20"/>
                <w:szCs w:val="20"/>
              </w:rPr>
            </w:pPr>
            <w:r w:rsidRPr="008D7791">
              <w:rPr>
                <w:rFonts w:ascii="Times New Roman" w:hAnsi="Times New Roman" w:cs="Times New Roman"/>
                <w:b w:val="0"/>
                <w:bCs w:val="0"/>
                <w:sz w:val="20"/>
                <w:szCs w:val="20"/>
              </w:rPr>
              <w:t>menyelidiki dugaan matematika ,memberikan argumen matematika dalam menyelesaikan masalah yang diberikan dengan konsep-konsep yang ada dan benar</w:t>
            </w:r>
          </w:p>
        </w:tc>
        <w:tc>
          <w:tcPr>
            <w:tcW w:w="2832" w:type="dxa"/>
          </w:tcPr>
          <w:p w14:paraId="0AAEFEDE" w14:textId="77777777" w:rsidR="00E8623C" w:rsidRPr="008D7791" w:rsidRDefault="00E8623C" w:rsidP="00E8623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791">
              <w:rPr>
                <w:rFonts w:ascii="Times New Roman" w:hAnsi="Times New Roman" w:cs="Times New Roman"/>
                <w:sz w:val="20"/>
                <w:szCs w:val="20"/>
              </w:rPr>
              <w:t xml:space="preserve">mampu memberikan penjelasan langkah-langkah penyelesaian dengan konsep-konsep yang ada walaupun </w:t>
            </w:r>
            <w:bookmarkStart w:id="4" w:name="_Hlk52867238"/>
            <w:r w:rsidRPr="008D7791">
              <w:rPr>
                <w:rFonts w:ascii="Times New Roman" w:hAnsi="Times New Roman" w:cs="Times New Roman"/>
                <w:sz w:val="20"/>
                <w:szCs w:val="20"/>
              </w:rPr>
              <w:t>masih ada jawaban yang belum benar karena kurang teliti</w:t>
            </w:r>
            <w:bookmarkEnd w:id="4"/>
            <w:r w:rsidRPr="008D7791">
              <w:rPr>
                <w:rFonts w:ascii="Times New Roman" w:hAnsi="Times New Roman" w:cs="Times New Roman"/>
                <w:sz w:val="20"/>
                <w:szCs w:val="20"/>
              </w:rPr>
              <w:t>,</w:t>
            </w:r>
          </w:p>
        </w:tc>
        <w:tc>
          <w:tcPr>
            <w:tcW w:w="2833" w:type="dxa"/>
          </w:tcPr>
          <w:p w14:paraId="76744191" w14:textId="77777777" w:rsidR="00E8623C" w:rsidRPr="008D7791" w:rsidRDefault="00E8623C" w:rsidP="00E8623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791">
              <w:rPr>
                <w:rFonts w:ascii="Times New Roman" w:hAnsi="Times New Roman" w:cs="Times New Roman"/>
                <w:sz w:val="20"/>
                <w:szCs w:val="20"/>
              </w:rPr>
              <w:t>mampu memberikan penjelasan langkah-langkah penyelesaian dengan konsep-konsep yang ada</w:t>
            </w:r>
          </w:p>
        </w:tc>
      </w:tr>
      <w:tr w:rsidR="00E8623C" w:rsidRPr="008D7791" w14:paraId="40BEBE11" w14:textId="77777777" w:rsidTr="00B4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Borders>
              <w:top w:val="none" w:sz="0" w:space="0" w:color="auto"/>
              <w:bottom w:val="none" w:sz="0" w:space="0" w:color="auto"/>
            </w:tcBorders>
          </w:tcPr>
          <w:p w14:paraId="737DFAF7" w14:textId="77777777" w:rsidR="00E8623C" w:rsidRPr="008D7791" w:rsidRDefault="00E8623C" w:rsidP="00E8623C">
            <w:pPr>
              <w:spacing w:line="240" w:lineRule="auto"/>
              <w:jc w:val="both"/>
              <w:rPr>
                <w:rFonts w:ascii="Times New Roman" w:hAnsi="Times New Roman" w:cs="Times New Roman"/>
                <w:b w:val="0"/>
                <w:bCs w:val="0"/>
                <w:sz w:val="20"/>
                <w:szCs w:val="20"/>
              </w:rPr>
            </w:pPr>
            <w:r w:rsidRPr="008D7791">
              <w:rPr>
                <w:rFonts w:ascii="Times New Roman" w:hAnsi="Times New Roman" w:cs="Times New Roman"/>
                <w:b w:val="0"/>
                <w:bCs w:val="0"/>
                <w:sz w:val="20"/>
                <w:szCs w:val="20"/>
              </w:rPr>
              <w:t>mengevaluasi argumen matematika, memeriksa kembali langkah-langkah penyelesaian</w:t>
            </w:r>
          </w:p>
        </w:tc>
        <w:tc>
          <w:tcPr>
            <w:tcW w:w="2832" w:type="dxa"/>
            <w:tcBorders>
              <w:top w:val="none" w:sz="0" w:space="0" w:color="auto"/>
              <w:bottom w:val="none" w:sz="0" w:space="0" w:color="auto"/>
            </w:tcBorders>
          </w:tcPr>
          <w:p w14:paraId="4311DB8D" w14:textId="77777777" w:rsidR="00E8623C" w:rsidRPr="008D7791" w:rsidRDefault="00E8623C" w:rsidP="00E8623C">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791">
              <w:rPr>
                <w:rFonts w:ascii="Times New Roman" w:hAnsi="Times New Roman" w:cs="Times New Roman"/>
                <w:sz w:val="20"/>
                <w:szCs w:val="20"/>
              </w:rPr>
              <w:t>SLA mengevaluasi argumen matematika, memeriksa kembali langkah-langkah penyelesaian, dan sudah yakin dengan langkah-langkah penyelesaiannya</w:t>
            </w:r>
          </w:p>
        </w:tc>
        <w:tc>
          <w:tcPr>
            <w:tcW w:w="2833" w:type="dxa"/>
            <w:tcBorders>
              <w:top w:val="none" w:sz="0" w:space="0" w:color="auto"/>
              <w:bottom w:val="none" w:sz="0" w:space="0" w:color="auto"/>
            </w:tcBorders>
          </w:tcPr>
          <w:p w14:paraId="1F2099F3" w14:textId="77777777" w:rsidR="00E8623C" w:rsidRPr="008D7791" w:rsidRDefault="00E8623C" w:rsidP="00E8623C">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791">
              <w:rPr>
                <w:rFonts w:ascii="Times New Roman" w:hAnsi="Times New Roman" w:cs="Times New Roman"/>
                <w:sz w:val="20"/>
                <w:szCs w:val="20"/>
              </w:rPr>
              <w:t>SLA mengevaluasi argumen matematika, memeriksa kembali langkah-langkah penyelesaian, dan sudah yakin dengan langkah-langkah penyelesaiannya</w:t>
            </w:r>
          </w:p>
        </w:tc>
      </w:tr>
      <w:tr w:rsidR="00E8623C" w:rsidRPr="008D7791" w14:paraId="6F6EEDFB" w14:textId="77777777" w:rsidTr="00B42D31">
        <w:tc>
          <w:tcPr>
            <w:cnfStyle w:val="001000000000" w:firstRow="0" w:lastRow="0" w:firstColumn="1" w:lastColumn="0" w:oddVBand="0" w:evenVBand="0" w:oddHBand="0" w:evenHBand="0" w:firstRowFirstColumn="0" w:firstRowLastColumn="0" w:lastRowFirstColumn="0" w:lastRowLastColumn="0"/>
            <w:tcW w:w="2832" w:type="dxa"/>
          </w:tcPr>
          <w:p w14:paraId="708E7441" w14:textId="77777777" w:rsidR="00E8623C" w:rsidRPr="008D7791" w:rsidRDefault="00E8623C" w:rsidP="00E8623C">
            <w:pPr>
              <w:spacing w:line="240" w:lineRule="auto"/>
              <w:jc w:val="both"/>
              <w:rPr>
                <w:rFonts w:ascii="Times New Roman" w:hAnsi="Times New Roman" w:cs="Times New Roman"/>
                <w:b w:val="0"/>
                <w:bCs w:val="0"/>
                <w:sz w:val="20"/>
                <w:szCs w:val="20"/>
              </w:rPr>
            </w:pPr>
            <w:r w:rsidRPr="008D7791">
              <w:rPr>
                <w:rFonts w:ascii="Times New Roman" w:hAnsi="Times New Roman" w:cs="Times New Roman"/>
                <w:b w:val="0"/>
                <w:bCs w:val="0"/>
                <w:sz w:val="20"/>
                <w:szCs w:val="20"/>
              </w:rPr>
              <w:t>membuat kesimpulan mengenai masalah yang diberikan,</w:t>
            </w:r>
          </w:p>
        </w:tc>
        <w:tc>
          <w:tcPr>
            <w:tcW w:w="2832" w:type="dxa"/>
          </w:tcPr>
          <w:p w14:paraId="240ED8E7" w14:textId="77777777" w:rsidR="00E8623C" w:rsidRPr="008D7791" w:rsidRDefault="00E8623C" w:rsidP="00E8623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791">
              <w:rPr>
                <w:rFonts w:ascii="Times New Roman" w:hAnsi="Times New Roman" w:cs="Times New Roman"/>
                <w:sz w:val="20"/>
                <w:szCs w:val="20"/>
              </w:rPr>
              <w:t>SLA mampu membuat kesimpulan mengenai masalah yang diberikan</w:t>
            </w:r>
          </w:p>
        </w:tc>
        <w:tc>
          <w:tcPr>
            <w:tcW w:w="2833" w:type="dxa"/>
          </w:tcPr>
          <w:p w14:paraId="68A3CFFC" w14:textId="77777777" w:rsidR="00E8623C" w:rsidRPr="008D7791" w:rsidRDefault="00E8623C" w:rsidP="00E8623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791">
              <w:rPr>
                <w:rFonts w:ascii="Times New Roman" w:hAnsi="Times New Roman" w:cs="Times New Roman"/>
                <w:sz w:val="20"/>
                <w:szCs w:val="20"/>
              </w:rPr>
              <w:t>SLA mampu membuat kesimpulan mengenai masalah yang diberikan</w:t>
            </w:r>
          </w:p>
        </w:tc>
      </w:tr>
      <w:tr w:rsidR="00E8623C" w:rsidRPr="008D7791" w14:paraId="5DF6FD2A" w14:textId="77777777" w:rsidTr="00B4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Borders>
              <w:top w:val="none" w:sz="0" w:space="0" w:color="auto"/>
              <w:bottom w:val="none" w:sz="0" w:space="0" w:color="auto"/>
            </w:tcBorders>
          </w:tcPr>
          <w:p w14:paraId="0DACA48E" w14:textId="77777777" w:rsidR="00E8623C" w:rsidRPr="008D7791" w:rsidRDefault="00E8623C" w:rsidP="00E8623C">
            <w:pPr>
              <w:spacing w:line="240" w:lineRule="auto"/>
              <w:jc w:val="both"/>
              <w:rPr>
                <w:rFonts w:ascii="Times New Roman" w:hAnsi="Times New Roman" w:cs="Times New Roman"/>
                <w:b w:val="0"/>
                <w:bCs w:val="0"/>
                <w:sz w:val="20"/>
                <w:szCs w:val="20"/>
              </w:rPr>
            </w:pPr>
            <w:r w:rsidRPr="008D7791">
              <w:rPr>
                <w:rFonts w:ascii="Times New Roman" w:hAnsi="Times New Roman" w:cs="Times New Roman"/>
                <w:b w:val="0"/>
                <w:bCs w:val="0"/>
                <w:sz w:val="20"/>
                <w:szCs w:val="20"/>
              </w:rPr>
              <w:t>menemukan pola dari suatu gejala matematis</w:t>
            </w:r>
          </w:p>
        </w:tc>
        <w:tc>
          <w:tcPr>
            <w:tcW w:w="2832" w:type="dxa"/>
            <w:tcBorders>
              <w:top w:val="none" w:sz="0" w:space="0" w:color="auto"/>
              <w:bottom w:val="none" w:sz="0" w:space="0" w:color="auto"/>
            </w:tcBorders>
          </w:tcPr>
          <w:p w14:paraId="3331A47E" w14:textId="77777777" w:rsidR="00E8623C" w:rsidRPr="008D7791" w:rsidRDefault="00E8623C" w:rsidP="00E8623C">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791">
              <w:rPr>
                <w:rFonts w:ascii="Times New Roman" w:hAnsi="Times New Roman" w:cs="Times New Roman"/>
                <w:sz w:val="20"/>
                <w:szCs w:val="20"/>
              </w:rPr>
              <w:t>SLA dapat menemukan pola proses penyelesaian untuk masalah matematika</w:t>
            </w:r>
          </w:p>
        </w:tc>
        <w:tc>
          <w:tcPr>
            <w:tcW w:w="2833" w:type="dxa"/>
            <w:tcBorders>
              <w:top w:val="none" w:sz="0" w:space="0" w:color="auto"/>
              <w:bottom w:val="none" w:sz="0" w:space="0" w:color="auto"/>
            </w:tcBorders>
          </w:tcPr>
          <w:p w14:paraId="12804580" w14:textId="77777777" w:rsidR="00E8623C" w:rsidRPr="008D7791" w:rsidRDefault="00E8623C" w:rsidP="00E8623C">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791">
              <w:rPr>
                <w:rFonts w:ascii="Times New Roman" w:hAnsi="Times New Roman" w:cs="Times New Roman"/>
                <w:sz w:val="20"/>
                <w:szCs w:val="20"/>
              </w:rPr>
              <w:t>SLA dapat menemukan pola proses penyelesaian untuk masalah matematika</w:t>
            </w:r>
          </w:p>
        </w:tc>
      </w:tr>
    </w:tbl>
    <w:p w14:paraId="6F7350DA" w14:textId="6D1FB099" w:rsidR="00EC3FC9" w:rsidRDefault="00EC3FC9" w:rsidP="00EC3FC9">
      <w:pPr>
        <w:pStyle w:val="ListParagraph"/>
        <w:spacing w:after="0" w:line="360" w:lineRule="auto"/>
        <w:ind w:left="0" w:firstLine="720"/>
        <w:jc w:val="both"/>
        <w:rPr>
          <w:rFonts w:ascii="Times New Roman" w:hAnsi="Times New Roman" w:cs="Times New Roman"/>
          <w:color w:val="000000" w:themeColor="text1"/>
          <w:sz w:val="24"/>
          <w:szCs w:val="24"/>
        </w:rPr>
      </w:pPr>
    </w:p>
    <w:p w14:paraId="50D73C23" w14:textId="65898BF7" w:rsidR="006B6E0A" w:rsidRDefault="006B6E0A" w:rsidP="006B6E0A">
      <w:pPr>
        <w:pStyle w:val="ListParagraph"/>
        <w:numPr>
          <w:ilvl w:val="0"/>
          <w:numId w:val="9"/>
        </w:numPr>
        <w:ind w:left="270" w:hanging="270"/>
        <w:rPr>
          <w:rFonts w:ascii="Times New Roman" w:hAnsi="Times New Roman" w:cs="Times New Roman"/>
          <w:b/>
          <w:bCs/>
        </w:rPr>
      </w:pPr>
      <w:r w:rsidRPr="006B6E0A">
        <w:rPr>
          <w:rFonts w:ascii="Times New Roman" w:hAnsi="Times New Roman" w:cs="Times New Roman"/>
          <w:b/>
          <w:bCs/>
        </w:rPr>
        <w:t>Subjek Perempuan Auditori(SPA)</w:t>
      </w:r>
    </w:p>
    <w:p w14:paraId="68CB6B67" w14:textId="77777777" w:rsidR="006B6E0A" w:rsidRDefault="006B6E0A" w:rsidP="006B6E0A">
      <w:pPr>
        <w:pStyle w:val="ListParagraph"/>
        <w:ind w:left="270"/>
        <w:rPr>
          <w:rFonts w:ascii="Times New Roman" w:hAnsi="Times New Roman" w:cs="Times New Roman"/>
          <w:b/>
          <w:bCs/>
        </w:rPr>
      </w:pPr>
    </w:p>
    <w:p w14:paraId="14E35465" w14:textId="5C33A659" w:rsidR="006B6E0A" w:rsidRDefault="006B6E0A" w:rsidP="006B6E0A">
      <w:pPr>
        <w:pStyle w:val="ListParagraph"/>
        <w:ind w:left="270"/>
        <w:rPr>
          <w:rFonts w:ascii="Times New Roman" w:hAnsi="Times New Roman" w:cs="Times New Roman"/>
          <w:b/>
          <w:bCs/>
        </w:rPr>
      </w:pPr>
      <w:r>
        <w:rPr>
          <w:noProof/>
        </w:rPr>
        <w:drawing>
          <wp:inline distT="0" distB="0" distL="0" distR="0" wp14:anchorId="0DAAC191" wp14:editId="0352E66F">
            <wp:extent cx="2914650" cy="31146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8">
                      <a:extLst>
                        <a:ext uri="{28A0092B-C50C-407E-A947-70E740481C1C}">
                          <a14:useLocalDpi xmlns:a14="http://schemas.microsoft.com/office/drawing/2010/main" val="0"/>
                        </a:ext>
                      </a:extLst>
                    </a:blip>
                    <a:srcRect t="17198" b="7087"/>
                    <a:stretch/>
                  </pic:blipFill>
                  <pic:spPr bwMode="auto">
                    <a:xfrm>
                      <a:off x="0" y="0"/>
                      <a:ext cx="2914650" cy="3114675"/>
                    </a:xfrm>
                    <a:prstGeom prst="rect">
                      <a:avLst/>
                    </a:prstGeom>
                    <a:noFill/>
                    <a:ln>
                      <a:noFill/>
                    </a:ln>
                    <a:extLst>
                      <a:ext uri="{53640926-AAD7-44D8-BBD7-CCE9431645EC}">
                        <a14:shadowObscured xmlns:a14="http://schemas.microsoft.com/office/drawing/2010/main"/>
                      </a:ext>
                    </a:extLst>
                  </pic:spPr>
                </pic:pic>
              </a:graphicData>
            </a:graphic>
          </wp:inline>
        </w:drawing>
      </w:r>
    </w:p>
    <w:p w14:paraId="1E5EE54E" w14:textId="450DE519" w:rsidR="00A218E6" w:rsidRPr="00B42D31" w:rsidRDefault="00782DC6" w:rsidP="00A218E6">
      <w:pPr>
        <w:pStyle w:val="ListParagraph"/>
        <w:spacing w:line="240" w:lineRule="auto"/>
        <w:ind w:left="360"/>
        <w:rPr>
          <w:rFonts w:ascii="Times New Roman" w:hAnsi="Times New Roman" w:cs="Times New Roman"/>
          <w:b/>
          <w:bCs/>
          <w:sz w:val="20"/>
          <w:szCs w:val="20"/>
        </w:rPr>
      </w:pPr>
      <w:r>
        <w:rPr>
          <w:rFonts w:ascii="Times New Roman" w:hAnsi="Times New Roman" w:cs="Times New Roman"/>
          <w:b/>
          <w:bCs/>
          <w:sz w:val="20"/>
          <w:szCs w:val="20"/>
        </w:rPr>
        <w:t>Gambar 3</w:t>
      </w:r>
      <w:r w:rsidR="0071228D">
        <w:rPr>
          <w:rFonts w:ascii="Times New Roman" w:hAnsi="Times New Roman" w:cs="Times New Roman"/>
          <w:b/>
          <w:bCs/>
          <w:sz w:val="20"/>
          <w:szCs w:val="20"/>
        </w:rPr>
        <w:t>.</w:t>
      </w:r>
      <w:r w:rsidR="00A218E6" w:rsidRPr="00B42D31">
        <w:rPr>
          <w:rFonts w:ascii="Times New Roman" w:hAnsi="Times New Roman" w:cs="Times New Roman"/>
          <w:b/>
          <w:bCs/>
          <w:sz w:val="20"/>
          <w:szCs w:val="20"/>
        </w:rPr>
        <w:t xml:space="preserve"> Penyelesaian Soal Subjek CalonGuru </w:t>
      </w:r>
      <w:r>
        <w:rPr>
          <w:rFonts w:ascii="Times New Roman" w:hAnsi="Times New Roman" w:cs="Times New Roman"/>
          <w:b/>
          <w:bCs/>
          <w:sz w:val="20"/>
          <w:szCs w:val="20"/>
        </w:rPr>
        <w:t xml:space="preserve">Perempuan </w:t>
      </w:r>
      <w:r w:rsidR="00A218E6" w:rsidRPr="00B42D31">
        <w:rPr>
          <w:rFonts w:ascii="Times New Roman" w:hAnsi="Times New Roman" w:cs="Times New Roman"/>
          <w:b/>
          <w:bCs/>
          <w:sz w:val="20"/>
          <w:szCs w:val="20"/>
        </w:rPr>
        <w:t>dengan gaya belajar Auditori</w:t>
      </w:r>
    </w:p>
    <w:p w14:paraId="44817E8C" w14:textId="36E08F03" w:rsidR="00D32C3F" w:rsidRDefault="00D32C3F" w:rsidP="00274C81">
      <w:pPr>
        <w:pStyle w:val="ListParagraph"/>
        <w:spacing w:after="0" w:line="276" w:lineRule="auto"/>
        <w:ind w:left="270"/>
        <w:rPr>
          <w:rFonts w:ascii="Times New Roman" w:hAnsi="Times New Roman" w:cs="Times New Roman"/>
          <w:b/>
          <w:bCs/>
        </w:rPr>
      </w:pPr>
    </w:p>
    <w:p w14:paraId="7608A378" w14:textId="77777777" w:rsidR="00D32C3F" w:rsidRPr="00D32C3F" w:rsidRDefault="00D32C3F" w:rsidP="00B42D31">
      <w:pPr>
        <w:spacing w:line="360" w:lineRule="auto"/>
        <w:ind w:firstLine="900"/>
        <w:jc w:val="both"/>
        <w:rPr>
          <w:rFonts w:ascii="Times New Roman" w:hAnsi="Times New Roman" w:cs="Times New Roman"/>
        </w:rPr>
      </w:pPr>
      <w:r w:rsidRPr="00D32C3F">
        <w:rPr>
          <w:rFonts w:ascii="Times New Roman" w:hAnsi="Times New Roman" w:cs="Times New Roman"/>
        </w:rPr>
        <w:lastRenderedPageBreak/>
        <w:t xml:space="preserve">Analisa hasil wawancara terhadap Subjek Perempuan Auditori(SPA) adalah SPA mampu menduga bagaimana proses penyelesaian dari permasalahan yang diberikan, belum mampu memberikan penjelasan langkah-langkah penyelesaian dengan konsep-konsep yang ada, namun pada tahap mengevaluasi argumen matematika, SPA perlu untuk mengecek kembali argument langkah penyelesaian sehingga akhirnya diperoleh jawaban yang benar, SPA belum mampu membuat kesimpulan mengenai masalah yang diberikan, dan SPA belum dapat menemukan pola proses penyelesaian untuk masalah matematika. Berikut tabel triangulasi penalaran matematis subjek perempuan auditori </w:t>
      </w:r>
    </w:p>
    <w:p w14:paraId="44743977" w14:textId="126C66E1" w:rsidR="00D32C3F" w:rsidRPr="00B42D31" w:rsidRDefault="00D32C3F" w:rsidP="00274C81">
      <w:pPr>
        <w:spacing w:after="0" w:line="276" w:lineRule="auto"/>
        <w:ind w:firstLine="900"/>
        <w:jc w:val="both"/>
        <w:rPr>
          <w:rFonts w:ascii="Times New Roman" w:hAnsi="Times New Roman" w:cs="Times New Roman"/>
          <w:sz w:val="20"/>
          <w:szCs w:val="20"/>
        </w:rPr>
      </w:pPr>
      <w:r w:rsidRPr="00B42D31">
        <w:rPr>
          <w:rFonts w:ascii="Times New Roman" w:hAnsi="Times New Roman" w:cs="Times New Roman"/>
          <w:b/>
          <w:bCs/>
          <w:sz w:val="20"/>
          <w:szCs w:val="20"/>
        </w:rPr>
        <w:t xml:space="preserve">Tabel </w:t>
      </w:r>
      <w:r w:rsidR="00B42D31">
        <w:rPr>
          <w:rFonts w:ascii="Times New Roman" w:hAnsi="Times New Roman" w:cs="Times New Roman"/>
          <w:b/>
          <w:bCs/>
          <w:sz w:val="20"/>
          <w:szCs w:val="20"/>
        </w:rPr>
        <w:t xml:space="preserve">5 </w:t>
      </w:r>
      <w:r w:rsidRPr="00B42D31">
        <w:rPr>
          <w:rFonts w:ascii="Times New Roman" w:hAnsi="Times New Roman" w:cs="Times New Roman"/>
          <w:b/>
          <w:bCs/>
          <w:sz w:val="20"/>
          <w:szCs w:val="20"/>
        </w:rPr>
        <w:t xml:space="preserve">Triangulasi Penalaran Matematis Subjek Perempuan Auditori </w:t>
      </w:r>
    </w:p>
    <w:tbl>
      <w:tblPr>
        <w:tblStyle w:val="PlainTable2"/>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832"/>
        <w:gridCol w:w="2832"/>
        <w:gridCol w:w="2833"/>
      </w:tblGrid>
      <w:tr w:rsidR="00D32C3F" w:rsidRPr="00B42D31" w14:paraId="710CBB15" w14:textId="77777777" w:rsidTr="00B42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Borders>
              <w:bottom w:val="none" w:sz="0" w:space="0" w:color="auto"/>
            </w:tcBorders>
          </w:tcPr>
          <w:p w14:paraId="39CD6246" w14:textId="77777777" w:rsidR="00D32C3F" w:rsidRPr="00B42D31" w:rsidRDefault="00D32C3F" w:rsidP="00D32C3F">
            <w:pPr>
              <w:spacing w:line="240" w:lineRule="auto"/>
              <w:jc w:val="center"/>
              <w:rPr>
                <w:rFonts w:ascii="Times New Roman" w:hAnsi="Times New Roman" w:cs="Times New Roman"/>
                <w:sz w:val="20"/>
                <w:szCs w:val="20"/>
              </w:rPr>
            </w:pPr>
            <w:r w:rsidRPr="00B42D31">
              <w:rPr>
                <w:rFonts w:ascii="Times New Roman" w:hAnsi="Times New Roman" w:cs="Times New Roman"/>
                <w:sz w:val="20"/>
                <w:szCs w:val="20"/>
              </w:rPr>
              <w:t>Indikator penalaran matematis</w:t>
            </w:r>
          </w:p>
        </w:tc>
        <w:tc>
          <w:tcPr>
            <w:tcW w:w="2832" w:type="dxa"/>
            <w:tcBorders>
              <w:bottom w:val="none" w:sz="0" w:space="0" w:color="auto"/>
            </w:tcBorders>
          </w:tcPr>
          <w:p w14:paraId="173FDB51" w14:textId="77777777" w:rsidR="00D32C3F" w:rsidRPr="00B42D31" w:rsidRDefault="00D32C3F" w:rsidP="00D32C3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2D31">
              <w:rPr>
                <w:rFonts w:ascii="Times New Roman" w:hAnsi="Times New Roman" w:cs="Times New Roman"/>
                <w:sz w:val="20"/>
                <w:szCs w:val="20"/>
              </w:rPr>
              <w:t>Tes penalaran matematis</w:t>
            </w:r>
          </w:p>
        </w:tc>
        <w:tc>
          <w:tcPr>
            <w:tcW w:w="2833" w:type="dxa"/>
            <w:tcBorders>
              <w:bottom w:val="none" w:sz="0" w:space="0" w:color="auto"/>
            </w:tcBorders>
          </w:tcPr>
          <w:p w14:paraId="07CD7BA2" w14:textId="77777777" w:rsidR="00D32C3F" w:rsidRPr="00B42D31" w:rsidRDefault="00D32C3F" w:rsidP="00D32C3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2D31">
              <w:rPr>
                <w:rFonts w:ascii="Times New Roman" w:hAnsi="Times New Roman" w:cs="Times New Roman"/>
                <w:sz w:val="20"/>
                <w:szCs w:val="20"/>
              </w:rPr>
              <w:t>wawancara</w:t>
            </w:r>
          </w:p>
        </w:tc>
      </w:tr>
      <w:tr w:rsidR="00D32C3F" w:rsidRPr="00B42D31" w14:paraId="4979249F" w14:textId="77777777" w:rsidTr="00B4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Borders>
              <w:top w:val="none" w:sz="0" w:space="0" w:color="auto"/>
              <w:bottom w:val="none" w:sz="0" w:space="0" w:color="auto"/>
            </w:tcBorders>
          </w:tcPr>
          <w:p w14:paraId="10720E8A" w14:textId="77777777" w:rsidR="00D32C3F" w:rsidRPr="00B42D31" w:rsidRDefault="00D32C3F" w:rsidP="00D32C3F">
            <w:pPr>
              <w:spacing w:line="240" w:lineRule="auto"/>
              <w:rPr>
                <w:rFonts w:ascii="Times New Roman" w:hAnsi="Times New Roman" w:cs="Times New Roman"/>
                <w:b w:val="0"/>
                <w:bCs w:val="0"/>
                <w:sz w:val="20"/>
                <w:szCs w:val="20"/>
              </w:rPr>
            </w:pPr>
            <w:r w:rsidRPr="00B42D31">
              <w:rPr>
                <w:rFonts w:ascii="Times New Roman" w:hAnsi="Times New Roman" w:cs="Times New Roman"/>
                <w:b w:val="0"/>
                <w:bCs w:val="0"/>
                <w:sz w:val="20"/>
                <w:szCs w:val="20"/>
              </w:rPr>
              <w:t>mengajukan dugaan proses penyelesaian dari permasalahan/soal yang diberikan</w:t>
            </w:r>
          </w:p>
        </w:tc>
        <w:tc>
          <w:tcPr>
            <w:tcW w:w="2832" w:type="dxa"/>
            <w:tcBorders>
              <w:top w:val="none" w:sz="0" w:space="0" w:color="auto"/>
              <w:bottom w:val="none" w:sz="0" w:space="0" w:color="auto"/>
            </w:tcBorders>
          </w:tcPr>
          <w:p w14:paraId="02A48BFE" w14:textId="77777777" w:rsidR="00D32C3F" w:rsidRPr="00B42D31" w:rsidRDefault="00D32C3F" w:rsidP="00D32C3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2D31">
              <w:rPr>
                <w:rFonts w:ascii="Times New Roman" w:hAnsi="Times New Roman" w:cs="Times New Roman"/>
                <w:sz w:val="20"/>
                <w:szCs w:val="20"/>
              </w:rPr>
              <w:t>SPA mampu menduga bagaimana proses penyelesaian dari permasalahan yang diberikan</w:t>
            </w:r>
          </w:p>
        </w:tc>
        <w:tc>
          <w:tcPr>
            <w:tcW w:w="2833" w:type="dxa"/>
            <w:tcBorders>
              <w:top w:val="none" w:sz="0" w:space="0" w:color="auto"/>
              <w:bottom w:val="none" w:sz="0" w:space="0" w:color="auto"/>
            </w:tcBorders>
          </w:tcPr>
          <w:p w14:paraId="7D9B4A2A" w14:textId="77777777" w:rsidR="00D32C3F" w:rsidRPr="00B42D31" w:rsidRDefault="00D32C3F" w:rsidP="00D32C3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2D31">
              <w:rPr>
                <w:rFonts w:ascii="Times New Roman" w:hAnsi="Times New Roman" w:cs="Times New Roman"/>
                <w:sz w:val="20"/>
                <w:szCs w:val="20"/>
              </w:rPr>
              <w:t>SPA mampu menduga bagaimana proses penyelesaian dari permasalahan yang diberikan</w:t>
            </w:r>
          </w:p>
        </w:tc>
      </w:tr>
      <w:tr w:rsidR="00D32C3F" w:rsidRPr="00B42D31" w14:paraId="4FE12291" w14:textId="77777777" w:rsidTr="00B42D31">
        <w:tc>
          <w:tcPr>
            <w:cnfStyle w:val="001000000000" w:firstRow="0" w:lastRow="0" w:firstColumn="1" w:lastColumn="0" w:oddVBand="0" w:evenVBand="0" w:oddHBand="0" w:evenHBand="0" w:firstRowFirstColumn="0" w:firstRowLastColumn="0" w:lastRowFirstColumn="0" w:lastRowLastColumn="0"/>
            <w:tcW w:w="2832" w:type="dxa"/>
          </w:tcPr>
          <w:p w14:paraId="477EBFCD" w14:textId="77777777" w:rsidR="00D32C3F" w:rsidRPr="00B42D31" w:rsidRDefault="00D32C3F" w:rsidP="00D32C3F">
            <w:pPr>
              <w:spacing w:line="240" w:lineRule="auto"/>
              <w:jc w:val="both"/>
              <w:rPr>
                <w:rFonts w:ascii="Times New Roman" w:hAnsi="Times New Roman" w:cs="Times New Roman"/>
                <w:b w:val="0"/>
                <w:bCs w:val="0"/>
                <w:sz w:val="20"/>
                <w:szCs w:val="20"/>
              </w:rPr>
            </w:pPr>
            <w:r w:rsidRPr="00B42D31">
              <w:rPr>
                <w:rFonts w:ascii="Times New Roman" w:hAnsi="Times New Roman" w:cs="Times New Roman"/>
                <w:b w:val="0"/>
                <w:bCs w:val="0"/>
                <w:sz w:val="20"/>
                <w:szCs w:val="20"/>
              </w:rPr>
              <w:t>menyelidiki dugaan matematika ,memberikan argumen matematika dalam menyelesaikan masalah yang diberikan dengan konsep-konsep yang ada dan benar</w:t>
            </w:r>
          </w:p>
        </w:tc>
        <w:tc>
          <w:tcPr>
            <w:tcW w:w="2832" w:type="dxa"/>
          </w:tcPr>
          <w:p w14:paraId="649105B8" w14:textId="77777777" w:rsidR="00D32C3F" w:rsidRPr="00B42D31" w:rsidRDefault="00D32C3F" w:rsidP="00D32C3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2D31">
              <w:rPr>
                <w:rFonts w:ascii="Times New Roman" w:hAnsi="Times New Roman" w:cs="Times New Roman"/>
                <w:sz w:val="20"/>
                <w:szCs w:val="20"/>
              </w:rPr>
              <w:t>belum mampu memberikan penjelasan langkah-langkah penyelesaian dengan konsep-konsep yang ada,</w:t>
            </w:r>
          </w:p>
        </w:tc>
        <w:tc>
          <w:tcPr>
            <w:tcW w:w="2833" w:type="dxa"/>
          </w:tcPr>
          <w:p w14:paraId="2A95536A" w14:textId="77777777" w:rsidR="00D32C3F" w:rsidRPr="00B42D31" w:rsidRDefault="00D32C3F" w:rsidP="00D32C3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bookmarkStart w:id="5" w:name="_Hlk52868151"/>
            <w:r w:rsidRPr="00B42D31">
              <w:rPr>
                <w:rFonts w:ascii="Times New Roman" w:hAnsi="Times New Roman" w:cs="Times New Roman"/>
                <w:sz w:val="20"/>
                <w:szCs w:val="20"/>
              </w:rPr>
              <w:t>belum mampu memberikan penjelasan langkah-langkah penyelesaian dengan konsep-konsep yang ada,</w:t>
            </w:r>
          </w:p>
          <w:p w14:paraId="3DADCEBE" w14:textId="77777777" w:rsidR="00D32C3F" w:rsidRPr="00B42D31" w:rsidRDefault="00D32C3F" w:rsidP="00D32C3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2D31">
              <w:rPr>
                <w:rFonts w:ascii="Times New Roman" w:hAnsi="Times New Roman" w:cs="Times New Roman"/>
                <w:sz w:val="20"/>
                <w:szCs w:val="20"/>
              </w:rPr>
              <w:t>masih mengalami kebingungan dalam menghitung akar suatu pecahan</w:t>
            </w:r>
            <w:bookmarkEnd w:id="5"/>
          </w:p>
        </w:tc>
      </w:tr>
      <w:tr w:rsidR="00D32C3F" w:rsidRPr="00D32C3F" w14:paraId="03F0EB22" w14:textId="77777777" w:rsidTr="00B4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Borders>
              <w:top w:val="none" w:sz="0" w:space="0" w:color="auto"/>
              <w:bottom w:val="none" w:sz="0" w:space="0" w:color="auto"/>
            </w:tcBorders>
          </w:tcPr>
          <w:p w14:paraId="0AF802D3" w14:textId="77777777" w:rsidR="00D32C3F" w:rsidRPr="00D32C3F" w:rsidRDefault="00D32C3F" w:rsidP="00D32C3F">
            <w:pPr>
              <w:spacing w:line="240" w:lineRule="auto"/>
              <w:jc w:val="both"/>
              <w:rPr>
                <w:rFonts w:ascii="Times New Roman" w:hAnsi="Times New Roman" w:cs="Times New Roman"/>
                <w:b w:val="0"/>
                <w:bCs w:val="0"/>
              </w:rPr>
            </w:pPr>
            <w:r w:rsidRPr="00D32C3F">
              <w:rPr>
                <w:rFonts w:ascii="Times New Roman" w:hAnsi="Times New Roman" w:cs="Times New Roman"/>
                <w:b w:val="0"/>
                <w:bCs w:val="0"/>
              </w:rPr>
              <w:t>mengevaluasi argumen matematika, memeriksa kembali langkah-langkah penyelesaian</w:t>
            </w:r>
          </w:p>
        </w:tc>
        <w:tc>
          <w:tcPr>
            <w:tcW w:w="2832" w:type="dxa"/>
            <w:tcBorders>
              <w:top w:val="none" w:sz="0" w:space="0" w:color="auto"/>
              <w:bottom w:val="none" w:sz="0" w:space="0" w:color="auto"/>
            </w:tcBorders>
          </w:tcPr>
          <w:p w14:paraId="67910C93" w14:textId="77777777" w:rsidR="00D32C3F" w:rsidRPr="00D32C3F" w:rsidRDefault="00D32C3F" w:rsidP="00D32C3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32C3F">
              <w:rPr>
                <w:rFonts w:ascii="Times New Roman" w:hAnsi="Times New Roman" w:cs="Times New Roman"/>
              </w:rPr>
              <w:t>namun pada tahap mengevaluasi argumen matematika, SPA perlu untuk mengecek kembali argument langkah penyelesaian sehingga akhirnya diperoleh jawaban yang benar</w:t>
            </w:r>
          </w:p>
        </w:tc>
        <w:tc>
          <w:tcPr>
            <w:tcW w:w="2833" w:type="dxa"/>
            <w:tcBorders>
              <w:top w:val="none" w:sz="0" w:space="0" w:color="auto"/>
              <w:bottom w:val="none" w:sz="0" w:space="0" w:color="auto"/>
            </w:tcBorders>
          </w:tcPr>
          <w:p w14:paraId="429C5EE2" w14:textId="77777777" w:rsidR="00D32C3F" w:rsidRPr="00D32C3F" w:rsidRDefault="00D32C3F" w:rsidP="00D32C3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32C3F">
              <w:rPr>
                <w:rFonts w:ascii="Times New Roman" w:hAnsi="Times New Roman" w:cs="Times New Roman"/>
              </w:rPr>
              <w:t xml:space="preserve">Mampu mengevaluasi argumen matematika, SPA perlu untuk mengecek kembali argument langkah penyelesaian </w:t>
            </w:r>
          </w:p>
        </w:tc>
      </w:tr>
      <w:tr w:rsidR="00D32C3F" w:rsidRPr="00D32C3F" w14:paraId="377268A7" w14:textId="77777777" w:rsidTr="00B42D31">
        <w:tc>
          <w:tcPr>
            <w:cnfStyle w:val="001000000000" w:firstRow="0" w:lastRow="0" w:firstColumn="1" w:lastColumn="0" w:oddVBand="0" w:evenVBand="0" w:oddHBand="0" w:evenHBand="0" w:firstRowFirstColumn="0" w:firstRowLastColumn="0" w:lastRowFirstColumn="0" w:lastRowLastColumn="0"/>
            <w:tcW w:w="2832" w:type="dxa"/>
          </w:tcPr>
          <w:p w14:paraId="4C792176" w14:textId="77777777" w:rsidR="00D32C3F" w:rsidRPr="00D32C3F" w:rsidRDefault="00D32C3F" w:rsidP="00D32C3F">
            <w:pPr>
              <w:spacing w:line="240" w:lineRule="auto"/>
              <w:jc w:val="both"/>
              <w:rPr>
                <w:rFonts w:ascii="Times New Roman" w:hAnsi="Times New Roman" w:cs="Times New Roman"/>
                <w:b w:val="0"/>
                <w:bCs w:val="0"/>
              </w:rPr>
            </w:pPr>
            <w:r w:rsidRPr="00D32C3F">
              <w:rPr>
                <w:rFonts w:ascii="Times New Roman" w:hAnsi="Times New Roman" w:cs="Times New Roman"/>
                <w:b w:val="0"/>
                <w:bCs w:val="0"/>
              </w:rPr>
              <w:t>membuat kesimpulan mengenai masalah yang diberikan,</w:t>
            </w:r>
          </w:p>
        </w:tc>
        <w:tc>
          <w:tcPr>
            <w:tcW w:w="2832" w:type="dxa"/>
          </w:tcPr>
          <w:p w14:paraId="5E0588DA" w14:textId="77777777" w:rsidR="00D32C3F" w:rsidRPr="00D32C3F" w:rsidRDefault="00D32C3F" w:rsidP="00D32C3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32C3F">
              <w:rPr>
                <w:rFonts w:ascii="Times New Roman" w:hAnsi="Times New Roman" w:cs="Times New Roman"/>
              </w:rPr>
              <w:t>SPA belum mampu membuat kesimpulan mengenai masalah yang diberikan</w:t>
            </w:r>
          </w:p>
        </w:tc>
        <w:tc>
          <w:tcPr>
            <w:tcW w:w="2833" w:type="dxa"/>
          </w:tcPr>
          <w:p w14:paraId="155FFCFF" w14:textId="77777777" w:rsidR="00D32C3F" w:rsidRPr="00D32C3F" w:rsidRDefault="00D32C3F" w:rsidP="00D32C3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32C3F">
              <w:rPr>
                <w:rFonts w:ascii="Times New Roman" w:hAnsi="Times New Roman" w:cs="Times New Roman"/>
              </w:rPr>
              <w:t xml:space="preserve">SPA </w:t>
            </w:r>
            <w:bookmarkStart w:id="6" w:name="_Hlk52868253"/>
            <w:r w:rsidRPr="00D32C3F">
              <w:rPr>
                <w:rFonts w:ascii="Times New Roman" w:hAnsi="Times New Roman" w:cs="Times New Roman"/>
              </w:rPr>
              <w:t>belum mampu membuat kesimpulan mengenai masalah yang diberikan</w:t>
            </w:r>
          </w:p>
          <w:p w14:paraId="1E798866" w14:textId="77777777" w:rsidR="00D32C3F" w:rsidRPr="00D32C3F" w:rsidRDefault="00D32C3F" w:rsidP="00D32C3F">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32C3F">
              <w:rPr>
                <w:rFonts w:ascii="Times New Roman" w:hAnsi="Times New Roman" w:cs="Times New Roman"/>
              </w:rPr>
              <w:t>Masih mengalami kebingungan ketika membuat kesimpulan karena koefisien y tidak sama dengan satu</w:t>
            </w:r>
            <w:bookmarkEnd w:id="6"/>
          </w:p>
        </w:tc>
      </w:tr>
      <w:tr w:rsidR="00D32C3F" w:rsidRPr="00D32C3F" w14:paraId="6CB95F05" w14:textId="77777777" w:rsidTr="00B4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Borders>
              <w:top w:val="none" w:sz="0" w:space="0" w:color="auto"/>
              <w:bottom w:val="none" w:sz="0" w:space="0" w:color="auto"/>
            </w:tcBorders>
          </w:tcPr>
          <w:p w14:paraId="3B259FF7" w14:textId="77777777" w:rsidR="00D32C3F" w:rsidRPr="00D32C3F" w:rsidRDefault="00D32C3F" w:rsidP="00D32C3F">
            <w:pPr>
              <w:spacing w:line="240" w:lineRule="auto"/>
              <w:jc w:val="both"/>
              <w:rPr>
                <w:rFonts w:ascii="Times New Roman" w:hAnsi="Times New Roman" w:cs="Times New Roman"/>
                <w:b w:val="0"/>
                <w:bCs w:val="0"/>
              </w:rPr>
            </w:pPr>
            <w:r w:rsidRPr="00D32C3F">
              <w:rPr>
                <w:rFonts w:ascii="Times New Roman" w:hAnsi="Times New Roman" w:cs="Times New Roman"/>
                <w:b w:val="0"/>
                <w:bCs w:val="0"/>
              </w:rPr>
              <w:t>menemukan pola dari suatu gejala matematis</w:t>
            </w:r>
          </w:p>
        </w:tc>
        <w:tc>
          <w:tcPr>
            <w:tcW w:w="2832" w:type="dxa"/>
            <w:tcBorders>
              <w:top w:val="none" w:sz="0" w:space="0" w:color="auto"/>
              <w:bottom w:val="none" w:sz="0" w:space="0" w:color="auto"/>
            </w:tcBorders>
          </w:tcPr>
          <w:p w14:paraId="2D76A3A5" w14:textId="77777777" w:rsidR="00D32C3F" w:rsidRPr="00D32C3F" w:rsidRDefault="00D32C3F" w:rsidP="00D32C3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32C3F">
              <w:rPr>
                <w:rFonts w:ascii="Times New Roman" w:hAnsi="Times New Roman" w:cs="Times New Roman"/>
              </w:rPr>
              <w:t>SPA belum dapat menemukan pola proses penyelesaian untuk masalah matematika</w:t>
            </w:r>
          </w:p>
        </w:tc>
        <w:tc>
          <w:tcPr>
            <w:tcW w:w="2833" w:type="dxa"/>
            <w:tcBorders>
              <w:top w:val="none" w:sz="0" w:space="0" w:color="auto"/>
              <w:bottom w:val="none" w:sz="0" w:space="0" w:color="auto"/>
            </w:tcBorders>
          </w:tcPr>
          <w:p w14:paraId="3B70AD69" w14:textId="77777777" w:rsidR="00D32C3F" w:rsidRPr="00D32C3F" w:rsidRDefault="00D32C3F" w:rsidP="00D32C3F">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bookmarkStart w:id="7" w:name="_Hlk52868338"/>
            <w:r w:rsidRPr="00D32C3F">
              <w:rPr>
                <w:rFonts w:ascii="Times New Roman" w:hAnsi="Times New Roman" w:cs="Times New Roman"/>
              </w:rPr>
              <w:t>SPA belum dapat menemukan pola proses penyelesaian untuk masalah matematika</w:t>
            </w:r>
            <w:bookmarkEnd w:id="7"/>
          </w:p>
        </w:tc>
      </w:tr>
    </w:tbl>
    <w:p w14:paraId="1E7F46C4" w14:textId="2C785730" w:rsidR="00D32C3F" w:rsidRDefault="00D32C3F" w:rsidP="00D32C3F">
      <w:pPr>
        <w:spacing w:line="360" w:lineRule="auto"/>
        <w:ind w:firstLine="900"/>
        <w:jc w:val="both"/>
        <w:rPr>
          <w:rFonts w:ascii="Times New Roman" w:hAnsi="Times New Roman" w:cs="Times New Roman"/>
          <w:sz w:val="24"/>
          <w:szCs w:val="24"/>
        </w:rPr>
      </w:pPr>
    </w:p>
    <w:p w14:paraId="1FB596B2" w14:textId="1462DE5E" w:rsidR="00B42D31" w:rsidRDefault="00B42D31" w:rsidP="00D32C3F">
      <w:pPr>
        <w:spacing w:line="360" w:lineRule="auto"/>
        <w:ind w:firstLine="900"/>
        <w:jc w:val="both"/>
        <w:rPr>
          <w:rFonts w:ascii="Times New Roman" w:hAnsi="Times New Roman" w:cs="Times New Roman"/>
          <w:sz w:val="24"/>
          <w:szCs w:val="24"/>
        </w:rPr>
      </w:pPr>
    </w:p>
    <w:p w14:paraId="2FF97C5D" w14:textId="1124C8D1" w:rsidR="00B42D31" w:rsidRDefault="00B42D31" w:rsidP="00D32C3F">
      <w:pPr>
        <w:spacing w:line="360" w:lineRule="auto"/>
        <w:ind w:firstLine="900"/>
        <w:jc w:val="both"/>
        <w:rPr>
          <w:rFonts w:ascii="Times New Roman" w:hAnsi="Times New Roman" w:cs="Times New Roman"/>
          <w:sz w:val="24"/>
          <w:szCs w:val="24"/>
        </w:rPr>
      </w:pPr>
    </w:p>
    <w:p w14:paraId="4B38A2E9" w14:textId="56CEAC32" w:rsidR="00B42D31" w:rsidRDefault="00B42D31" w:rsidP="00D32C3F">
      <w:pPr>
        <w:spacing w:line="360" w:lineRule="auto"/>
        <w:ind w:firstLine="900"/>
        <w:jc w:val="both"/>
        <w:rPr>
          <w:rFonts w:ascii="Times New Roman" w:hAnsi="Times New Roman" w:cs="Times New Roman"/>
          <w:sz w:val="24"/>
          <w:szCs w:val="24"/>
        </w:rPr>
      </w:pPr>
    </w:p>
    <w:p w14:paraId="458B1DF5" w14:textId="77777777" w:rsidR="001A1756" w:rsidRPr="00633362" w:rsidRDefault="001A1756" w:rsidP="001A1756">
      <w:pPr>
        <w:pStyle w:val="ListParagraph"/>
        <w:numPr>
          <w:ilvl w:val="0"/>
          <w:numId w:val="9"/>
        </w:numPr>
        <w:ind w:left="360"/>
        <w:rPr>
          <w:rFonts w:ascii="Times New Roman" w:hAnsi="Times New Roman" w:cs="Times New Roman"/>
          <w:b/>
          <w:bCs/>
          <w:sz w:val="24"/>
          <w:szCs w:val="24"/>
        </w:rPr>
      </w:pPr>
      <w:bookmarkStart w:id="8" w:name="_Hlk51520289"/>
      <w:r w:rsidRPr="00633362">
        <w:rPr>
          <w:rFonts w:ascii="Times New Roman" w:hAnsi="Times New Roman" w:cs="Times New Roman"/>
          <w:b/>
          <w:bCs/>
          <w:sz w:val="24"/>
          <w:szCs w:val="24"/>
        </w:rPr>
        <w:lastRenderedPageBreak/>
        <w:t>Subjek Laki-laki Kinestetik</w:t>
      </w:r>
      <w:bookmarkEnd w:id="8"/>
      <w:r>
        <w:rPr>
          <w:rFonts w:ascii="Times New Roman" w:hAnsi="Times New Roman" w:cs="Times New Roman"/>
          <w:b/>
          <w:bCs/>
          <w:sz w:val="24"/>
          <w:szCs w:val="24"/>
        </w:rPr>
        <w:t>(</w:t>
      </w:r>
      <w:r w:rsidRPr="00633362">
        <w:rPr>
          <w:rFonts w:ascii="Times New Roman" w:hAnsi="Times New Roman" w:cs="Times New Roman"/>
          <w:b/>
          <w:bCs/>
          <w:sz w:val="24"/>
          <w:szCs w:val="24"/>
        </w:rPr>
        <w:t>SLK</w:t>
      </w:r>
      <w:r>
        <w:rPr>
          <w:rFonts w:ascii="Times New Roman" w:hAnsi="Times New Roman" w:cs="Times New Roman"/>
          <w:b/>
          <w:bCs/>
          <w:sz w:val="24"/>
          <w:szCs w:val="24"/>
        </w:rPr>
        <w:t>)</w:t>
      </w:r>
    </w:p>
    <w:p w14:paraId="17317644" w14:textId="65DD3BA9" w:rsidR="00D32C3F" w:rsidRDefault="00274C81" w:rsidP="00274C81">
      <w:pPr>
        <w:spacing w:after="0" w:line="360" w:lineRule="auto"/>
        <w:ind w:firstLine="900"/>
        <w:jc w:val="both"/>
        <w:rPr>
          <w:rFonts w:ascii="Times New Roman" w:hAnsi="Times New Roman" w:cs="Times New Roman"/>
          <w:sz w:val="24"/>
          <w:szCs w:val="24"/>
        </w:rPr>
      </w:pPr>
      <w:r>
        <w:rPr>
          <w:noProof/>
        </w:rPr>
        <w:drawing>
          <wp:inline distT="0" distB="0" distL="0" distR="0" wp14:anchorId="7A5E2BC3" wp14:editId="20D1F04E">
            <wp:extent cx="3009900" cy="34099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27584" r="9329" b="13676"/>
                    <a:stretch/>
                  </pic:blipFill>
                  <pic:spPr bwMode="auto">
                    <a:xfrm>
                      <a:off x="0" y="0"/>
                      <a:ext cx="3011678" cy="3411964"/>
                    </a:xfrm>
                    <a:prstGeom prst="rect">
                      <a:avLst/>
                    </a:prstGeom>
                    <a:noFill/>
                    <a:ln>
                      <a:noFill/>
                    </a:ln>
                    <a:extLst>
                      <a:ext uri="{53640926-AAD7-44D8-BBD7-CCE9431645EC}">
                        <a14:shadowObscured xmlns:a14="http://schemas.microsoft.com/office/drawing/2010/main"/>
                      </a:ext>
                    </a:extLst>
                  </pic:spPr>
                </pic:pic>
              </a:graphicData>
            </a:graphic>
          </wp:inline>
        </w:drawing>
      </w:r>
    </w:p>
    <w:p w14:paraId="7346B242" w14:textId="06524926" w:rsidR="00782DC6" w:rsidRDefault="00271E47" w:rsidP="005913D2">
      <w:pPr>
        <w:spacing w:after="0" w:line="360" w:lineRule="auto"/>
        <w:jc w:val="both"/>
        <w:rPr>
          <w:rFonts w:ascii="Times New Roman" w:hAnsi="Times New Roman" w:cs="Times New Roman"/>
          <w:b/>
          <w:bCs/>
          <w:sz w:val="20"/>
          <w:szCs w:val="20"/>
        </w:rPr>
      </w:pPr>
      <w:r>
        <w:rPr>
          <w:rFonts w:ascii="Times New Roman" w:hAnsi="Times New Roman" w:cs="Times New Roman"/>
          <w:b/>
          <w:bCs/>
          <w:sz w:val="20"/>
          <w:szCs w:val="20"/>
        </w:rPr>
        <w:t>Gambar 4</w:t>
      </w:r>
      <w:r>
        <w:rPr>
          <w:rFonts w:ascii="Times New Roman" w:hAnsi="Times New Roman" w:cs="Times New Roman"/>
          <w:b/>
          <w:bCs/>
          <w:sz w:val="20"/>
          <w:szCs w:val="20"/>
        </w:rPr>
        <w:t>.</w:t>
      </w:r>
      <w:r w:rsidRPr="00B42D31">
        <w:rPr>
          <w:rFonts w:ascii="Times New Roman" w:hAnsi="Times New Roman" w:cs="Times New Roman"/>
          <w:b/>
          <w:bCs/>
          <w:sz w:val="20"/>
          <w:szCs w:val="20"/>
        </w:rPr>
        <w:t xml:space="preserve"> Penyelesaian Soal Subjek CalonGuru </w:t>
      </w:r>
      <w:r>
        <w:rPr>
          <w:rFonts w:ascii="Times New Roman" w:hAnsi="Times New Roman" w:cs="Times New Roman"/>
          <w:b/>
          <w:bCs/>
          <w:sz w:val="20"/>
          <w:szCs w:val="20"/>
        </w:rPr>
        <w:t>Laki-laki</w:t>
      </w:r>
      <w:r>
        <w:rPr>
          <w:rFonts w:ascii="Times New Roman" w:hAnsi="Times New Roman" w:cs="Times New Roman"/>
          <w:b/>
          <w:bCs/>
          <w:sz w:val="20"/>
          <w:szCs w:val="20"/>
        </w:rPr>
        <w:t xml:space="preserve"> </w:t>
      </w:r>
      <w:r w:rsidRPr="00B42D31">
        <w:rPr>
          <w:rFonts w:ascii="Times New Roman" w:hAnsi="Times New Roman" w:cs="Times New Roman"/>
          <w:b/>
          <w:bCs/>
          <w:sz w:val="20"/>
          <w:szCs w:val="20"/>
        </w:rPr>
        <w:t xml:space="preserve">dengan gaya belajar </w:t>
      </w:r>
      <w:r w:rsidR="005913D2">
        <w:rPr>
          <w:rFonts w:ascii="Times New Roman" w:hAnsi="Times New Roman" w:cs="Times New Roman"/>
          <w:b/>
          <w:bCs/>
          <w:sz w:val="20"/>
          <w:szCs w:val="20"/>
        </w:rPr>
        <w:t>Kinestetik</w:t>
      </w:r>
    </w:p>
    <w:p w14:paraId="04A87CCA" w14:textId="77777777" w:rsidR="005913D2" w:rsidRDefault="005913D2" w:rsidP="005913D2">
      <w:pPr>
        <w:spacing w:after="0" w:line="360" w:lineRule="auto"/>
        <w:jc w:val="both"/>
        <w:rPr>
          <w:rFonts w:ascii="Times New Roman" w:hAnsi="Times New Roman" w:cs="Times New Roman"/>
          <w:b/>
          <w:bCs/>
          <w:sz w:val="20"/>
          <w:szCs w:val="20"/>
        </w:rPr>
      </w:pPr>
    </w:p>
    <w:p w14:paraId="2CF0AC24" w14:textId="5649DE41" w:rsidR="00274C81" w:rsidRDefault="00274C81" w:rsidP="005913D2">
      <w:pPr>
        <w:spacing w:after="0" w:line="360" w:lineRule="auto"/>
        <w:ind w:firstLine="900"/>
        <w:jc w:val="both"/>
        <w:rPr>
          <w:rFonts w:ascii="Times New Roman" w:hAnsi="Times New Roman" w:cs="Times New Roman"/>
        </w:rPr>
      </w:pPr>
      <w:bookmarkStart w:id="9" w:name="_Hlk51519873"/>
      <w:r w:rsidRPr="00274C81">
        <w:rPr>
          <w:rFonts w:ascii="Times New Roman" w:hAnsi="Times New Roman" w:cs="Times New Roman"/>
        </w:rPr>
        <w:t>Analisa hasil wawancara terhadap Subjek Laki-laki Kinestetik(SLK) adalah SLK mampu menduga bagaimana proses penyelesaian dari permasalahan yang diberikan, mampu memberikan penjelasan langkah-langkah penyelesaian dengan konsep-konsep yang ada walaupun masih ada langkah yang salah, namun pada tahap mengevaluasi argumen matematika, SLK perlu untuk mengecek kembali argument langkah penyelesaian sehingga akhirnya diperoleh jawaban yang benar,  SLK mampu membuat kesimpulan mengenai masalah yang diberikan, dan SLK dapat menemukan pola proses penyelesaian untuk masalah matematika.</w:t>
      </w:r>
      <w:bookmarkEnd w:id="9"/>
      <w:r w:rsidRPr="00274C81">
        <w:rPr>
          <w:rFonts w:ascii="Times New Roman" w:hAnsi="Times New Roman" w:cs="Times New Roman"/>
        </w:rPr>
        <w:t xml:space="preserve"> Berikut tabel triangulasi penalaran matematis subjek laki-laki kinestetik. </w:t>
      </w:r>
    </w:p>
    <w:p w14:paraId="6AE0379B" w14:textId="77777777" w:rsidR="00274C81" w:rsidRPr="00274C81" w:rsidRDefault="00274C81" w:rsidP="00274C81">
      <w:pPr>
        <w:spacing w:after="0" w:line="240" w:lineRule="auto"/>
        <w:ind w:firstLine="900"/>
        <w:jc w:val="both"/>
        <w:rPr>
          <w:rFonts w:ascii="Times New Roman" w:hAnsi="Times New Roman" w:cs="Times New Roman"/>
        </w:rPr>
      </w:pPr>
    </w:p>
    <w:p w14:paraId="2808A5CA" w14:textId="037A63B1" w:rsidR="00274C81" w:rsidRPr="00B42D31" w:rsidRDefault="00274C81" w:rsidP="00274C81">
      <w:pPr>
        <w:spacing w:after="0" w:line="276" w:lineRule="auto"/>
        <w:ind w:firstLine="900"/>
        <w:jc w:val="both"/>
        <w:rPr>
          <w:rFonts w:ascii="Times New Roman" w:hAnsi="Times New Roman" w:cs="Times New Roman"/>
          <w:sz w:val="20"/>
          <w:szCs w:val="20"/>
        </w:rPr>
      </w:pPr>
      <w:r w:rsidRPr="00B42D31">
        <w:rPr>
          <w:rFonts w:ascii="Times New Roman" w:hAnsi="Times New Roman" w:cs="Times New Roman"/>
          <w:b/>
          <w:bCs/>
          <w:sz w:val="20"/>
          <w:szCs w:val="20"/>
        </w:rPr>
        <w:t xml:space="preserve">Tabel </w:t>
      </w:r>
      <w:r w:rsidR="00B42D31">
        <w:rPr>
          <w:rFonts w:ascii="Times New Roman" w:hAnsi="Times New Roman" w:cs="Times New Roman"/>
          <w:b/>
          <w:bCs/>
          <w:sz w:val="20"/>
          <w:szCs w:val="20"/>
        </w:rPr>
        <w:t xml:space="preserve">6 </w:t>
      </w:r>
      <w:r w:rsidRPr="00B42D31">
        <w:rPr>
          <w:rFonts w:ascii="Times New Roman" w:hAnsi="Times New Roman" w:cs="Times New Roman"/>
          <w:b/>
          <w:bCs/>
          <w:sz w:val="20"/>
          <w:szCs w:val="20"/>
        </w:rPr>
        <w:t>Triangulasi Penalaran Matematis Subjek Laki-laki Kinestetik</w:t>
      </w:r>
    </w:p>
    <w:tbl>
      <w:tblPr>
        <w:tblStyle w:val="PlainTable2"/>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832"/>
        <w:gridCol w:w="2832"/>
        <w:gridCol w:w="2833"/>
      </w:tblGrid>
      <w:tr w:rsidR="00274C81" w:rsidRPr="00B42D31" w14:paraId="605F175E" w14:textId="77777777" w:rsidTr="00B42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Borders>
              <w:bottom w:val="none" w:sz="0" w:space="0" w:color="auto"/>
            </w:tcBorders>
          </w:tcPr>
          <w:p w14:paraId="6ECCFF83" w14:textId="77777777" w:rsidR="00274C81" w:rsidRPr="00B42D31" w:rsidRDefault="00274C81" w:rsidP="00274C81">
            <w:pPr>
              <w:spacing w:line="240" w:lineRule="auto"/>
              <w:jc w:val="center"/>
              <w:rPr>
                <w:rFonts w:ascii="Times New Roman" w:hAnsi="Times New Roman" w:cs="Times New Roman"/>
                <w:sz w:val="20"/>
                <w:szCs w:val="20"/>
              </w:rPr>
            </w:pPr>
            <w:r w:rsidRPr="00B42D31">
              <w:rPr>
                <w:rFonts w:ascii="Times New Roman" w:hAnsi="Times New Roman" w:cs="Times New Roman"/>
                <w:sz w:val="20"/>
                <w:szCs w:val="20"/>
              </w:rPr>
              <w:t>Indikator penalaran matematis</w:t>
            </w:r>
          </w:p>
        </w:tc>
        <w:tc>
          <w:tcPr>
            <w:tcW w:w="2832" w:type="dxa"/>
            <w:tcBorders>
              <w:bottom w:val="none" w:sz="0" w:space="0" w:color="auto"/>
            </w:tcBorders>
          </w:tcPr>
          <w:p w14:paraId="49732938" w14:textId="77777777" w:rsidR="00274C81" w:rsidRPr="00B42D31" w:rsidRDefault="00274C81" w:rsidP="00274C8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2D31">
              <w:rPr>
                <w:rFonts w:ascii="Times New Roman" w:hAnsi="Times New Roman" w:cs="Times New Roman"/>
                <w:sz w:val="20"/>
                <w:szCs w:val="20"/>
              </w:rPr>
              <w:t>Tes penalaran matematis</w:t>
            </w:r>
          </w:p>
        </w:tc>
        <w:tc>
          <w:tcPr>
            <w:tcW w:w="2833" w:type="dxa"/>
            <w:tcBorders>
              <w:bottom w:val="none" w:sz="0" w:space="0" w:color="auto"/>
            </w:tcBorders>
          </w:tcPr>
          <w:p w14:paraId="62012115" w14:textId="77777777" w:rsidR="00274C81" w:rsidRPr="00B42D31" w:rsidRDefault="00274C81" w:rsidP="00274C8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2D31">
              <w:rPr>
                <w:rFonts w:ascii="Times New Roman" w:hAnsi="Times New Roman" w:cs="Times New Roman"/>
                <w:sz w:val="20"/>
                <w:szCs w:val="20"/>
              </w:rPr>
              <w:t>wawancara</w:t>
            </w:r>
          </w:p>
        </w:tc>
      </w:tr>
      <w:tr w:rsidR="00274C81" w:rsidRPr="00B42D31" w14:paraId="5C02BA36" w14:textId="77777777" w:rsidTr="00B4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Borders>
              <w:top w:val="none" w:sz="0" w:space="0" w:color="auto"/>
              <w:bottom w:val="none" w:sz="0" w:space="0" w:color="auto"/>
            </w:tcBorders>
          </w:tcPr>
          <w:p w14:paraId="3B104AD7" w14:textId="77777777" w:rsidR="00274C81" w:rsidRPr="00B42D31" w:rsidRDefault="00274C81" w:rsidP="00274C81">
            <w:pPr>
              <w:spacing w:line="240" w:lineRule="auto"/>
              <w:rPr>
                <w:rFonts w:ascii="Times New Roman" w:hAnsi="Times New Roman" w:cs="Times New Roman"/>
                <w:b w:val="0"/>
                <w:bCs w:val="0"/>
                <w:sz w:val="20"/>
                <w:szCs w:val="20"/>
              </w:rPr>
            </w:pPr>
            <w:r w:rsidRPr="00B42D31">
              <w:rPr>
                <w:rFonts w:ascii="Times New Roman" w:hAnsi="Times New Roman" w:cs="Times New Roman"/>
                <w:b w:val="0"/>
                <w:bCs w:val="0"/>
                <w:sz w:val="20"/>
                <w:szCs w:val="20"/>
              </w:rPr>
              <w:t>mengajukan dugaan proses penyelesaian dari permasalahan/soal yang diberikan</w:t>
            </w:r>
          </w:p>
        </w:tc>
        <w:tc>
          <w:tcPr>
            <w:tcW w:w="2832" w:type="dxa"/>
            <w:tcBorders>
              <w:top w:val="none" w:sz="0" w:space="0" w:color="auto"/>
              <w:bottom w:val="none" w:sz="0" w:space="0" w:color="auto"/>
            </w:tcBorders>
          </w:tcPr>
          <w:p w14:paraId="7B13DDD6" w14:textId="77777777" w:rsidR="00274C81" w:rsidRPr="00B42D31" w:rsidRDefault="00274C81" w:rsidP="00274C8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2D31">
              <w:rPr>
                <w:rFonts w:ascii="Times New Roman" w:hAnsi="Times New Roman" w:cs="Times New Roman"/>
                <w:sz w:val="20"/>
                <w:szCs w:val="20"/>
              </w:rPr>
              <w:t>SLK mampu menduga bagaimana proses penyelesaian dari permasalahan yang diberikan,</w:t>
            </w:r>
          </w:p>
        </w:tc>
        <w:tc>
          <w:tcPr>
            <w:tcW w:w="2833" w:type="dxa"/>
            <w:tcBorders>
              <w:top w:val="none" w:sz="0" w:space="0" w:color="auto"/>
              <w:bottom w:val="none" w:sz="0" w:space="0" w:color="auto"/>
            </w:tcBorders>
          </w:tcPr>
          <w:p w14:paraId="443262BD" w14:textId="77777777" w:rsidR="00274C81" w:rsidRPr="00B42D31" w:rsidRDefault="00274C81" w:rsidP="00274C8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2D31">
              <w:rPr>
                <w:rFonts w:ascii="Times New Roman" w:hAnsi="Times New Roman" w:cs="Times New Roman"/>
                <w:sz w:val="20"/>
                <w:szCs w:val="20"/>
              </w:rPr>
              <w:t>SLK mampu menduga bagaimana proses penyelesaian dari permasalahan yang diberikan,</w:t>
            </w:r>
          </w:p>
        </w:tc>
      </w:tr>
      <w:tr w:rsidR="00274C81" w:rsidRPr="00B42D31" w14:paraId="2D6EC48E" w14:textId="77777777" w:rsidTr="00B42D31">
        <w:tc>
          <w:tcPr>
            <w:cnfStyle w:val="001000000000" w:firstRow="0" w:lastRow="0" w:firstColumn="1" w:lastColumn="0" w:oddVBand="0" w:evenVBand="0" w:oddHBand="0" w:evenHBand="0" w:firstRowFirstColumn="0" w:firstRowLastColumn="0" w:lastRowFirstColumn="0" w:lastRowLastColumn="0"/>
            <w:tcW w:w="2832" w:type="dxa"/>
          </w:tcPr>
          <w:p w14:paraId="6FAE8361" w14:textId="77777777" w:rsidR="00274C81" w:rsidRPr="00B42D31" w:rsidRDefault="00274C81" w:rsidP="00274C81">
            <w:pPr>
              <w:spacing w:line="240" w:lineRule="auto"/>
              <w:jc w:val="both"/>
              <w:rPr>
                <w:rFonts w:ascii="Times New Roman" w:hAnsi="Times New Roman" w:cs="Times New Roman"/>
                <w:b w:val="0"/>
                <w:bCs w:val="0"/>
                <w:sz w:val="20"/>
                <w:szCs w:val="20"/>
              </w:rPr>
            </w:pPr>
            <w:r w:rsidRPr="00B42D31">
              <w:rPr>
                <w:rFonts w:ascii="Times New Roman" w:hAnsi="Times New Roman" w:cs="Times New Roman"/>
                <w:b w:val="0"/>
                <w:bCs w:val="0"/>
                <w:sz w:val="20"/>
                <w:szCs w:val="20"/>
              </w:rPr>
              <w:t>menyelidiki dugaan matematika ,memberikan argumen matematika dalam menyelesaikan masalah yang diberikan dengan konsep-konsep yang ada dan benar</w:t>
            </w:r>
          </w:p>
        </w:tc>
        <w:tc>
          <w:tcPr>
            <w:tcW w:w="2832" w:type="dxa"/>
          </w:tcPr>
          <w:p w14:paraId="14F3114F" w14:textId="77777777" w:rsidR="00274C81" w:rsidRPr="00B42D31" w:rsidRDefault="00274C81" w:rsidP="00274C81">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2D31">
              <w:rPr>
                <w:rFonts w:ascii="Times New Roman" w:hAnsi="Times New Roman" w:cs="Times New Roman"/>
                <w:sz w:val="20"/>
                <w:szCs w:val="20"/>
              </w:rPr>
              <w:t>mampu memberikan penjelasan langkah-langkah penyelesaian dengan konsep-konsep yang ada walaupun masih ada langkah yang salah</w:t>
            </w:r>
          </w:p>
        </w:tc>
        <w:tc>
          <w:tcPr>
            <w:tcW w:w="2833" w:type="dxa"/>
          </w:tcPr>
          <w:p w14:paraId="4BEBBAEC" w14:textId="77777777" w:rsidR="00274C81" w:rsidRPr="00B42D31" w:rsidRDefault="00274C81" w:rsidP="00274C81">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bookmarkStart w:id="10" w:name="_Hlk52871477"/>
            <w:r w:rsidRPr="00B42D31">
              <w:rPr>
                <w:rFonts w:ascii="Times New Roman" w:hAnsi="Times New Roman" w:cs="Times New Roman"/>
                <w:sz w:val="20"/>
                <w:szCs w:val="20"/>
              </w:rPr>
              <w:t>mampu memberikan penjelasan langkah-langkah penyelesaian dengan konsep-konsep yang ada walaupun masih ada langkah yang salah dalam penghitungan</w:t>
            </w:r>
            <w:bookmarkEnd w:id="10"/>
          </w:p>
        </w:tc>
      </w:tr>
      <w:tr w:rsidR="00274C81" w:rsidRPr="00B42D31" w14:paraId="52A8A6FC" w14:textId="77777777" w:rsidTr="00B4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Borders>
              <w:top w:val="none" w:sz="0" w:space="0" w:color="auto"/>
              <w:bottom w:val="none" w:sz="0" w:space="0" w:color="auto"/>
            </w:tcBorders>
          </w:tcPr>
          <w:p w14:paraId="0D7746BE" w14:textId="77777777" w:rsidR="00274C81" w:rsidRPr="00B42D31" w:rsidRDefault="00274C81" w:rsidP="00274C81">
            <w:pPr>
              <w:spacing w:line="240" w:lineRule="auto"/>
              <w:jc w:val="both"/>
              <w:rPr>
                <w:rFonts w:ascii="Times New Roman" w:hAnsi="Times New Roman" w:cs="Times New Roman"/>
                <w:b w:val="0"/>
                <w:bCs w:val="0"/>
                <w:sz w:val="20"/>
                <w:szCs w:val="20"/>
              </w:rPr>
            </w:pPr>
            <w:r w:rsidRPr="00B42D31">
              <w:rPr>
                <w:rFonts w:ascii="Times New Roman" w:hAnsi="Times New Roman" w:cs="Times New Roman"/>
                <w:b w:val="0"/>
                <w:bCs w:val="0"/>
                <w:sz w:val="20"/>
                <w:szCs w:val="20"/>
              </w:rPr>
              <w:lastRenderedPageBreak/>
              <w:t>mengevaluasi argumen matematika, memeriksa kembali langkah-langkah penyelesaian</w:t>
            </w:r>
          </w:p>
        </w:tc>
        <w:tc>
          <w:tcPr>
            <w:tcW w:w="2832" w:type="dxa"/>
            <w:tcBorders>
              <w:top w:val="none" w:sz="0" w:space="0" w:color="auto"/>
              <w:bottom w:val="none" w:sz="0" w:space="0" w:color="auto"/>
            </w:tcBorders>
          </w:tcPr>
          <w:p w14:paraId="33E1A19E" w14:textId="77777777" w:rsidR="00274C81" w:rsidRPr="00B42D31" w:rsidRDefault="00274C81" w:rsidP="00274C81">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2D31">
              <w:rPr>
                <w:rFonts w:ascii="Times New Roman" w:hAnsi="Times New Roman" w:cs="Times New Roman"/>
                <w:sz w:val="20"/>
                <w:szCs w:val="20"/>
              </w:rPr>
              <w:t>pada tahap mengevaluasi argumen matematika, SLK perlu untuk mengecek kembali argumen langkah penyelesaian sehingga akhirnya diperoleh jawaban yang benar,</w:t>
            </w:r>
          </w:p>
        </w:tc>
        <w:tc>
          <w:tcPr>
            <w:tcW w:w="2833" w:type="dxa"/>
            <w:tcBorders>
              <w:top w:val="none" w:sz="0" w:space="0" w:color="auto"/>
              <w:bottom w:val="none" w:sz="0" w:space="0" w:color="auto"/>
            </w:tcBorders>
          </w:tcPr>
          <w:p w14:paraId="720205E2" w14:textId="77777777" w:rsidR="00274C81" w:rsidRPr="00B42D31" w:rsidRDefault="00274C81" w:rsidP="00274C81">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2D31">
              <w:rPr>
                <w:rFonts w:ascii="Times New Roman" w:hAnsi="Times New Roman" w:cs="Times New Roman"/>
                <w:sz w:val="20"/>
                <w:szCs w:val="20"/>
              </w:rPr>
              <w:t xml:space="preserve">Mampu mengevaluasi argumen matematika, SPA perlu untuk mengecek kembali argumen langkah penyelesaian </w:t>
            </w:r>
          </w:p>
        </w:tc>
      </w:tr>
      <w:tr w:rsidR="00274C81" w:rsidRPr="00B42D31" w14:paraId="7B966D6A" w14:textId="77777777" w:rsidTr="00B42D31">
        <w:tc>
          <w:tcPr>
            <w:cnfStyle w:val="001000000000" w:firstRow="0" w:lastRow="0" w:firstColumn="1" w:lastColumn="0" w:oddVBand="0" w:evenVBand="0" w:oddHBand="0" w:evenHBand="0" w:firstRowFirstColumn="0" w:firstRowLastColumn="0" w:lastRowFirstColumn="0" w:lastRowLastColumn="0"/>
            <w:tcW w:w="2832" w:type="dxa"/>
          </w:tcPr>
          <w:p w14:paraId="2B1B035D" w14:textId="77777777" w:rsidR="00274C81" w:rsidRPr="00B42D31" w:rsidRDefault="00274C81" w:rsidP="00274C81">
            <w:pPr>
              <w:spacing w:line="240" w:lineRule="auto"/>
              <w:jc w:val="both"/>
              <w:rPr>
                <w:rFonts w:ascii="Times New Roman" w:hAnsi="Times New Roman" w:cs="Times New Roman"/>
                <w:b w:val="0"/>
                <w:bCs w:val="0"/>
                <w:sz w:val="20"/>
                <w:szCs w:val="20"/>
              </w:rPr>
            </w:pPr>
            <w:r w:rsidRPr="00B42D31">
              <w:rPr>
                <w:rFonts w:ascii="Times New Roman" w:hAnsi="Times New Roman" w:cs="Times New Roman"/>
                <w:b w:val="0"/>
                <w:bCs w:val="0"/>
                <w:sz w:val="20"/>
                <w:szCs w:val="20"/>
              </w:rPr>
              <w:t>membuat kesimpulan mengenai masalah yang diberikan,</w:t>
            </w:r>
          </w:p>
        </w:tc>
        <w:tc>
          <w:tcPr>
            <w:tcW w:w="2832" w:type="dxa"/>
          </w:tcPr>
          <w:p w14:paraId="465CDD41" w14:textId="77777777" w:rsidR="00274C81" w:rsidRPr="00B42D31" w:rsidRDefault="00274C81" w:rsidP="00274C81">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2D31">
              <w:rPr>
                <w:rFonts w:ascii="Times New Roman" w:hAnsi="Times New Roman" w:cs="Times New Roman"/>
                <w:sz w:val="20"/>
                <w:szCs w:val="20"/>
              </w:rPr>
              <w:t>SLK mampu membuat kesimpulan mengenai masalah yang diberikan</w:t>
            </w:r>
          </w:p>
        </w:tc>
        <w:tc>
          <w:tcPr>
            <w:tcW w:w="2833" w:type="dxa"/>
          </w:tcPr>
          <w:p w14:paraId="73A0D19D" w14:textId="77777777" w:rsidR="00274C81" w:rsidRPr="00B42D31" w:rsidRDefault="00274C81" w:rsidP="00274C81">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2D31">
              <w:rPr>
                <w:rFonts w:ascii="Times New Roman" w:hAnsi="Times New Roman" w:cs="Times New Roman"/>
                <w:sz w:val="20"/>
                <w:szCs w:val="20"/>
              </w:rPr>
              <w:t>SLK mampu membuat kesimpulan mengenai masalah yang diberikan</w:t>
            </w:r>
          </w:p>
        </w:tc>
      </w:tr>
      <w:tr w:rsidR="00274C81" w:rsidRPr="00B42D31" w14:paraId="00279AD1" w14:textId="77777777" w:rsidTr="00B42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Borders>
              <w:top w:val="none" w:sz="0" w:space="0" w:color="auto"/>
              <w:bottom w:val="none" w:sz="0" w:space="0" w:color="auto"/>
            </w:tcBorders>
          </w:tcPr>
          <w:p w14:paraId="54F0859A" w14:textId="77777777" w:rsidR="00274C81" w:rsidRPr="00B42D31" w:rsidRDefault="00274C81" w:rsidP="00274C81">
            <w:pPr>
              <w:spacing w:line="240" w:lineRule="auto"/>
              <w:jc w:val="both"/>
              <w:rPr>
                <w:rFonts w:ascii="Times New Roman" w:hAnsi="Times New Roman" w:cs="Times New Roman"/>
                <w:b w:val="0"/>
                <w:bCs w:val="0"/>
                <w:sz w:val="20"/>
                <w:szCs w:val="20"/>
              </w:rPr>
            </w:pPr>
            <w:r w:rsidRPr="00B42D31">
              <w:rPr>
                <w:rFonts w:ascii="Times New Roman" w:hAnsi="Times New Roman" w:cs="Times New Roman"/>
                <w:b w:val="0"/>
                <w:bCs w:val="0"/>
                <w:sz w:val="20"/>
                <w:szCs w:val="20"/>
              </w:rPr>
              <w:t>menemukan pola dari suatu gejala matematis</w:t>
            </w:r>
          </w:p>
        </w:tc>
        <w:tc>
          <w:tcPr>
            <w:tcW w:w="2832" w:type="dxa"/>
            <w:tcBorders>
              <w:top w:val="none" w:sz="0" w:space="0" w:color="auto"/>
              <w:bottom w:val="none" w:sz="0" w:space="0" w:color="auto"/>
            </w:tcBorders>
          </w:tcPr>
          <w:p w14:paraId="2A4235CB" w14:textId="77777777" w:rsidR="00274C81" w:rsidRPr="00B42D31" w:rsidRDefault="00274C81" w:rsidP="00274C81">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2D31">
              <w:rPr>
                <w:rFonts w:ascii="Times New Roman" w:hAnsi="Times New Roman" w:cs="Times New Roman"/>
                <w:sz w:val="20"/>
                <w:szCs w:val="20"/>
              </w:rPr>
              <w:t>SLK dapat menemukan pola proses penyelesaian untuk masalah matematika</w:t>
            </w:r>
          </w:p>
        </w:tc>
        <w:tc>
          <w:tcPr>
            <w:tcW w:w="2833" w:type="dxa"/>
            <w:tcBorders>
              <w:top w:val="none" w:sz="0" w:space="0" w:color="auto"/>
              <w:bottom w:val="none" w:sz="0" w:space="0" w:color="auto"/>
            </w:tcBorders>
          </w:tcPr>
          <w:p w14:paraId="49168636" w14:textId="77777777" w:rsidR="00274C81" w:rsidRPr="00B42D31" w:rsidRDefault="00274C81" w:rsidP="00274C81">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2D31">
              <w:rPr>
                <w:rFonts w:ascii="Times New Roman" w:hAnsi="Times New Roman" w:cs="Times New Roman"/>
                <w:sz w:val="20"/>
                <w:szCs w:val="20"/>
              </w:rPr>
              <w:t>SLK dapat menemukan pola proses penyelesaian untuk masalah matematika</w:t>
            </w:r>
          </w:p>
        </w:tc>
      </w:tr>
    </w:tbl>
    <w:p w14:paraId="4FEBD5F1" w14:textId="77777777" w:rsidR="00274C81" w:rsidRPr="004E42FF" w:rsidRDefault="00274C81" w:rsidP="004F2A28">
      <w:pPr>
        <w:spacing w:after="0" w:line="360" w:lineRule="auto"/>
        <w:ind w:firstLine="900"/>
        <w:jc w:val="both"/>
        <w:rPr>
          <w:rFonts w:ascii="Times New Roman" w:hAnsi="Times New Roman" w:cs="Times New Roman"/>
          <w:b/>
          <w:bCs/>
          <w:sz w:val="24"/>
          <w:szCs w:val="24"/>
        </w:rPr>
      </w:pPr>
    </w:p>
    <w:p w14:paraId="257B564B" w14:textId="77777777" w:rsidR="00274C81" w:rsidRPr="009F17E7" w:rsidRDefault="00274C81" w:rsidP="00274C81">
      <w:pPr>
        <w:pStyle w:val="ListParagraph"/>
        <w:numPr>
          <w:ilvl w:val="0"/>
          <w:numId w:val="9"/>
        </w:numPr>
        <w:ind w:left="270" w:hanging="270"/>
        <w:rPr>
          <w:rFonts w:ascii="Times New Roman" w:hAnsi="Times New Roman" w:cs="Times New Roman"/>
          <w:b/>
          <w:bCs/>
          <w:sz w:val="24"/>
          <w:szCs w:val="24"/>
        </w:rPr>
      </w:pPr>
      <w:r w:rsidRPr="009F17E7">
        <w:rPr>
          <w:rFonts w:ascii="Times New Roman" w:hAnsi="Times New Roman" w:cs="Times New Roman"/>
          <w:b/>
          <w:bCs/>
          <w:sz w:val="24"/>
          <w:szCs w:val="24"/>
        </w:rPr>
        <w:t>Subjek Perempuan Kinestetik(SPK)</w:t>
      </w:r>
    </w:p>
    <w:p w14:paraId="5FDB2ADF" w14:textId="5E070C7E" w:rsidR="00D32C3F" w:rsidRDefault="00D32C3F" w:rsidP="006B6E0A">
      <w:pPr>
        <w:pStyle w:val="ListParagraph"/>
        <w:ind w:left="270"/>
        <w:rPr>
          <w:rFonts w:ascii="Times New Roman" w:hAnsi="Times New Roman" w:cs="Times New Roman"/>
          <w:b/>
          <w:bCs/>
        </w:rPr>
      </w:pPr>
    </w:p>
    <w:p w14:paraId="4F77172A" w14:textId="7967EAD1" w:rsidR="00274C81" w:rsidRDefault="004F2A28" w:rsidP="006B6E0A">
      <w:pPr>
        <w:pStyle w:val="ListParagraph"/>
        <w:ind w:left="270"/>
        <w:rPr>
          <w:rFonts w:ascii="Times New Roman" w:hAnsi="Times New Roman" w:cs="Times New Roman"/>
          <w:b/>
          <w:bCs/>
        </w:rPr>
      </w:pPr>
      <w:r>
        <w:rPr>
          <w:noProof/>
        </w:rPr>
        <w:drawing>
          <wp:inline distT="0" distB="0" distL="0" distR="0" wp14:anchorId="316891AF" wp14:editId="6CF12103">
            <wp:extent cx="3123565" cy="2886075"/>
            <wp:effectExtent l="0" t="0" r="635"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10780" b="4079"/>
                    <a:stretch/>
                  </pic:blipFill>
                  <pic:spPr bwMode="auto">
                    <a:xfrm>
                      <a:off x="0" y="0"/>
                      <a:ext cx="3136412" cy="2897945"/>
                    </a:xfrm>
                    <a:prstGeom prst="rect">
                      <a:avLst/>
                    </a:prstGeom>
                    <a:noFill/>
                    <a:ln>
                      <a:noFill/>
                    </a:ln>
                    <a:extLst>
                      <a:ext uri="{53640926-AAD7-44D8-BBD7-CCE9431645EC}">
                        <a14:shadowObscured xmlns:a14="http://schemas.microsoft.com/office/drawing/2010/main"/>
                      </a:ext>
                    </a:extLst>
                  </pic:spPr>
                </pic:pic>
              </a:graphicData>
            </a:graphic>
          </wp:inline>
        </w:drawing>
      </w:r>
    </w:p>
    <w:p w14:paraId="303FD5D6" w14:textId="3BFB3A5B" w:rsidR="00271C88" w:rsidRDefault="00271C88" w:rsidP="00271C8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Gambar 5</w:t>
      </w:r>
      <w:r>
        <w:rPr>
          <w:rFonts w:ascii="Times New Roman" w:hAnsi="Times New Roman" w:cs="Times New Roman"/>
          <w:b/>
          <w:bCs/>
          <w:sz w:val="20"/>
          <w:szCs w:val="20"/>
        </w:rPr>
        <w:t>.</w:t>
      </w:r>
      <w:r w:rsidRPr="00B42D31">
        <w:rPr>
          <w:rFonts w:ascii="Times New Roman" w:hAnsi="Times New Roman" w:cs="Times New Roman"/>
          <w:b/>
          <w:bCs/>
          <w:sz w:val="20"/>
          <w:szCs w:val="20"/>
        </w:rPr>
        <w:t xml:space="preserve"> Penyelesaian Soal Subjek CalonGuru </w:t>
      </w:r>
      <w:r>
        <w:rPr>
          <w:rFonts w:ascii="Times New Roman" w:hAnsi="Times New Roman" w:cs="Times New Roman"/>
          <w:b/>
          <w:bCs/>
          <w:sz w:val="20"/>
          <w:szCs w:val="20"/>
        </w:rPr>
        <w:t>Perempuan</w:t>
      </w:r>
      <w:r>
        <w:rPr>
          <w:rFonts w:ascii="Times New Roman" w:hAnsi="Times New Roman" w:cs="Times New Roman"/>
          <w:b/>
          <w:bCs/>
          <w:sz w:val="20"/>
          <w:szCs w:val="20"/>
        </w:rPr>
        <w:t xml:space="preserve"> </w:t>
      </w:r>
      <w:r w:rsidRPr="00B42D31">
        <w:rPr>
          <w:rFonts w:ascii="Times New Roman" w:hAnsi="Times New Roman" w:cs="Times New Roman"/>
          <w:b/>
          <w:bCs/>
          <w:sz w:val="20"/>
          <w:szCs w:val="20"/>
        </w:rPr>
        <w:t xml:space="preserve">dengan gaya belajar </w:t>
      </w:r>
      <w:r>
        <w:rPr>
          <w:rFonts w:ascii="Times New Roman" w:hAnsi="Times New Roman" w:cs="Times New Roman"/>
          <w:b/>
          <w:bCs/>
          <w:sz w:val="20"/>
          <w:szCs w:val="20"/>
        </w:rPr>
        <w:t>Kinestetik</w:t>
      </w:r>
    </w:p>
    <w:p w14:paraId="22A85E8C" w14:textId="77777777" w:rsidR="00271C88" w:rsidRDefault="00271C88" w:rsidP="00271C88">
      <w:pPr>
        <w:pStyle w:val="ListParagraph"/>
        <w:spacing w:line="240" w:lineRule="auto"/>
        <w:ind w:left="270"/>
        <w:rPr>
          <w:rFonts w:ascii="Times New Roman" w:hAnsi="Times New Roman" w:cs="Times New Roman"/>
          <w:b/>
          <w:bCs/>
        </w:rPr>
      </w:pPr>
    </w:p>
    <w:p w14:paraId="083BFECA" w14:textId="77777777" w:rsidR="00271C88" w:rsidRDefault="00C15B70" w:rsidP="00271C88">
      <w:pPr>
        <w:pStyle w:val="ListParagraph"/>
        <w:ind w:left="270"/>
        <w:rPr>
          <w:rFonts w:ascii="Times New Roman" w:hAnsi="Times New Roman" w:cs="Times New Roman"/>
          <w:b/>
          <w:bCs/>
          <w:sz w:val="20"/>
          <w:szCs w:val="20"/>
        </w:rPr>
      </w:pPr>
      <w:r>
        <w:rPr>
          <w:noProof/>
        </w:rPr>
        <w:drawing>
          <wp:inline distT="0" distB="0" distL="0" distR="0" wp14:anchorId="64F7ADCC" wp14:editId="569EF9E8">
            <wp:extent cx="3495675" cy="2470689"/>
            <wp:effectExtent l="0" t="0" r="0" b="635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053" r="13247"/>
                    <a:stretch/>
                  </pic:blipFill>
                  <pic:spPr bwMode="auto">
                    <a:xfrm>
                      <a:off x="0" y="0"/>
                      <a:ext cx="3503071" cy="2475916"/>
                    </a:xfrm>
                    <a:prstGeom prst="rect">
                      <a:avLst/>
                    </a:prstGeom>
                    <a:noFill/>
                    <a:ln>
                      <a:noFill/>
                    </a:ln>
                    <a:extLst>
                      <a:ext uri="{53640926-AAD7-44D8-BBD7-CCE9431645EC}">
                        <a14:shadowObscured xmlns:a14="http://schemas.microsoft.com/office/drawing/2010/main"/>
                      </a:ext>
                    </a:extLst>
                  </pic:spPr>
                </pic:pic>
              </a:graphicData>
            </a:graphic>
          </wp:inline>
        </w:drawing>
      </w:r>
    </w:p>
    <w:p w14:paraId="51096060" w14:textId="1162CAE1" w:rsidR="00271C88" w:rsidRDefault="007E1DEC" w:rsidP="00271C88">
      <w:pPr>
        <w:pStyle w:val="ListParagraph"/>
        <w:ind w:left="270"/>
        <w:rPr>
          <w:rFonts w:ascii="Times New Roman" w:hAnsi="Times New Roman" w:cs="Times New Roman"/>
          <w:b/>
          <w:bCs/>
          <w:sz w:val="20"/>
          <w:szCs w:val="20"/>
        </w:rPr>
      </w:pPr>
      <w:r>
        <w:rPr>
          <w:rFonts w:ascii="Times New Roman" w:hAnsi="Times New Roman" w:cs="Times New Roman"/>
          <w:b/>
          <w:bCs/>
          <w:sz w:val="20"/>
          <w:szCs w:val="20"/>
        </w:rPr>
        <w:t>Gambar 6</w:t>
      </w:r>
      <w:r w:rsidR="00271C88">
        <w:rPr>
          <w:rFonts w:ascii="Times New Roman" w:hAnsi="Times New Roman" w:cs="Times New Roman"/>
          <w:b/>
          <w:bCs/>
          <w:sz w:val="20"/>
          <w:szCs w:val="20"/>
        </w:rPr>
        <w:t>.</w:t>
      </w:r>
      <w:r w:rsidR="00271C88" w:rsidRPr="00B42D31">
        <w:rPr>
          <w:rFonts w:ascii="Times New Roman" w:hAnsi="Times New Roman" w:cs="Times New Roman"/>
          <w:b/>
          <w:bCs/>
          <w:sz w:val="20"/>
          <w:szCs w:val="20"/>
        </w:rPr>
        <w:t xml:space="preserve"> </w:t>
      </w:r>
      <w:r w:rsidR="00530902">
        <w:rPr>
          <w:rFonts w:ascii="Times New Roman" w:hAnsi="Times New Roman" w:cs="Times New Roman"/>
          <w:b/>
          <w:bCs/>
          <w:sz w:val="20"/>
          <w:szCs w:val="20"/>
        </w:rPr>
        <w:t xml:space="preserve">Hasil </w:t>
      </w:r>
      <w:r>
        <w:rPr>
          <w:rFonts w:ascii="Times New Roman" w:hAnsi="Times New Roman" w:cs="Times New Roman"/>
          <w:b/>
          <w:bCs/>
          <w:sz w:val="20"/>
          <w:szCs w:val="20"/>
        </w:rPr>
        <w:t>Pengecekan kembali</w:t>
      </w:r>
      <w:r w:rsidR="00530902">
        <w:rPr>
          <w:rFonts w:ascii="Times New Roman" w:hAnsi="Times New Roman" w:cs="Times New Roman"/>
          <w:b/>
          <w:bCs/>
          <w:sz w:val="20"/>
          <w:szCs w:val="20"/>
        </w:rPr>
        <w:t xml:space="preserve"> </w:t>
      </w:r>
      <w:r>
        <w:rPr>
          <w:rFonts w:ascii="Times New Roman" w:hAnsi="Times New Roman" w:cs="Times New Roman"/>
          <w:b/>
          <w:bCs/>
          <w:sz w:val="20"/>
          <w:szCs w:val="20"/>
        </w:rPr>
        <w:t>p</w:t>
      </w:r>
      <w:r w:rsidR="00271C88" w:rsidRPr="00B42D31">
        <w:rPr>
          <w:rFonts w:ascii="Times New Roman" w:hAnsi="Times New Roman" w:cs="Times New Roman"/>
          <w:b/>
          <w:bCs/>
          <w:sz w:val="20"/>
          <w:szCs w:val="20"/>
        </w:rPr>
        <w:t xml:space="preserve">enyelesaian Soal Subjek CalonGuru </w:t>
      </w:r>
      <w:r w:rsidR="00271C88">
        <w:rPr>
          <w:rFonts w:ascii="Times New Roman" w:hAnsi="Times New Roman" w:cs="Times New Roman"/>
          <w:b/>
          <w:bCs/>
          <w:sz w:val="20"/>
          <w:szCs w:val="20"/>
        </w:rPr>
        <w:t xml:space="preserve">Perempuan </w:t>
      </w:r>
      <w:r w:rsidR="00271C88" w:rsidRPr="00B42D31">
        <w:rPr>
          <w:rFonts w:ascii="Times New Roman" w:hAnsi="Times New Roman" w:cs="Times New Roman"/>
          <w:b/>
          <w:bCs/>
          <w:sz w:val="20"/>
          <w:szCs w:val="20"/>
        </w:rPr>
        <w:t xml:space="preserve">dengan gaya belajar </w:t>
      </w:r>
      <w:r w:rsidR="00271C88">
        <w:rPr>
          <w:rFonts w:ascii="Times New Roman" w:hAnsi="Times New Roman" w:cs="Times New Roman"/>
          <w:b/>
          <w:bCs/>
          <w:sz w:val="20"/>
          <w:szCs w:val="20"/>
        </w:rPr>
        <w:t>Kinestetik</w:t>
      </w:r>
    </w:p>
    <w:p w14:paraId="3BD0DE97" w14:textId="77777777" w:rsidR="009279B9" w:rsidRPr="009279B9" w:rsidRDefault="009279B9" w:rsidP="00F1517F">
      <w:pPr>
        <w:spacing w:line="360" w:lineRule="auto"/>
        <w:ind w:firstLine="900"/>
        <w:jc w:val="both"/>
        <w:rPr>
          <w:rFonts w:ascii="Times New Roman" w:hAnsi="Times New Roman" w:cs="Times New Roman"/>
        </w:rPr>
      </w:pPr>
      <w:r w:rsidRPr="009279B9">
        <w:rPr>
          <w:rFonts w:ascii="Times New Roman" w:hAnsi="Times New Roman" w:cs="Times New Roman"/>
        </w:rPr>
        <w:lastRenderedPageBreak/>
        <w:t xml:space="preserve">Analisa hasil wawancara terhadap Subjek Perempuan Kinestetik(SPK) adalah SPK belum mampu menduga bagaimana proses penyelesaian dan merasa kebingungan dari permasalahan yang diberikan dengan menjelaskan dengan kata-kata langkah penyelesaiannya, lebih memilih langsung mengerjakan soal di kertas, subjek juga masih mengalami kebingungan dalam memberikan penjelasan langkah-langkah penyelesaian dengan konsep-konsep yang ada karena ada materi yang lupa yaitu menentukan pusat lingkaran dan jari-jari lingkaran, pada indikator mengevaluasi argumen matematika, SPK perlu untuk mengecek kembali argument langkah penyelesaian, sehingga diperoleh jawaban SPK yang benar,  SPK mampu membuat kesimpulan mengenai masalah yang diberikan, dan SPK dapat menemukan pola proses penyelesaian untuk masalah matematika. Berikut tabel triangulasi penalaran matematis subjek perempuan kinestetik. </w:t>
      </w:r>
    </w:p>
    <w:p w14:paraId="56F82424" w14:textId="2A578E70" w:rsidR="009279B9" w:rsidRPr="00EC124E" w:rsidRDefault="009279B9" w:rsidP="009279B9">
      <w:pPr>
        <w:spacing w:line="240" w:lineRule="auto"/>
        <w:ind w:firstLine="900"/>
        <w:jc w:val="both"/>
        <w:rPr>
          <w:rFonts w:ascii="Times New Roman" w:hAnsi="Times New Roman" w:cs="Times New Roman"/>
          <w:sz w:val="20"/>
          <w:szCs w:val="20"/>
        </w:rPr>
      </w:pPr>
      <w:r w:rsidRPr="00EC124E">
        <w:rPr>
          <w:rFonts w:ascii="Times New Roman" w:hAnsi="Times New Roman" w:cs="Times New Roman"/>
          <w:b/>
          <w:bCs/>
          <w:sz w:val="20"/>
          <w:szCs w:val="20"/>
        </w:rPr>
        <w:t xml:space="preserve">Tabel </w:t>
      </w:r>
      <w:r w:rsidR="00EC124E">
        <w:rPr>
          <w:rFonts w:ascii="Times New Roman" w:hAnsi="Times New Roman" w:cs="Times New Roman"/>
          <w:b/>
          <w:bCs/>
          <w:sz w:val="20"/>
          <w:szCs w:val="20"/>
        </w:rPr>
        <w:t xml:space="preserve">7 </w:t>
      </w:r>
      <w:r w:rsidRPr="00EC124E">
        <w:rPr>
          <w:rFonts w:ascii="Times New Roman" w:hAnsi="Times New Roman" w:cs="Times New Roman"/>
          <w:b/>
          <w:bCs/>
          <w:sz w:val="20"/>
          <w:szCs w:val="20"/>
        </w:rPr>
        <w:t>Triangulasi Penalaran Matematis Subjek Perempuan Kinestetik</w:t>
      </w:r>
    </w:p>
    <w:tbl>
      <w:tblPr>
        <w:tblStyle w:val="PlainTable2"/>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832"/>
        <w:gridCol w:w="2832"/>
        <w:gridCol w:w="2833"/>
      </w:tblGrid>
      <w:tr w:rsidR="009279B9" w:rsidRPr="00EC124E" w14:paraId="46355124" w14:textId="77777777" w:rsidTr="00B225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Borders>
              <w:bottom w:val="none" w:sz="0" w:space="0" w:color="auto"/>
            </w:tcBorders>
          </w:tcPr>
          <w:p w14:paraId="088F5864" w14:textId="77777777" w:rsidR="009279B9" w:rsidRPr="00EC124E" w:rsidRDefault="009279B9" w:rsidP="009279B9">
            <w:pPr>
              <w:spacing w:line="240" w:lineRule="auto"/>
              <w:jc w:val="center"/>
              <w:rPr>
                <w:rFonts w:ascii="Times New Roman" w:hAnsi="Times New Roman" w:cs="Times New Roman"/>
                <w:sz w:val="20"/>
                <w:szCs w:val="20"/>
              </w:rPr>
            </w:pPr>
            <w:r w:rsidRPr="00EC124E">
              <w:rPr>
                <w:rFonts w:ascii="Times New Roman" w:hAnsi="Times New Roman" w:cs="Times New Roman"/>
                <w:sz w:val="20"/>
                <w:szCs w:val="20"/>
              </w:rPr>
              <w:t>Indikator penalaran matematis</w:t>
            </w:r>
          </w:p>
        </w:tc>
        <w:tc>
          <w:tcPr>
            <w:tcW w:w="2832" w:type="dxa"/>
            <w:tcBorders>
              <w:bottom w:val="none" w:sz="0" w:space="0" w:color="auto"/>
            </w:tcBorders>
          </w:tcPr>
          <w:p w14:paraId="7E3EA999" w14:textId="77777777" w:rsidR="009279B9" w:rsidRPr="00EC124E" w:rsidRDefault="009279B9" w:rsidP="009279B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124E">
              <w:rPr>
                <w:rFonts w:ascii="Times New Roman" w:hAnsi="Times New Roman" w:cs="Times New Roman"/>
                <w:sz w:val="20"/>
                <w:szCs w:val="20"/>
              </w:rPr>
              <w:t>Tes penalaran matematis</w:t>
            </w:r>
          </w:p>
        </w:tc>
        <w:tc>
          <w:tcPr>
            <w:tcW w:w="2833" w:type="dxa"/>
            <w:tcBorders>
              <w:bottom w:val="none" w:sz="0" w:space="0" w:color="auto"/>
            </w:tcBorders>
          </w:tcPr>
          <w:p w14:paraId="44FD5867" w14:textId="77777777" w:rsidR="009279B9" w:rsidRPr="00EC124E" w:rsidRDefault="009279B9" w:rsidP="009279B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124E">
              <w:rPr>
                <w:rFonts w:ascii="Times New Roman" w:hAnsi="Times New Roman" w:cs="Times New Roman"/>
                <w:sz w:val="20"/>
                <w:szCs w:val="20"/>
              </w:rPr>
              <w:t>wawancara</w:t>
            </w:r>
          </w:p>
        </w:tc>
      </w:tr>
      <w:tr w:rsidR="009279B9" w:rsidRPr="00EC124E" w14:paraId="55827DCF" w14:textId="77777777" w:rsidTr="00B22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Borders>
              <w:top w:val="none" w:sz="0" w:space="0" w:color="auto"/>
              <w:bottom w:val="none" w:sz="0" w:space="0" w:color="auto"/>
            </w:tcBorders>
          </w:tcPr>
          <w:p w14:paraId="0676B73C" w14:textId="77777777" w:rsidR="009279B9" w:rsidRPr="00EC124E" w:rsidRDefault="009279B9" w:rsidP="009279B9">
            <w:pPr>
              <w:spacing w:line="240" w:lineRule="auto"/>
              <w:rPr>
                <w:rFonts w:ascii="Times New Roman" w:hAnsi="Times New Roman" w:cs="Times New Roman"/>
                <w:b w:val="0"/>
                <w:bCs w:val="0"/>
                <w:sz w:val="20"/>
                <w:szCs w:val="20"/>
              </w:rPr>
            </w:pPr>
            <w:r w:rsidRPr="00EC124E">
              <w:rPr>
                <w:rFonts w:ascii="Times New Roman" w:hAnsi="Times New Roman" w:cs="Times New Roman"/>
                <w:b w:val="0"/>
                <w:bCs w:val="0"/>
                <w:sz w:val="20"/>
                <w:szCs w:val="20"/>
              </w:rPr>
              <w:t>mengajukan dugaan proses penyelesaian dari permasalahan/soal yang diberikan</w:t>
            </w:r>
          </w:p>
        </w:tc>
        <w:tc>
          <w:tcPr>
            <w:tcW w:w="2832" w:type="dxa"/>
            <w:tcBorders>
              <w:top w:val="none" w:sz="0" w:space="0" w:color="auto"/>
              <w:bottom w:val="none" w:sz="0" w:space="0" w:color="auto"/>
            </w:tcBorders>
          </w:tcPr>
          <w:p w14:paraId="13603485" w14:textId="77777777" w:rsidR="009279B9" w:rsidRPr="00EC124E" w:rsidRDefault="009279B9" w:rsidP="009279B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C124E">
              <w:rPr>
                <w:rFonts w:ascii="Times New Roman" w:hAnsi="Times New Roman" w:cs="Times New Roman"/>
                <w:sz w:val="20"/>
                <w:szCs w:val="20"/>
              </w:rPr>
              <w:t>SPK belum mampu menduga bagaimana proses penyelesaian</w:t>
            </w:r>
          </w:p>
        </w:tc>
        <w:tc>
          <w:tcPr>
            <w:tcW w:w="2833" w:type="dxa"/>
            <w:tcBorders>
              <w:top w:val="none" w:sz="0" w:space="0" w:color="auto"/>
              <w:bottom w:val="none" w:sz="0" w:space="0" w:color="auto"/>
            </w:tcBorders>
          </w:tcPr>
          <w:p w14:paraId="6CCB7CE0" w14:textId="77777777" w:rsidR="009279B9" w:rsidRPr="00EC124E" w:rsidRDefault="009279B9" w:rsidP="009279B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bookmarkStart w:id="11" w:name="_Hlk52872273"/>
            <w:r w:rsidRPr="00EC124E">
              <w:rPr>
                <w:rFonts w:ascii="Times New Roman" w:hAnsi="Times New Roman" w:cs="Times New Roman"/>
                <w:sz w:val="20"/>
                <w:szCs w:val="20"/>
              </w:rPr>
              <w:t>SPK belum mampu menduga bagaimana proses penyelesaian dan merasa kebingungan dari permasalahan yang diberikan dengan menjelaskan dengan kata-kata langkah penyelesaiannya, lebih memilih langsung mengerjakan soal di kertas</w:t>
            </w:r>
            <w:bookmarkEnd w:id="11"/>
          </w:p>
        </w:tc>
      </w:tr>
      <w:tr w:rsidR="009279B9" w:rsidRPr="00EC124E" w14:paraId="62C51C46" w14:textId="77777777" w:rsidTr="00B22502">
        <w:tc>
          <w:tcPr>
            <w:cnfStyle w:val="001000000000" w:firstRow="0" w:lastRow="0" w:firstColumn="1" w:lastColumn="0" w:oddVBand="0" w:evenVBand="0" w:oddHBand="0" w:evenHBand="0" w:firstRowFirstColumn="0" w:firstRowLastColumn="0" w:lastRowFirstColumn="0" w:lastRowLastColumn="0"/>
            <w:tcW w:w="2832" w:type="dxa"/>
          </w:tcPr>
          <w:p w14:paraId="0A213F5A" w14:textId="77777777" w:rsidR="009279B9" w:rsidRPr="00EC124E" w:rsidRDefault="009279B9" w:rsidP="009279B9">
            <w:pPr>
              <w:spacing w:line="240" w:lineRule="auto"/>
              <w:jc w:val="both"/>
              <w:rPr>
                <w:rFonts w:ascii="Times New Roman" w:hAnsi="Times New Roman" w:cs="Times New Roman"/>
                <w:b w:val="0"/>
                <w:bCs w:val="0"/>
                <w:sz w:val="20"/>
                <w:szCs w:val="20"/>
              </w:rPr>
            </w:pPr>
            <w:r w:rsidRPr="00EC124E">
              <w:rPr>
                <w:rFonts w:ascii="Times New Roman" w:hAnsi="Times New Roman" w:cs="Times New Roman"/>
                <w:b w:val="0"/>
                <w:bCs w:val="0"/>
                <w:sz w:val="20"/>
                <w:szCs w:val="20"/>
              </w:rPr>
              <w:t>menyelidiki dugaan matematika ,memberikan argumen matematika dalam menyelesaikan masalah yang diberikan dengan konsep-konsep yang ada dan benar</w:t>
            </w:r>
          </w:p>
        </w:tc>
        <w:tc>
          <w:tcPr>
            <w:tcW w:w="2832" w:type="dxa"/>
          </w:tcPr>
          <w:p w14:paraId="3888084F" w14:textId="77777777" w:rsidR="009279B9" w:rsidRPr="00EC124E" w:rsidRDefault="009279B9" w:rsidP="009279B9">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124E">
              <w:rPr>
                <w:rFonts w:ascii="Times New Roman" w:hAnsi="Times New Roman" w:cs="Times New Roman"/>
                <w:sz w:val="20"/>
                <w:szCs w:val="20"/>
              </w:rPr>
              <w:t>subjek juga masih mengalami kebingungan dalam memberikan penjelasan langkah-langkah penyelesaian</w:t>
            </w:r>
          </w:p>
        </w:tc>
        <w:tc>
          <w:tcPr>
            <w:tcW w:w="2833" w:type="dxa"/>
          </w:tcPr>
          <w:p w14:paraId="55B38368" w14:textId="77777777" w:rsidR="009279B9" w:rsidRPr="00EC124E" w:rsidRDefault="009279B9" w:rsidP="009279B9">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bookmarkStart w:id="12" w:name="_Hlk52872312"/>
            <w:r w:rsidRPr="00EC124E">
              <w:rPr>
                <w:rFonts w:ascii="Times New Roman" w:hAnsi="Times New Roman" w:cs="Times New Roman"/>
                <w:sz w:val="20"/>
                <w:szCs w:val="20"/>
              </w:rPr>
              <w:t>subjek juga masih mengalami kebingungan dalam memberikan penjelasan langkah-langkah penyelesaian dengan konsep-konsep yang ada karena ada materi yang lupa yaitu menentukan pusat lingkaran dan jari-jari lingkaran</w:t>
            </w:r>
            <w:bookmarkEnd w:id="12"/>
          </w:p>
        </w:tc>
      </w:tr>
      <w:tr w:rsidR="009279B9" w:rsidRPr="00EC124E" w14:paraId="0FCBD126" w14:textId="77777777" w:rsidTr="00B22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Borders>
              <w:top w:val="none" w:sz="0" w:space="0" w:color="auto"/>
              <w:bottom w:val="none" w:sz="0" w:space="0" w:color="auto"/>
            </w:tcBorders>
          </w:tcPr>
          <w:p w14:paraId="3EDA8E0F" w14:textId="77777777" w:rsidR="009279B9" w:rsidRPr="00EC124E" w:rsidRDefault="009279B9" w:rsidP="009279B9">
            <w:pPr>
              <w:spacing w:line="240" w:lineRule="auto"/>
              <w:jc w:val="both"/>
              <w:rPr>
                <w:rFonts w:ascii="Times New Roman" w:hAnsi="Times New Roman" w:cs="Times New Roman"/>
                <w:b w:val="0"/>
                <w:bCs w:val="0"/>
                <w:sz w:val="20"/>
                <w:szCs w:val="20"/>
              </w:rPr>
            </w:pPr>
            <w:r w:rsidRPr="00EC124E">
              <w:rPr>
                <w:rFonts w:ascii="Times New Roman" w:hAnsi="Times New Roman" w:cs="Times New Roman"/>
                <w:b w:val="0"/>
                <w:bCs w:val="0"/>
                <w:sz w:val="20"/>
                <w:szCs w:val="20"/>
              </w:rPr>
              <w:t>mengevaluasi argumen matematika, memeriksa kembali langkah-langkah penyelesaian</w:t>
            </w:r>
          </w:p>
        </w:tc>
        <w:tc>
          <w:tcPr>
            <w:tcW w:w="2832" w:type="dxa"/>
            <w:tcBorders>
              <w:top w:val="none" w:sz="0" w:space="0" w:color="auto"/>
              <w:bottom w:val="none" w:sz="0" w:space="0" w:color="auto"/>
            </w:tcBorders>
          </w:tcPr>
          <w:p w14:paraId="6188AD1D" w14:textId="77777777" w:rsidR="009279B9" w:rsidRPr="00EC124E" w:rsidRDefault="009279B9" w:rsidP="009279B9">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C124E">
              <w:rPr>
                <w:rFonts w:ascii="Times New Roman" w:hAnsi="Times New Roman" w:cs="Times New Roman"/>
                <w:sz w:val="20"/>
                <w:szCs w:val="20"/>
              </w:rPr>
              <w:t>SPK perlu untuk mengecek kembali argumen langkah penyelesaian, sehingga diperoleh jawaban SPK yang benar</w:t>
            </w:r>
          </w:p>
        </w:tc>
        <w:tc>
          <w:tcPr>
            <w:tcW w:w="2833" w:type="dxa"/>
            <w:tcBorders>
              <w:top w:val="none" w:sz="0" w:space="0" w:color="auto"/>
              <w:bottom w:val="none" w:sz="0" w:space="0" w:color="auto"/>
            </w:tcBorders>
          </w:tcPr>
          <w:p w14:paraId="53661F4E" w14:textId="77777777" w:rsidR="009279B9" w:rsidRPr="00EC124E" w:rsidRDefault="009279B9" w:rsidP="009279B9">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C124E">
              <w:rPr>
                <w:rFonts w:ascii="Times New Roman" w:hAnsi="Times New Roman" w:cs="Times New Roman"/>
                <w:sz w:val="20"/>
                <w:szCs w:val="20"/>
              </w:rPr>
              <w:t>SPK perlu untuk mengecek kembali argumen langkah penyelesaian</w:t>
            </w:r>
          </w:p>
        </w:tc>
      </w:tr>
      <w:tr w:rsidR="009279B9" w:rsidRPr="00EC124E" w14:paraId="58B08211" w14:textId="77777777" w:rsidTr="00B22502">
        <w:tc>
          <w:tcPr>
            <w:cnfStyle w:val="001000000000" w:firstRow="0" w:lastRow="0" w:firstColumn="1" w:lastColumn="0" w:oddVBand="0" w:evenVBand="0" w:oddHBand="0" w:evenHBand="0" w:firstRowFirstColumn="0" w:firstRowLastColumn="0" w:lastRowFirstColumn="0" w:lastRowLastColumn="0"/>
            <w:tcW w:w="2832" w:type="dxa"/>
          </w:tcPr>
          <w:p w14:paraId="1923622B" w14:textId="77777777" w:rsidR="009279B9" w:rsidRPr="00EC124E" w:rsidRDefault="009279B9" w:rsidP="009279B9">
            <w:pPr>
              <w:spacing w:line="240" w:lineRule="auto"/>
              <w:jc w:val="both"/>
              <w:rPr>
                <w:rFonts w:ascii="Times New Roman" w:hAnsi="Times New Roman" w:cs="Times New Roman"/>
                <w:b w:val="0"/>
                <w:bCs w:val="0"/>
                <w:sz w:val="20"/>
                <w:szCs w:val="20"/>
              </w:rPr>
            </w:pPr>
            <w:r w:rsidRPr="00EC124E">
              <w:rPr>
                <w:rFonts w:ascii="Times New Roman" w:hAnsi="Times New Roman" w:cs="Times New Roman"/>
                <w:b w:val="0"/>
                <w:bCs w:val="0"/>
                <w:sz w:val="20"/>
                <w:szCs w:val="20"/>
              </w:rPr>
              <w:t>membuat kesimpulan mengenai masalah yang diberikan,</w:t>
            </w:r>
          </w:p>
        </w:tc>
        <w:tc>
          <w:tcPr>
            <w:tcW w:w="2832" w:type="dxa"/>
          </w:tcPr>
          <w:p w14:paraId="7D79CA68" w14:textId="77777777" w:rsidR="009279B9" w:rsidRPr="00EC124E" w:rsidRDefault="009279B9" w:rsidP="009279B9">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124E">
              <w:rPr>
                <w:rFonts w:ascii="Times New Roman" w:hAnsi="Times New Roman" w:cs="Times New Roman"/>
                <w:sz w:val="20"/>
                <w:szCs w:val="20"/>
              </w:rPr>
              <w:t>SPK mampu membuat kesimpulan mengenai masalah yang diberikan</w:t>
            </w:r>
          </w:p>
        </w:tc>
        <w:tc>
          <w:tcPr>
            <w:tcW w:w="2833" w:type="dxa"/>
          </w:tcPr>
          <w:p w14:paraId="4457003A" w14:textId="77777777" w:rsidR="009279B9" w:rsidRPr="00EC124E" w:rsidRDefault="009279B9" w:rsidP="009279B9">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124E">
              <w:rPr>
                <w:rFonts w:ascii="Times New Roman" w:hAnsi="Times New Roman" w:cs="Times New Roman"/>
                <w:sz w:val="20"/>
                <w:szCs w:val="20"/>
              </w:rPr>
              <w:t>SPK mampu membuat kesimpulan mengenai masalah yang diberikan</w:t>
            </w:r>
          </w:p>
        </w:tc>
      </w:tr>
      <w:tr w:rsidR="009279B9" w:rsidRPr="00EC124E" w14:paraId="2BD63061" w14:textId="77777777" w:rsidTr="00B22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Borders>
              <w:top w:val="none" w:sz="0" w:space="0" w:color="auto"/>
              <w:bottom w:val="none" w:sz="0" w:space="0" w:color="auto"/>
            </w:tcBorders>
          </w:tcPr>
          <w:p w14:paraId="067AAD95" w14:textId="77777777" w:rsidR="009279B9" w:rsidRPr="00EC124E" w:rsidRDefault="009279B9" w:rsidP="009279B9">
            <w:pPr>
              <w:spacing w:line="240" w:lineRule="auto"/>
              <w:jc w:val="both"/>
              <w:rPr>
                <w:rFonts w:ascii="Times New Roman" w:hAnsi="Times New Roman" w:cs="Times New Roman"/>
                <w:b w:val="0"/>
                <w:bCs w:val="0"/>
                <w:sz w:val="20"/>
                <w:szCs w:val="20"/>
              </w:rPr>
            </w:pPr>
            <w:r w:rsidRPr="00EC124E">
              <w:rPr>
                <w:rFonts w:ascii="Times New Roman" w:hAnsi="Times New Roman" w:cs="Times New Roman"/>
                <w:b w:val="0"/>
                <w:bCs w:val="0"/>
                <w:sz w:val="20"/>
                <w:szCs w:val="20"/>
              </w:rPr>
              <w:t>menemukan pola dari suatu gejala matematis</w:t>
            </w:r>
          </w:p>
        </w:tc>
        <w:tc>
          <w:tcPr>
            <w:tcW w:w="2832" w:type="dxa"/>
            <w:tcBorders>
              <w:top w:val="none" w:sz="0" w:space="0" w:color="auto"/>
              <w:bottom w:val="none" w:sz="0" w:space="0" w:color="auto"/>
            </w:tcBorders>
          </w:tcPr>
          <w:p w14:paraId="2B61D3B8" w14:textId="77777777" w:rsidR="009279B9" w:rsidRPr="00EC124E" w:rsidRDefault="009279B9" w:rsidP="009279B9">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C124E">
              <w:rPr>
                <w:rFonts w:ascii="Times New Roman" w:hAnsi="Times New Roman" w:cs="Times New Roman"/>
                <w:sz w:val="20"/>
                <w:szCs w:val="20"/>
              </w:rPr>
              <w:t>SLK dapat menemukan pola proses penyelesaian untuk masalah matematika</w:t>
            </w:r>
          </w:p>
        </w:tc>
        <w:tc>
          <w:tcPr>
            <w:tcW w:w="2833" w:type="dxa"/>
            <w:tcBorders>
              <w:top w:val="none" w:sz="0" w:space="0" w:color="auto"/>
              <w:bottom w:val="none" w:sz="0" w:space="0" w:color="auto"/>
            </w:tcBorders>
          </w:tcPr>
          <w:p w14:paraId="63040239" w14:textId="77777777" w:rsidR="009279B9" w:rsidRPr="00EC124E" w:rsidRDefault="009279B9" w:rsidP="009279B9">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C124E">
              <w:rPr>
                <w:rFonts w:ascii="Times New Roman" w:hAnsi="Times New Roman" w:cs="Times New Roman"/>
                <w:sz w:val="20"/>
                <w:szCs w:val="20"/>
              </w:rPr>
              <w:t>SLK dapat menemukan pola proses penyelesaian untuk masalah matematika, lebih memilih langsung mengerjakan soal di kertas, kebingungan menjelaskan dengan kata-kata.</w:t>
            </w:r>
          </w:p>
        </w:tc>
      </w:tr>
    </w:tbl>
    <w:p w14:paraId="736A4658" w14:textId="77777777" w:rsidR="009279B9" w:rsidRDefault="009279B9" w:rsidP="009279B9">
      <w:pPr>
        <w:spacing w:line="240" w:lineRule="auto"/>
        <w:ind w:firstLine="900"/>
        <w:jc w:val="both"/>
        <w:rPr>
          <w:rFonts w:ascii="Times New Roman" w:hAnsi="Times New Roman" w:cs="Times New Roman"/>
        </w:rPr>
      </w:pPr>
    </w:p>
    <w:p w14:paraId="0080A698" w14:textId="65591E21" w:rsidR="009279B9" w:rsidRDefault="009279B9" w:rsidP="00F8715D">
      <w:pPr>
        <w:spacing w:line="360" w:lineRule="auto"/>
        <w:ind w:firstLine="900"/>
        <w:jc w:val="both"/>
        <w:rPr>
          <w:rFonts w:ascii="Times New Roman" w:hAnsi="Times New Roman" w:cs="Times New Roman"/>
        </w:rPr>
      </w:pPr>
      <w:r w:rsidRPr="009279B9">
        <w:rPr>
          <w:rFonts w:ascii="Times New Roman" w:hAnsi="Times New Roman" w:cs="Times New Roman"/>
        </w:rPr>
        <w:t xml:space="preserve">Hasil Analisa di atas sesuai dengan temuan penelitian yang dilakukan oleh </w:t>
      </w:r>
      <w:r w:rsidRPr="009279B9">
        <w:rPr>
          <w:rFonts w:ascii="Times New Roman" w:hAnsi="Times New Roman" w:cs="Times New Roman"/>
        </w:rPr>
        <w:fldChar w:fldCharType="begin" w:fldLock="1"/>
      </w:r>
      <w:r w:rsidRPr="009279B9">
        <w:rPr>
          <w:rFonts w:ascii="Times New Roman" w:hAnsi="Times New Roman" w:cs="Times New Roman"/>
        </w:rPr>
        <w:instrText>ADDIN CSL_CITATION {"citationItems":[{"id":"ITEM-1","itemData":{"abstract":"Proses bernalar menjadi salah satu komponen penting yang perlu diasah karena berguna dalam memecahkan masalah yang tidak hanya bersifat matematis namun juga berkaitan dengan kehidupan sehari-hari. Dalam pembelajaran matematika, proses ini salah satunya dipengaruhi oleh perbedaan jenis kelamin. Hal ini dapat dilihat dalam cara menyelesaikan masalah matematika dan penarikan kesimpulan. Banyak pendapat yang mengatakan bahwa perempuan tidak cukup berhasil mempelajari matematika dibandingkan dengan laki-laki. Selain itu, perempuan hampir tidak pernah mempunyai ketertarikan yang menyeluruh pada soal-soal teoritis seperti laki-laki. Namun di lain pihak, tidak sedikit siswa perempuan yang memiliki keberhasilan dalam kemampuan matematika. Hal ini dipengaruhi oleh penalaran mereka masing-masing. Metodologi yang digunakan adalah studi kepustakaan dengan menganalisis beberapa penelitian yang relevan. Penelitian ini menemukan bahwa penalaran siswa perempuan dan laki-laki cenderung berbeda. Siswa laki-laki menggunakan penyelesaian yang lebih fleksibel dibandingkan perempuan. Sedangkan dalam penarikan kesimpulan siswa perempuan lebih cermat dan teliti serta cakap dalam mengkomunikasikan ide yang diperolehnya","author":[{"dropping-particle":"","family":"Firmanti","given":"Pipit","non-dropping-particle":"","parse-names":false,"suffix":""}],"container-title":"HUMANISMA: Journal of Gender Studies","id":"ITEM-1","issue":"2","issued":{"date-parts":[["2017"]]},"title":"Penalaran Siswa Laki-laki dan Perempuan dalam Proses Pembelajaran Matematika","type":"article-journal","volume":"1"},"uris":["http://www.mendeley.com/documents/?uuid=3bb5d141-647a-4a5e-b5cd-44b166caf906"]}],"mendeley":{"formattedCitation":"(Firmanti, 2017)","plainTextFormattedCitation":"(Firmanti, 2017)","previouslyFormattedCitation":"(Firmanti, 2017)"},"properties":{"noteIndex":0},"schema":"https://github.com/citation-style-language/schema/raw/master/csl-citation.json"}</w:instrText>
      </w:r>
      <w:r w:rsidRPr="009279B9">
        <w:rPr>
          <w:rFonts w:ascii="Times New Roman" w:hAnsi="Times New Roman" w:cs="Times New Roman"/>
        </w:rPr>
        <w:fldChar w:fldCharType="separate"/>
      </w:r>
      <w:r w:rsidRPr="009279B9">
        <w:rPr>
          <w:rFonts w:ascii="Times New Roman" w:hAnsi="Times New Roman" w:cs="Times New Roman"/>
          <w:noProof/>
        </w:rPr>
        <w:t>(Firmanti, 2017)</w:t>
      </w:r>
      <w:r w:rsidRPr="009279B9">
        <w:rPr>
          <w:rFonts w:ascii="Times New Roman" w:hAnsi="Times New Roman" w:cs="Times New Roman"/>
        </w:rPr>
        <w:fldChar w:fldCharType="end"/>
      </w:r>
      <w:r w:rsidRPr="009279B9">
        <w:rPr>
          <w:rFonts w:ascii="Times New Roman" w:hAnsi="Times New Roman" w:cs="Times New Roman"/>
        </w:rPr>
        <w:t xml:space="preserve"> bahwa penalaran siswa perempuan dan laki-laki cenderung berbeda. Siswa laki-laki </w:t>
      </w:r>
      <w:r w:rsidRPr="009279B9">
        <w:rPr>
          <w:rFonts w:ascii="Times New Roman" w:hAnsi="Times New Roman" w:cs="Times New Roman"/>
        </w:rPr>
        <w:lastRenderedPageBreak/>
        <w:t xml:space="preserve">menggunakan penyelesaian yang lebih fleksibel dibandingkan perempuan. Menurut Krutetski yang dikutip oleh </w:t>
      </w:r>
      <w:r w:rsidRPr="009279B9">
        <w:rPr>
          <w:rFonts w:ascii="Times New Roman" w:hAnsi="Times New Roman" w:cs="Times New Roman"/>
        </w:rPr>
        <w:fldChar w:fldCharType="begin" w:fldLock="1"/>
      </w:r>
      <w:r w:rsidRPr="009279B9">
        <w:rPr>
          <w:rFonts w:ascii="Times New Roman" w:hAnsi="Times New Roman" w:cs="Times New Roman"/>
        </w:rPr>
        <w:instrText>ADDIN CSL_CITATION {"citationItems":[{"id":"ITEM-1","itemData":{"abstract":"Proses bernalar menjadi salah satu komponen penting yang perlu diasah karena berguna dalam memecahkan masalah yang tidak hanya bersifat matematis namun juga berkaitan dengan kehidupan sehari-hari. Dalam pembelajaran matematika, proses ini salah satunya dipengaruhi oleh perbedaan jenis kelamin. Hal ini dapat dilihat dalam cara menyelesaikan masalah matematika dan penarikan kesimpulan. Banyak pendapat yang mengatakan bahwa perempuan tidak cukup berhasil mempelajari matematika dibandingkan dengan laki-laki. Selain itu, perempuan hampir tidak pernah mempunyai ketertarikan yang menyeluruh pada soal-soal teoritis seperti laki-laki. Namun di lain pihak, tidak sedikit siswa perempuan yang memiliki keberhasilan dalam kemampuan matematika. Hal ini dipengaruhi oleh penalaran mereka masing-masing. Metodologi yang digunakan adalah studi kepustakaan dengan menganalisis beberapa penelitian yang relevan. Penelitian ini menemukan bahwa penalaran siswa perempuan dan laki-laki cenderung berbeda. Siswa laki-laki menggunakan penyelesaian yang lebih fleksibel dibandingkan perempuan. Sedangkan dalam penarikan kesimpulan siswa perempuan lebih cermat dan teliti serta cakap dalam mengkomunikasikan ide yang diperolehnya","author":[{"dropping-particle":"","family":"Firmanti","given":"Pipit","non-dropping-particle":"","parse-names":false,"suffix":""}],"container-title":"HUMANISMA: Journal of Gender Studies","id":"ITEM-1","issue":"2","issued":{"date-parts":[["2017"]]},"title":"Penalaran Siswa Laki-laki dan Perempuan dalam Proses Pembelajaran Matematika","type":"article-journal","volume":"1"},"uris":["http://www.mendeley.com/documents/?uuid=3bb5d141-647a-4a5e-b5cd-44b166caf906"]}],"mendeley":{"formattedCitation":"(Firmanti, 2017)","plainTextFormattedCitation":"(Firmanti, 2017)","previouslyFormattedCitation":"(Firmanti, 2017)"},"properties":{"noteIndex":0},"schema":"https://github.com/citation-style-language/schema/raw/master/csl-citation.json"}</w:instrText>
      </w:r>
      <w:r w:rsidRPr="009279B9">
        <w:rPr>
          <w:rFonts w:ascii="Times New Roman" w:hAnsi="Times New Roman" w:cs="Times New Roman"/>
        </w:rPr>
        <w:fldChar w:fldCharType="separate"/>
      </w:r>
      <w:r w:rsidRPr="009279B9">
        <w:rPr>
          <w:rFonts w:ascii="Times New Roman" w:hAnsi="Times New Roman" w:cs="Times New Roman"/>
          <w:noProof/>
        </w:rPr>
        <w:t>(Firmanti, 2017)</w:t>
      </w:r>
      <w:r w:rsidRPr="009279B9">
        <w:rPr>
          <w:rFonts w:ascii="Times New Roman" w:hAnsi="Times New Roman" w:cs="Times New Roman"/>
        </w:rPr>
        <w:fldChar w:fldCharType="end"/>
      </w:r>
      <w:r w:rsidRPr="009279B9">
        <w:rPr>
          <w:rFonts w:ascii="Times New Roman" w:hAnsi="Times New Roman" w:cs="Times New Roman"/>
        </w:rPr>
        <w:t xml:space="preserve"> perbedaan antara laki-laki dan perempuan dalam belajar matematika adalah laki-laki lebih unggul dalam penalaran. Untuk indikator menemukan pola, menurut </w:t>
      </w:r>
      <w:r w:rsidRPr="009279B9">
        <w:rPr>
          <w:rFonts w:ascii="Times New Roman" w:hAnsi="Times New Roman" w:cs="Times New Roman"/>
        </w:rPr>
        <w:fldChar w:fldCharType="begin" w:fldLock="1"/>
      </w:r>
      <w:r w:rsidR="00625CF5">
        <w:rPr>
          <w:rFonts w:ascii="Times New Roman" w:hAnsi="Times New Roman" w:cs="Times New Roman"/>
        </w:rPr>
        <w:instrText>ADDIN CSL_CITATION {"citationItems":[{"id":"ITEM-1","itemData":{"author":[{"dropping-particle":"","family":"Manalu","given":"Heddidayani","non-dropping-particle":"","parse-names":false,"suffix":""},{"dropping-particle":"","family":"Simamora","given":"Risma","non-dropping-particle":"","parse-names":false,"suffix":""},{"dropping-particle":"","family":"Hidayat","given":"Akhmad Faisal","non-dropping-particle":"","parse-names":false,"suffix":""}],"container-title":"Jurnal Pendidikan Matematika","id":"ITEM-1","issue":"1","issued":{"date-parts":[["2020"]]},"page":"16-20","title":"π ( Phi )","type":"article-journal","volume":"4"},"uris":["http://www.mendeley.com/documents/?uuid=7dbf3fd5-37c8-4af5-8b75-0cc4a4e27be1"]}],"mendeley":{"formattedCitation":"(Manalu, Simamora, &amp; Hidayat, 2020)","plainTextFormattedCitation":"(Manalu, Simamora, &amp; Hidayat, 2020)","previouslyFormattedCitation":"(Manalu, Simamora, &amp; Hidayat, 2020)"},"properties":{"noteIndex":0},"schema":"https://github.com/citation-style-language/schema/raw/master/csl-citation.json"}</w:instrText>
      </w:r>
      <w:r w:rsidRPr="009279B9">
        <w:rPr>
          <w:rFonts w:ascii="Times New Roman" w:hAnsi="Times New Roman" w:cs="Times New Roman"/>
        </w:rPr>
        <w:fldChar w:fldCharType="separate"/>
      </w:r>
      <w:r w:rsidRPr="009279B9">
        <w:rPr>
          <w:rFonts w:ascii="Times New Roman" w:hAnsi="Times New Roman" w:cs="Times New Roman"/>
          <w:noProof/>
        </w:rPr>
        <w:t>(Manalu, Simamora, &amp; Hidayat, 2020)</w:t>
      </w:r>
      <w:r w:rsidRPr="009279B9">
        <w:rPr>
          <w:rFonts w:ascii="Times New Roman" w:hAnsi="Times New Roman" w:cs="Times New Roman"/>
        </w:rPr>
        <w:fldChar w:fldCharType="end"/>
      </w:r>
      <w:r w:rsidRPr="009279B9">
        <w:rPr>
          <w:rFonts w:ascii="Times New Roman" w:hAnsi="Times New Roman" w:cs="Times New Roman"/>
        </w:rPr>
        <w:t xml:space="preserve"> siswa laki-laki dapat menentukan pola, sedangkan pada siswa perempuan cenderung banyak melakukan kesalahan dalam menentukan dan membuat pola, hal ini sesuai dengan hasil analisa dalam penelitian ini dimana subjek </w:t>
      </w:r>
      <w:r w:rsidRPr="009279B9">
        <w:rPr>
          <w:rFonts w:ascii="Times New Roman" w:hAnsi="Times New Roman" w:cs="Times New Roman"/>
          <w:color w:val="000000" w:themeColor="text1"/>
        </w:rPr>
        <w:t xml:space="preserve">calon guru matematika laki-laki dengan gaya belajar kinestetik dan auditori mampu </w:t>
      </w:r>
      <w:r w:rsidRPr="009279B9">
        <w:rPr>
          <w:rFonts w:ascii="Times New Roman" w:hAnsi="Times New Roman" w:cs="Times New Roman"/>
        </w:rPr>
        <w:t>menemukan pola proses penyelesaian untuk masalah matematika, sedangkan untuk subjek calon guru matematika perempuan dengan gaya belajar auditori masih belum bisa menemukan pola proses penyelesaian untuk masalah matematika.</w:t>
      </w:r>
    </w:p>
    <w:p w14:paraId="0A79F045" w14:textId="77777777" w:rsidR="009279B9" w:rsidRDefault="009279B9" w:rsidP="009279B9">
      <w:pPr>
        <w:spacing w:line="240" w:lineRule="auto"/>
        <w:ind w:firstLine="900"/>
        <w:jc w:val="both"/>
        <w:rPr>
          <w:rFonts w:ascii="Times New Roman" w:hAnsi="Times New Roman" w:cs="Times New Roman"/>
        </w:rPr>
      </w:pPr>
    </w:p>
    <w:p w14:paraId="005D9DBE" w14:textId="05C2AEBD" w:rsidR="009279B9" w:rsidRPr="00F8715D" w:rsidRDefault="009279B9" w:rsidP="00F8715D">
      <w:pPr>
        <w:spacing w:line="240" w:lineRule="auto"/>
        <w:rPr>
          <w:rFonts w:ascii="Times New Roman" w:hAnsi="Times New Roman" w:cs="Times New Roman"/>
          <w:b/>
          <w:bCs/>
          <w:sz w:val="24"/>
          <w:szCs w:val="24"/>
        </w:rPr>
      </w:pPr>
      <w:r w:rsidRPr="00F8715D">
        <w:rPr>
          <w:rFonts w:ascii="Times New Roman" w:hAnsi="Times New Roman" w:cs="Times New Roman"/>
          <w:b/>
          <w:bCs/>
          <w:sz w:val="24"/>
          <w:szCs w:val="24"/>
        </w:rPr>
        <w:t>SIMPULAN</w:t>
      </w:r>
      <w:r w:rsidR="00F8715D">
        <w:rPr>
          <w:rFonts w:ascii="Times New Roman" w:hAnsi="Times New Roman" w:cs="Times New Roman"/>
          <w:b/>
          <w:bCs/>
          <w:sz w:val="24"/>
          <w:szCs w:val="24"/>
        </w:rPr>
        <w:t xml:space="preserve"> DAN SARAN</w:t>
      </w:r>
    </w:p>
    <w:p w14:paraId="72AB9E43" w14:textId="0BF49580" w:rsidR="00625CF5" w:rsidRDefault="009279B9" w:rsidP="00DB4ADD">
      <w:pPr>
        <w:tabs>
          <w:tab w:val="left" w:pos="0"/>
        </w:tabs>
        <w:spacing w:after="0" w:line="360" w:lineRule="auto"/>
        <w:ind w:firstLine="360"/>
        <w:jc w:val="both"/>
        <w:rPr>
          <w:rFonts w:ascii="Times New Roman" w:hAnsi="Times New Roman" w:cs="Times New Roman"/>
        </w:rPr>
      </w:pPr>
      <w:bookmarkStart w:id="13" w:name="_Hlk52866838"/>
      <w:r w:rsidRPr="00625CF5">
        <w:rPr>
          <w:rFonts w:ascii="Times New Roman" w:hAnsi="Times New Roman" w:cs="Times New Roman"/>
        </w:rPr>
        <w:t xml:space="preserve">Berdasarkan hasil </w:t>
      </w:r>
      <w:r w:rsidR="002E170A" w:rsidRPr="00625CF5">
        <w:rPr>
          <w:rFonts w:ascii="Times New Roman" w:hAnsi="Times New Roman" w:cs="Times New Roman"/>
        </w:rPr>
        <w:t xml:space="preserve">Analisa </w:t>
      </w:r>
      <w:r w:rsidRPr="00625CF5">
        <w:rPr>
          <w:rFonts w:ascii="Times New Roman" w:hAnsi="Times New Roman" w:cs="Times New Roman"/>
        </w:rPr>
        <w:t>dan pembahasan terhadap subjek penelitian diperoleh</w:t>
      </w:r>
      <w:bookmarkEnd w:id="13"/>
      <w:r w:rsidR="00625CF5">
        <w:rPr>
          <w:rFonts w:ascii="Times New Roman" w:hAnsi="Times New Roman" w:cs="Times New Roman"/>
        </w:rPr>
        <w:t xml:space="preserve"> </w:t>
      </w:r>
      <w:r w:rsidR="00625CF5" w:rsidRPr="00625CF5">
        <w:rPr>
          <w:rFonts w:ascii="Times New Roman" w:hAnsi="Times New Roman" w:cs="Times New Roman"/>
        </w:rPr>
        <w:t xml:space="preserve">kemampuan penalaran matematis subjek laki-laki lebih baik daripada subjek perempuan, karena subjek </w:t>
      </w:r>
      <w:r w:rsidR="00625CF5" w:rsidRPr="00625CF5">
        <w:rPr>
          <w:rFonts w:ascii="Times New Roman" w:hAnsi="Times New Roman" w:cs="Times New Roman"/>
          <w:color w:val="000000" w:themeColor="text1"/>
        </w:rPr>
        <w:t xml:space="preserve">calon guru matematika laki-laki dengan gaya belajar auditori dan kinestetik hampir memenuhi semua indikator penalaran matematis. hanya pada indikator </w:t>
      </w:r>
      <w:r w:rsidR="00625CF5" w:rsidRPr="00625CF5">
        <w:rPr>
          <w:rFonts w:ascii="Times New Roman" w:hAnsi="Times New Roman" w:cs="Times New Roman"/>
        </w:rPr>
        <w:t xml:space="preserve">menyelidiki dugaan matematika, masih ada jawaban yang belum benar karena kurang teliti </w:t>
      </w:r>
      <w:r w:rsidR="009A6684">
        <w:rPr>
          <w:rFonts w:ascii="Times New Roman" w:hAnsi="Times New Roman" w:cs="Times New Roman"/>
        </w:rPr>
        <w:t>pada hasil analisa</w:t>
      </w:r>
      <w:r w:rsidR="00625CF5" w:rsidRPr="00625CF5">
        <w:rPr>
          <w:rFonts w:ascii="Times New Roman" w:hAnsi="Times New Roman" w:cs="Times New Roman"/>
        </w:rPr>
        <w:t xml:space="preserve"> subjek </w:t>
      </w:r>
      <w:r w:rsidR="00625CF5" w:rsidRPr="00625CF5">
        <w:rPr>
          <w:rFonts w:ascii="Times New Roman" w:hAnsi="Times New Roman" w:cs="Times New Roman"/>
          <w:color w:val="000000" w:themeColor="text1"/>
        </w:rPr>
        <w:t xml:space="preserve">calon guru matematika laki-laki dengan gaya belajar auditori, sedangkan pada </w:t>
      </w:r>
      <w:r w:rsidR="00625CF5" w:rsidRPr="00625CF5">
        <w:rPr>
          <w:rFonts w:ascii="Times New Roman" w:hAnsi="Times New Roman" w:cs="Times New Roman"/>
        </w:rPr>
        <w:t xml:space="preserve">subjek </w:t>
      </w:r>
      <w:r w:rsidR="00625CF5" w:rsidRPr="00625CF5">
        <w:rPr>
          <w:rFonts w:ascii="Times New Roman" w:hAnsi="Times New Roman" w:cs="Times New Roman"/>
          <w:color w:val="000000" w:themeColor="text1"/>
        </w:rPr>
        <w:t xml:space="preserve">calon guru matematika laki-laki dengan gaya belajar kinestetik pada indikator </w:t>
      </w:r>
      <w:r w:rsidR="00625CF5" w:rsidRPr="00625CF5">
        <w:rPr>
          <w:rFonts w:ascii="Times New Roman" w:hAnsi="Times New Roman" w:cs="Times New Roman"/>
        </w:rPr>
        <w:t>menyelidiki dugaan matematika masih ada langkah yang salah dalam penghitungan, walaupun sebenarnya subjek mampu memberikan penjelasan langkah-langkah penyelesaian dengan konsep-konsep yang ada. Subjek calon guru matematika perempuan dengan gaya belajar auditori maupun kinestetik belum mampu memenuhi semua indikator penalaran matematis.</w:t>
      </w:r>
    </w:p>
    <w:p w14:paraId="68E3A96C" w14:textId="7C58B328" w:rsidR="00096727" w:rsidRDefault="00096727" w:rsidP="00DB4ADD">
      <w:pPr>
        <w:tabs>
          <w:tab w:val="left" w:pos="0"/>
        </w:tabs>
        <w:spacing w:after="0" w:line="360" w:lineRule="auto"/>
        <w:ind w:firstLine="360"/>
        <w:jc w:val="both"/>
        <w:rPr>
          <w:rFonts w:ascii="Times New Roman" w:hAnsi="Times New Roman" w:cs="Times New Roman"/>
        </w:rPr>
      </w:pPr>
      <w:r>
        <w:rPr>
          <w:rFonts w:ascii="Times New Roman" w:hAnsi="Times New Roman" w:cs="Times New Roman"/>
        </w:rPr>
        <w:t xml:space="preserve">Bagi peneliti selanjutnya bisa melakukan penelitian dengan melihat dari gaya belajar visual dan meninjau dari variabel </w:t>
      </w:r>
      <w:r w:rsidR="003F66D3">
        <w:rPr>
          <w:rFonts w:ascii="Times New Roman" w:hAnsi="Times New Roman" w:cs="Times New Roman"/>
        </w:rPr>
        <w:t>tingkat kemampuan matemati</w:t>
      </w:r>
      <w:r w:rsidR="00E47B62">
        <w:rPr>
          <w:rFonts w:ascii="Times New Roman" w:hAnsi="Times New Roman" w:cs="Times New Roman"/>
        </w:rPr>
        <w:t>s</w:t>
      </w:r>
      <w:r w:rsidR="003F66D3">
        <w:rPr>
          <w:rFonts w:ascii="Times New Roman" w:hAnsi="Times New Roman" w:cs="Times New Roman"/>
        </w:rPr>
        <w:t xml:space="preserve"> dari calon guru matematika.</w:t>
      </w:r>
    </w:p>
    <w:p w14:paraId="795C6D1E" w14:textId="69D311E1" w:rsidR="00242958" w:rsidRDefault="00242958" w:rsidP="00096727">
      <w:pPr>
        <w:tabs>
          <w:tab w:val="left" w:pos="0"/>
        </w:tabs>
        <w:spacing w:after="0" w:line="240" w:lineRule="auto"/>
        <w:ind w:firstLine="360"/>
        <w:jc w:val="both"/>
        <w:rPr>
          <w:rFonts w:ascii="Times New Roman" w:hAnsi="Times New Roman" w:cs="Times New Roman"/>
        </w:rPr>
      </w:pPr>
    </w:p>
    <w:p w14:paraId="6161D9D9" w14:textId="01EF565E" w:rsidR="00242958" w:rsidRDefault="00242958" w:rsidP="00096727">
      <w:pPr>
        <w:tabs>
          <w:tab w:val="left" w:pos="0"/>
        </w:tabs>
        <w:spacing w:after="0" w:line="240" w:lineRule="auto"/>
        <w:ind w:firstLine="360"/>
        <w:jc w:val="both"/>
        <w:rPr>
          <w:rFonts w:ascii="Times New Roman" w:hAnsi="Times New Roman" w:cs="Times New Roman"/>
        </w:rPr>
      </w:pPr>
    </w:p>
    <w:p w14:paraId="6065EF31" w14:textId="4196199F" w:rsidR="00242958" w:rsidRDefault="00242958" w:rsidP="00096727">
      <w:pPr>
        <w:tabs>
          <w:tab w:val="left" w:pos="0"/>
        </w:tabs>
        <w:spacing w:after="0" w:line="240" w:lineRule="auto"/>
        <w:ind w:firstLine="360"/>
        <w:jc w:val="both"/>
        <w:rPr>
          <w:rFonts w:ascii="Times New Roman" w:hAnsi="Times New Roman" w:cs="Times New Roman"/>
        </w:rPr>
      </w:pPr>
    </w:p>
    <w:p w14:paraId="3661B50A" w14:textId="6E5AF7A9" w:rsidR="00242958" w:rsidRPr="00242958" w:rsidRDefault="00242958" w:rsidP="00242958">
      <w:pPr>
        <w:tabs>
          <w:tab w:val="left" w:pos="0"/>
        </w:tabs>
        <w:spacing w:after="0" w:line="240" w:lineRule="auto"/>
        <w:ind w:firstLine="360"/>
        <w:jc w:val="center"/>
        <w:rPr>
          <w:rFonts w:ascii="Times New Roman" w:hAnsi="Times New Roman" w:cs="Times New Roman"/>
          <w:b/>
          <w:bCs/>
        </w:rPr>
      </w:pPr>
      <w:r w:rsidRPr="00242958">
        <w:rPr>
          <w:rFonts w:ascii="Times New Roman" w:hAnsi="Times New Roman" w:cs="Times New Roman"/>
          <w:b/>
          <w:bCs/>
        </w:rPr>
        <w:t>DAFTAR PUSTAKA</w:t>
      </w:r>
    </w:p>
    <w:p w14:paraId="705F2B93" w14:textId="77777777" w:rsidR="00242958" w:rsidRPr="00625CF5" w:rsidRDefault="00242958" w:rsidP="00096727">
      <w:pPr>
        <w:tabs>
          <w:tab w:val="left" w:pos="0"/>
        </w:tabs>
        <w:spacing w:after="0" w:line="240" w:lineRule="auto"/>
        <w:ind w:firstLine="360"/>
        <w:jc w:val="both"/>
        <w:rPr>
          <w:rFonts w:ascii="Times New Roman" w:hAnsi="Times New Roman" w:cs="Times New Roman"/>
        </w:rPr>
      </w:pPr>
    </w:p>
    <w:p w14:paraId="72EC946C" w14:textId="13CD59F5" w:rsidR="00625CF5" w:rsidRPr="00625CF5" w:rsidRDefault="00625CF5" w:rsidP="00DB4ADD">
      <w:pPr>
        <w:widowControl w:val="0"/>
        <w:autoSpaceDE w:val="0"/>
        <w:autoSpaceDN w:val="0"/>
        <w:adjustRightInd w:val="0"/>
        <w:spacing w:line="240" w:lineRule="auto"/>
        <w:ind w:left="480" w:hanging="480"/>
        <w:jc w:val="both"/>
        <w:rPr>
          <w:rFonts w:ascii="Times New Roman" w:hAnsi="Times New Roman" w:cs="Times New Roman"/>
          <w:noProof/>
          <w:szCs w:val="24"/>
        </w:rPr>
      </w:pPr>
      <w:r>
        <w:rPr>
          <w:rFonts w:ascii="Times New Roman" w:hAnsi="Times New Roman" w:cs="Times New Roman"/>
          <w:b/>
          <w:bCs/>
        </w:rPr>
        <w:fldChar w:fldCharType="begin" w:fldLock="1"/>
      </w:r>
      <w:r>
        <w:rPr>
          <w:rFonts w:ascii="Times New Roman" w:hAnsi="Times New Roman" w:cs="Times New Roman"/>
          <w:b/>
          <w:bCs/>
        </w:rPr>
        <w:instrText xml:space="preserve">ADDIN Mendeley Bibliography CSL_BIBLIOGRAPHY </w:instrText>
      </w:r>
      <w:r>
        <w:rPr>
          <w:rFonts w:ascii="Times New Roman" w:hAnsi="Times New Roman" w:cs="Times New Roman"/>
          <w:b/>
          <w:bCs/>
        </w:rPr>
        <w:fldChar w:fldCharType="separate"/>
      </w:r>
      <w:r w:rsidRPr="00625CF5">
        <w:rPr>
          <w:rFonts w:ascii="Times New Roman" w:hAnsi="Times New Roman" w:cs="Times New Roman"/>
          <w:noProof/>
          <w:szCs w:val="24"/>
        </w:rPr>
        <w:t xml:space="preserve">Astrie Karina Putrii Eridani, &amp; Pradnyo Wijayanti. (2019). PROFIL PENALARAN MATEMATIKA SISWA SMP DALAM MENYELESAIKAN SOAL TIMSS DITINJAU DARI JENIS KELAMIN. </w:t>
      </w:r>
      <w:r w:rsidRPr="00625CF5">
        <w:rPr>
          <w:rFonts w:ascii="Times New Roman" w:hAnsi="Times New Roman" w:cs="Times New Roman"/>
          <w:i/>
          <w:iCs/>
          <w:noProof/>
          <w:szCs w:val="24"/>
        </w:rPr>
        <w:t>MATHEdunesa Jurnal Ilmiah Pendidikan Matematika</w:t>
      </w:r>
      <w:r w:rsidRPr="00625CF5">
        <w:rPr>
          <w:rFonts w:ascii="Times New Roman" w:hAnsi="Times New Roman" w:cs="Times New Roman"/>
          <w:noProof/>
          <w:szCs w:val="24"/>
        </w:rPr>
        <w:t xml:space="preserve">, </w:t>
      </w:r>
      <w:r w:rsidRPr="00625CF5">
        <w:rPr>
          <w:rFonts w:ascii="Times New Roman" w:hAnsi="Times New Roman" w:cs="Times New Roman"/>
          <w:i/>
          <w:iCs/>
          <w:noProof/>
          <w:szCs w:val="24"/>
        </w:rPr>
        <w:t>8</w:t>
      </w:r>
      <w:r w:rsidRPr="00625CF5">
        <w:rPr>
          <w:rFonts w:ascii="Times New Roman" w:hAnsi="Times New Roman" w:cs="Times New Roman"/>
          <w:noProof/>
          <w:szCs w:val="24"/>
        </w:rPr>
        <w:t>(3), 543–549.</w:t>
      </w:r>
    </w:p>
    <w:p w14:paraId="7906E5F2" w14:textId="77777777" w:rsidR="00625CF5" w:rsidRPr="00625CF5" w:rsidRDefault="00625CF5" w:rsidP="00DB4ADD">
      <w:pPr>
        <w:widowControl w:val="0"/>
        <w:autoSpaceDE w:val="0"/>
        <w:autoSpaceDN w:val="0"/>
        <w:adjustRightInd w:val="0"/>
        <w:spacing w:line="240" w:lineRule="auto"/>
        <w:ind w:left="480" w:hanging="480"/>
        <w:jc w:val="both"/>
        <w:rPr>
          <w:rFonts w:ascii="Times New Roman" w:hAnsi="Times New Roman" w:cs="Times New Roman"/>
          <w:noProof/>
          <w:szCs w:val="24"/>
        </w:rPr>
      </w:pPr>
      <w:r w:rsidRPr="00625CF5">
        <w:rPr>
          <w:rFonts w:ascii="Times New Roman" w:hAnsi="Times New Roman" w:cs="Times New Roman"/>
          <w:noProof/>
          <w:szCs w:val="24"/>
        </w:rPr>
        <w:t xml:space="preserve">Eti Nurhayati, F. E. S. (2017). DESKRIPSI KEMAMPUAN PENALARAN MATEMATIS SISWA. </w:t>
      </w:r>
      <w:r w:rsidRPr="00625CF5">
        <w:rPr>
          <w:rFonts w:ascii="Times New Roman" w:hAnsi="Times New Roman" w:cs="Times New Roman"/>
          <w:i/>
          <w:iCs/>
          <w:noProof/>
          <w:szCs w:val="24"/>
        </w:rPr>
        <w:t>Journal of Mathematic Education Alphamath</w:t>
      </w:r>
      <w:r w:rsidRPr="00625CF5">
        <w:rPr>
          <w:rFonts w:ascii="Times New Roman" w:hAnsi="Times New Roman" w:cs="Times New Roman"/>
          <w:noProof/>
          <w:szCs w:val="24"/>
        </w:rPr>
        <w:t xml:space="preserve">, </w:t>
      </w:r>
      <w:r w:rsidRPr="00625CF5">
        <w:rPr>
          <w:rFonts w:ascii="Times New Roman" w:hAnsi="Times New Roman" w:cs="Times New Roman"/>
          <w:i/>
          <w:iCs/>
          <w:noProof/>
          <w:szCs w:val="24"/>
        </w:rPr>
        <w:t>3</w:t>
      </w:r>
      <w:r w:rsidRPr="00625CF5">
        <w:rPr>
          <w:rFonts w:ascii="Times New Roman" w:hAnsi="Times New Roman" w:cs="Times New Roman"/>
          <w:noProof/>
          <w:szCs w:val="24"/>
        </w:rPr>
        <w:t>(3), 66–78.</w:t>
      </w:r>
    </w:p>
    <w:p w14:paraId="18B078B7" w14:textId="77777777" w:rsidR="00625CF5" w:rsidRPr="00625CF5" w:rsidRDefault="00625CF5" w:rsidP="00DB4ADD">
      <w:pPr>
        <w:widowControl w:val="0"/>
        <w:autoSpaceDE w:val="0"/>
        <w:autoSpaceDN w:val="0"/>
        <w:adjustRightInd w:val="0"/>
        <w:spacing w:line="240" w:lineRule="auto"/>
        <w:ind w:left="480" w:hanging="480"/>
        <w:jc w:val="both"/>
        <w:rPr>
          <w:rFonts w:ascii="Times New Roman" w:hAnsi="Times New Roman" w:cs="Times New Roman"/>
          <w:noProof/>
          <w:szCs w:val="24"/>
        </w:rPr>
      </w:pPr>
      <w:r w:rsidRPr="00625CF5">
        <w:rPr>
          <w:rFonts w:ascii="Times New Roman" w:hAnsi="Times New Roman" w:cs="Times New Roman"/>
          <w:noProof/>
          <w:szCs w:val="24"/>
        </w:rPr>
        <w:t xml:space="preserve">Firmanti, P. (2017). Penalaran Siswa Laki-laki dan Perempuan dalam Proses Pembelajaran Matematika. </w:t>
      </w:r>
      <w:r w:rsidRPr="00625CF5">
        <w:rPr>
          <w:rFonts w:ascii="Times New Roman" w:hAnsi="Times New Roman" w:cs="Times New Roman"/>
          <w:i/>
          <w:iCs/>
          <w:noProof/>
          <w:szCs w:val="24"/>
        </w:rPr>
        <w:t>HUMANISMA: Journal of Gender Studies</w:t>
      </w:r>
      <w:r w:rsidRPr="00625CF5">
        <w:rPr>
          <w:rFonts w:ascii="Times New Roman" w:hAnsi="Times New Roman" w:cs="Times New Roman"/>
          <w:noProof/>
          <w:szCs w:val="24"/>
        </w:rPr>
        <w:t xml:space="preserve">, </w:t>
      </w:r>
      <w:r w:rsidRPr="00625CF5">
        <w:rPr>
          <w:rFonts w:ascii="Times New Roman" w:hAnsi="Times New Roman" w:cs="Times New Roman"/>
          <w:i/>
          <w:iCs/>
          <w:noProof/>
          <w:szCs w:val="24"/>
        </w:rPr>
        <w:t>1</w:t>
      </w:r>
      <w:r w:rsidRPr="00625CF5">
        <w:rPr>
          <w:rFonts w:ascii="Times New Roman" w:hAnsi="Times New Roman" w:cs="Times New Roman"/>
          <w:noProof/>
          <w:szCs w:val="24"/>
        </w:rPr>
        <w:t>(2).</w:t>
      </w:r>
    </w:p>
    <w:p w14:paraId="4513CB70" w14:textId="77777777" w:rsidR="00625CF5" w:rsidRPr="00625CF5" w:rsidRDefault="00625CF5" w:rsidP="00DB4ADD">
      <w:pPr>
        <w:widowControl w:val="0"/>
        <w:autoSpaceDE w:val="0"/>
        <w:autoSpaceDN w:val="0"/>
        <w:adjustRightInd w:val="0"/>
        <w:spacing w:line="240" w:lineRule="auto"/>
        <w:ind w:left="480" w:hanging="480"/>
        <w:jc w:val="both"/>
        <w:rPr>
          <w:rFonts w:ascii="Times New Roman" w:hAnsi="Times New Roman" w:cs="Times New Roman"/>
          <w:noProof/>
          <w:szCs w:val="24"/>
        </w:rPr>
      </w:pPr>
      <w:r w:rsidRPr="00625CF5">
        <w:rPr>
          <w:rFonts w:ascii="Times New Roman" w:hAnsi="Times New Roman" w:cs="Times New Roman"/>
          <w:noProof/>
          <w:szCs w:val="24"/>
        </w:rPr>
        <w:lastRenderedPageBreak/>
        <w:t xml:space="preserve">Manalu, H., Simamora, R., &amp; Hidayat, A. F. (2020). π ( Phi ). </w:t>
      </w:r>
      <w:r w:rsidRPr="00625CF5">
        <w:rPr>
          <w:rFonts w:ascii="Times New Roman" w:hAnsi="Times New Roman" w:cs="Times New Roman"/>
          <w:i/>
          <w:iCs/>
          <w:noProof/>
          <w:szCs w:val="24"/>
        </w:rPr>
        <w:t>Jurnal Pendidikan Matematika</w:t>
      </w:r>
      <w:r w:rsidRPr="00625CF5">
        <w:rPr>
          <w:rFonts w:ascii="Times New Roman" w:hAnsi="Times New Roman" w:cs="Times New Roman"/>
          <w:noProof/>
          <w:szCs w:val="24"/>
        </w:rPr>
        <w:t xml:space="preserve">, </w:t>
      </w:r>
      <w:r w:rsidRPr="00625CF5">
        <w:rPr>
          <w:rFonts w:ascii="Times New Roman" w:hAnsi="Times New Roman" w:cs="Times New Roman"/>
          <w:i/>
          <w:iCs/>
          <w:noProof/>
          <w:szCs w:val="24"/>
        </w:rPr>
        <w:t>4</w:t>
      </w:r>
      <w:r w:rsidRPr="00625CF5">
        <w:rPr>
          <w:rFonts w:ascii="Times New Roman" w:hAnsi="Times New Roman" w:cs="Times New Roman"/>
          <w:noProof/>
          <w:szCs w:val="24"/>
        </w:rPr>
        <w:t>(1), 16–20.</w:t>
      </w:r>
    </w:p>
    <w:p w14:paraId="2370620E" w14:textId="77777777" w:rsidR="00625CF5" w:rsidRPr="00625CF5" w:rsidRDefault="00625CF5" w:rsidP="00DB4ADD">
      <w:pPr>
        <w:widowControl w:val="0"/>
        <w:autoSpaceDE w:val="0"/>
        <w:autoSpaceDN w:val="0"/>
        <w:adjustRightInd w:val="0"/>
        <w:spacing w:line="240" w:lineRule="auto"/>
        <w:ind w:left="480" w:hanging="480"/>
        <w:jc w:val="both"/>
        <w:rPr>
          <w:rFonts w:ascii="Times New Roman" w:hAnsi="Times New Roman" w:cs="Times New Roman"/>
          <w:noProof/>
          <w:szCs w:val="24"/>
        </w:rPr>
      </w:pPr>
      <w:r w:rsidRPr="00625CF5">
        <w:rPr>
          <w:rFonts w:ascii="Times New Roman" w:hAnsi="Times New Roman" w:cs="Times New Roman"/>
          <w:noProof/>
          <w:szCs w:val="24"/>
        </w:rPr>
        <w:t xml:space="preserve">Pourhosein Gilakjani, A. (2011). Visual, Auditory, Kinaesthetic Learning Styles and Their Impacts on English Language Teaching. </w:t>
      </w:r>
      <w:r w:rsidRPr="00625CF5">
        <w:rPr>
          <w:rFonts w:ascii="Times New Roman" w:hAnsi="Times New Roman" w:cs="Times New Roman"/>
          <w:i/>
          <w:iCs/>
          <w:noProof/>
          <w:szCs w:val="24"/>
        </w:rPr>
        <w:t>Journal of Studies in Education</w:t>
      </w:r>
      <w:r w:rsidRPr="00625CF5">
        <w:rPr>
          <w:rFonts w:ascii="Times New Roman" w:hAnsi="Times New Roman" w:cs="Times New Roman"/>
          <w:noProof/>
          <w:szCs w:val="24"/>
        </w:rPr>
        <w:t xml:space="preserve">, </w:t>
      </w:r>
      <w:r w:rsidRPr="00625CF5">
        <w:rPr>
          <w:rFonts w:ascii="Times New Roman" w:hAnsi="Times New Roman" w:cs="Times New Roman"/>
          <w:i/>
          <w:iCs/>
          <w:noProof/>
          <w:szCs w:val="24"/>
        </w:rPr>
        <w:t>2</w:t>
      </w:r>
      <w:r w:rsidRPr="00625CF5">
        <w:rPr>
          <w:rFonts w:ascii="Times New Roman" w:hAnsi="Times New Roman" w:cs="Times New Roman"/>
          <w:noProof/>
          <w:szCs w:val="24"/>
        </w:rPr>
        <w:t>(1), 104. https://doi.org/10.5296/jse.v2i1.1007</w:t>
      </w:r>
    </w:p>
    <w:p w14:paraId="296E68D0" w14:textId="77777777" w:rsidR="00625CF5" w:rsidRPr="00625CF5" w:rsidRDefault="00625CF5" w:rsidP="00DB4ADD">
      <w:pPr>
        <w:widowControl w:val="0"/>
        <w:autoSpaceDE w:val="0"/>
        <w:autoSpaceDN w:val="0"/>
        <w:adjustRightInd w:val="0"/>
        <w:spacing w:line="240" w:lineRule="auto"/>
        <w:ind w:left="480" w:hanging="480"/>
        <w:jc w:val="both"/>
        <w:rPr>
          <w:rFonts w:ascii="Times New Roman" w:hAnsi="Times New Roman" w:cs="Times New Roman"/>
          <w:noProof/>
          <w:szCs w:val="24"/>
        </w:rPr>
      </w:pPr>
      <w:r w:rsidRPr="00625CF5">
        <w:rPr>
          <w:rFonts w:ascii="Times New Roman" w:hAnsi="Times New Roman" w:cs="Times New Roman"/>
          <w:noProof/>
          <w:szCs w:val="24"/>
        </w:rPr>
        <w:t xml:space="preserve">Ridwan, M. (2017). Profil Kemampuan Penalaran Matematis Siswa Ditinjau Dari Gaya Belajar. </w:t>
      </w:r>
      <w:r w:rsidRPr="00625CF5">
        <w:rPr>
          <w:rFonts w:ascii="Times New Roman" w:hAnsi="Times New Roman" w:cs="Times New Roman"/>
          <w:i/>
          <w:iCs/>
          <w:noProof/>
          <w:szCs w:val="24"/>
        </w:rPr>
        <w:t>KALAMATIKA Jurnal Pendidikan Matematika</w:t>
      </w:r>
      <w:r w:rsidRPr="00625CF5">
        <w:rPr>
          <w:rFonts w:ascii="Times New Roman" w:hAnsi="Times New Roman" w:cs="Times New Roman"/>
          <w:noProof/>
          <w:szCs w:val="24"/>
        </w:rPr>
        <w:t xml:space="preserve">, </w:t>
      </w:r>
      <w:r w:rsidRPr="00625CF5">
        <w:rPr>
          <w:rFonts w:ascii="Times New Roman" w:hAnsi="Times New Roman" w:cs="Times New Roman"/>
          <w:i/>
          <w:iCs/>
          <w:noProof/>
          <w:szCs w:val="24"/>
        </w:rPr>
        <w:t>2</w:t>
      </w:r>
      <w:r w:rsidRPr="00625CF5">
        <w:rPr>
          <w:rFonts w:ascii="Times New Roman" w:hAnsi="Times New Roman" w:cs="Times New Roman"/>
          <w:noProof/>
          <w:szCs w:val="24"/>
        </w:rPr>
        <w:t>(2), 193. https://doi.org/10.22236/kalamatika.vol2no2.2017pp193-206</w:t>
      </w:r>
    </w:p>
    <w:p w14:paraId="0BB7B01C" w14:textId="77777777" w:rsidR="00625CF5" w:rsidRPr="00625CF5" w:rsidRDefault="00625CF5" w:rsidP="00DB4ADD">
      <w:pPr>
        <w:widowControl w:val="0"/>
        <w:autoSpaceDE w:val="0"/>
        <w:autoSpaceDN w:val="0"/>
        <w:adjustRightInd w:val="0"/>
        <w:spacing w:line="240" w:lineRule="auto"/>
        <w:ind w:left="480" w:hanging="480"/>
        <w:jc w:val="both"/>
        <w:rPr>
          <w:rFonts w:ascii="Times New Roman" w:hAnsi="Times New Roman" w:cs="Times New Roman"/>
          <w:noProof/>
          <w:szCs w:val="24"/>
        </w:rPr>
      </w:pPr>
      <w:r w:rsidRPr="00625CF5">
        <w:rPr>
          <w:rFonts w:ascii="Times New Roman" w:hAnsi="Times New Roman" w:cs="Times New Roman"/>
          <w:noProof/>
          <w:szCs w:val="24"/>
        </w:rPr>
        <w:t xml:space="preserve">Rizqi, N.R., &amp; Surya, E. (2017). An Analysis of Students’ Mathematical Reasoning Ability In VIII Grade of Sablina Tembung Junior High School. </w:t>
      </w:r>
      <w:r w:rsidRPr="00625CF5">
        <w:rPr>
          <w:rFonts w:ascii="Times New Roman" w:hAnsi="Times New Roman" w:cs="Times New Roman"/>
          <w:i/>
          <w:iCs/>
          <w:noProof/>
          <w:szCs w:val="24"/>
        </w:rPr>
        <w:t>International Journal of Advance Research and Innovative Ideas in Education (IJARIIE)</w:t>
      </w:r>
      <w:r w:rsidRPr="00625CF5">
        <w:rPr>
          <w:rFonts w:ascii="Times New Roman" w:hAnsi="Times New Roman" w:cs="Times New Roman"/>
          <w:noProof/>
          <w:szCs w:val="24"/>
        </w:rPr>
        <w:t xml:space="preserve">, </w:t>
      </w:r>
      <w:r w:rsidRPr="00625CF5">
        <w:rPr>
          <w:rFonts w:ascii="Times New Roman" w:hAnsi="Times New Roman" w:cs="Times New Roman"/>
          <w:i/>
          <w:iCs/>
          <w:noProof/>
          <w:szCs w:val="24"/>
        </w:rPr>
        <w:t>3</w:t>
      </w:r>
      <w:r w:rsidRPr="00625CF5">
        <w:rPr>
          <w:rFonts w:ascii="Times New Roman" w:hAnsi="Times New Roman" w:cs="Times New Roman"/>
          <w:noProof/>
          <w:szCs w:val="24"/>
        </w:rPr>
        <w:t>(2 2017). Retrieved from http://www.mendeley.com/research/6031c8fb-6049-3895-a27e-9fe7a6ce3126/</w:t>
      </w:r>
    </w:p>
    <w:p w14:paraId="20EBCCA9" w14:textId="77777777" w:rsidR="00625CF5" w:rsidRPr="00625CF5" w:rsidRDefault="00625CF5" w:rsidP="00DB4ADD">
      <w:pPr>
        <w:widowControl w:val="0"/>
        <w:autoSpaceDE w:val="0"/>
        <w:autoSpaceDN w:val="0"/>
        <w:adjustRightInd w:val="0"/>
        <w:spacing w:line="240" w:lineRule="auto"/>
        <w:ind w:left="480" w:hanging="480"/>
        <w:jc w:val="both"/>
        <w:rPr>
          <w:rFonts w:ascii="Times New Roman" w:hAnsi="Times New Roman" w:cs="Times New Roman"/>
          <w:noProof/>
          <w:szCs w:val="24"/>
        </w:rPr>
      </w:pPr>
      <w:r w:rsidRPr="00625CF5">
        <w:rPr>
          <w:rFonts w:ascii="Times New Roman" w:hAnsi="Times New Roman" w:cs="Times New Roman"/>
          <w:noProof/>
          <w:szCs w:val="24"/>
        </w:rPr>
        <w:t xml:space="preserve">Saleh, M., Prahmana, R. C. I., Isa, M., &amp; Murni. (2018). Improving the reasoning ability of elementary school student through the Indonesian realistic mathematics education. </w:t>
      </w:r>
      <w:r w:rsidRPr="00625CF5">
        <w:rPr>
          <w:rFonts w:ascii="Times New Roman" w:hAnsi="Times New Roman" w:cs="Times New Roman"/>
          <w:i/>
          <w:iCs/>
          <w:noProof/>
          <w:szCs w:val="24"/>
        </w:rPr>
        <w:t>Journal on Mathematics Education</w:t>
      </w:r>
      <w:r w:rsidRPr="00625CF5">
        <w:rPr>
          <w:rFonts w:ascii="Times New Roman" w:hAnsi="Times New Roman" w:cs="Times New Roman"/>
          <w:noProof/>
          <w:szCs w:val="24"/>
        </w:rPr>
        <w:t xml:space="preserve">, </w:t>
      </w:r>
      <w:r w:rsidRPr="00625CF5">
        <w:rPr>
          <w:rFonts w:ascii="Times New Roman" w:hAnsi="Times New Roman" w:cs="Times New Roman"/>
          <w:i/>
          <w:iCs/>
          <w:noProof/>
          <w:szCs w:val="24"/>
        </w:rPr>
        <w:t>9</w:t>
      </w:r>
      <w:r w:rsidRPr="00625CF5">
        <w:rPr>
          <w:rFonts w:ascii="Times New Roman" w:hAnsi="Times New Roman" w:cs="Times New Roman"/>
          <w:noProof/>
          <w:szCs w:val="24"/>
        </w:rPr>
        <w:t>(1), 41–53. https://doi.org/10.22342/jme.9.1.5049.41-54</w:t>
      </w:r>
    </w:p>
    <w:p w14:paraId="11172280" w14:textId="77777777" w:rsidR="00625CF5" w:rsidRPr="00625CF5" w:rsidRDefault="00625CF5" w:rsidP="00DB4ADD">
      <w:pPr>
        <w:widowControl w:val="0"/>
        <w:autoSpaceDE w:val="0"/>
        <w:autoSpaceDN w:val="0"/>
        <w:adjustRightInd w:val="0"/>
        <w:spacing w:line="240" w:lineRule="auto"/>
        <w:ind w:left="480" w:hanging="480"/>
        <w:jc w:val="both"/>
        <w:rPr>
          <w:rFonts w:ascii="Times New Roman" w:hAnsi="Times New Roman" w:cs="Times New Roman"/>
          <w:noProof/>
          <w:szCs w:val="24"/>
        </w:rPr>
      </w:pPr>
      <w:r w:rsidRPr="00625CF5">
        <w:rPr>
          <w:rFonts w:ascii="Times New Roman" w:hAnsi="Times New Roman" w:cs="Times New Roman"/>
          <w:noProof/>
          <w:szCs w:val="24"/>
        </w:rPr>
        <w:t xml:space="preserve">Sari, D. P., &amp; Darhim. (2020). Implementation of react strategy to develop mathematical representation, reasoning, and disposition ability. </w:t>
      </w:r>
      <w:r w:rsidRPr="00625CF5">
        <w:rPr>
          <w:rFonts w:ascii="Times New Roman" w:hAnsi="Times New Roman" w:cs="Times New Roman"/>
          <w:i/>
          <w:iCs/>
          <w:noProof/>
          <w:szCs w:val="24"/>
        </w:rPr>
        <w:t>Journal on Mathematics Education</w:t>
      </w:r>
      <w:r w:rsidRPr="00625CF5">
        <w:rPr>
          <w:rFonts w:ascii="Times New Roman" w:hAnsi="Times New Roman" w:cs="Times New Roman"/>
          <w:noProof/>
          <w:szCs w:val="24"/>
        </w:rPr>
        <w:t xml:space="preserve">, </w:t>
      </w:r>
      <w:r w:rsidRPr="00625CF5">
        <w:rPr>
          <w:rFonts w:ascii="Times New Roman" w:hAnsi="Times New Roman" w:cs="Times New Roman"/>
          <w:i/>
          <w:iCs/>
          <w:noProof/>
          <w:szCs w:val="24"/>
        </w:rPr>
        <w:t>11</w:t>
      </w:r>
      <w:r w:rsidRPr="00625CF5">
        <w:rPr>
          <w:rFonts w:ascii="Times New Roman" w:hAnsi="Times New Roman" w:cs="Times New Roman"/>
          <w:noProof/>
          <w:szCs w:val="24"/>
        </w:rPr>
        <w:t>(1), 145–156. https://doi.org/10.22342/jme.11.1.7806.145-156</w:t>
      </w:r>
    </w:p>
    <w:p w14:paraId="3F933755" w14:textId="77777777" w:rsidR="00625CF5" w:rsidRPr="00625CF5" w:rsidRDefault="00625CF5" w:rsidP="00DB4ADD">
      <w:pPr>
        <w:widowControl w:val="0"/>
        <w:autoSpaceDE w:val="0"/>
        <w:autoSpaceDN w:val="0"/>
        <w:adjustRightInd w:val="0"/>
        <w:spacing w:line="240" w:lineRule="auto"/>
        <w:ind w:left="480" w:hanging="480"/>
        <w:jc w:val="both"/>
        <w:rPr>
          <w:rFonts w:ascii="Times New Roman" w:hAnsi="Times New Roman" w:cs="Times New Roman"/>
          <w:noProof/>
          <w:szCs w:val="24"/>
        </w:rPr>
      </w:pPr>
      <w:r w:rsidRPr="00625CF5">
        <w:rPr>
          <w:rFonts w:ascii="Times New Roman" w:hAnsi="Times New Roman" w:cs="Times New Roman"/>
          <w:noProof/>
          <w:szCs w:val="24"/>
        </w:rPr>
        <w:t xml:space="preserve">Setiawan, A. (2017). Pengaruh pendekatan pembelajaran matematika realistik dan saintifik terhadap prestasi belajar, kemampuan penalaran matematis dan minat belajar. </w:t>
      </w:r>
      <w:r w:rsidRPr="00625CF5">
        <w:rPr>
          <w:rFonts w:ascii="Times New Roman" w:hAnsi="Times New Roman" w:cs="Times New Roman"/>
          <w:i/>
          <w:iCs/>
          <w:noProof/>
          <w:szCs w:val="24"/>
        </w:rPr>
        <w:t>Jurnal Riset Pendidikan Matematika</w:t>
      </w:r>
      <w:r w:rsidRPr="00625CF5">
        <w:rPr>
          <w:rFonts w:ascii="Times New Roman" w:hAnsi="Times New Roman" w:cs="Times New Roman"/>
          <w:noProof/>
          <w:szCs w:val="24"/>
        </w:rPr>
        <w:t xml:space="preserve">, </w:t>
      </w:r>
      <w:r w:rsidRPr="00625CF5">
        <w:rPr>
          <w:rFonts w:ascii="Times New Roman" w:hAnsi="Times New Roman" w:cs="Times New Roman"/>
          <w:i/>
          <w:iCs/>
          <w:noProof/>
          <w:szCs w:val="24"/>
        </w:rPr>
        <w:t>4</w:t>
      </w:r>
      <w:r w:rsidRPr="00625CF5">
        <w:rPr>
          <w:rFonts w:ascii="Times New Roman" w:hAnsi="Times New Roman" w:cs="Times New Roman"/>
          <w:noProof/>
          <w:szCs w:val="24"/>
        </w:rPr>
        <w:t>(1), 1. https://doi.org/10.21831/jrpm.v4i1.10066</w:t>
      </w:r>
    </w:p>
    <w:p w14:paraId="0DBE7F84" w14:textId="77777777" w:rsidR="00625CF5" w:rsidRPr="00625CF5" w:rsidRDefault="00625CF5" w:rsidP="00DB4ADD">
      <w:pPr>
        <w:widowControl w:val="0"/>
        <w:autoSpaceDE w:val="0"/>
        <w:autoSpaceDN w:val="0"/>
        <w:adjustRightInd w:val="0"/>
        <w:spacing w:line="240" w:lineRule="auto"/>
        <w:ind w:left="480" w:hanging="480"/>
        <w:jc w:val="both"/>
        <w:rPr>
          <w:rFonts w:ascii="Times New Roman" w:hAnsi="Times New Roman" w:cs="Times New Roman"/>
          <w:noProof/>
          <w:szCs w:val="24"/>
        </w:rPr>
      </w:pPr>
      <w:r w:rsidRPr="00625CF5">
        <w:rPr>
          <w:rFonts w:ascii="Times New Roman" w:hAnsi="Times New Roman" w:cs="Times New Roman"/>
          <w:noProof/>
          <w:szCs w:val="24"/>
        </w:rPr>
        <w:t xml:space="preserve">Setiawan, A. (2018). Kemampuan Penalaran Matematis Melalui Pembelajaran Contextual Teaching and Learning (CTL) Pada Siswa SMP. </w:t>
      </w:r>
      <w:r w:rsidRPr="00625CF5">
        <w:rPr>
          <w:rFonts w:ascii="Times New Roman" w:hAnsi="Times New Roman" w:cs="Times New Roman"/>
          <w:i/>
          <w:iCs/>
          <w:noProof/>
          <w:szCs w:val="24"/>
        </w:rPr>
        <w:t>Jurnal Elemen</w:t>
      </w:r>
      <w:r w:rsidRPr="00625CF5">
        <w:rPr>
          <w:rFonts w:ascii="Times New Roman" w:hAnsi="Times New Roman" w:cs="Times New Roman"/>
          <w:noProof/>
          <w:szCs w:val="24"/>
        </w:rPr>
        <w:t xml:space="preserve">, </w:t>
      </w:r>
      <w:r w:rsidRPr="00625CF5">
        <w:rPr>
          <w:rFonts w:ascii="Times New Roman" w:hAnsi="Times New Roman" w:cs="Times New Roman"/>
          <w:i/>
          <w:iCs/>
          <w:noProof/>
          <w:szCs w:val="24"/>
        </w:rPr>
        <w:t>4</w:t>
      </w:r>
      <w:r w:rsidRPr="00625CF5">
        <w:rPr>
          <w:rFonts w:ascii="Times New Roman" w:hAnsi="Times New Roman" w:cs="Times New Roman"/>
          <w:noProof/>
          <w:szCs w:val="24"/>
        </w:rPr>
        <w:t>(2), 171. https://doi.org/10.29408/jel.v4i2.714</w:t>
      </w:r>
    </w:p>
    <w:p w14:paraId="602E90F1" w14:textId="568E9D36" w:rsidR="00625CF5" w:rsidRDefault="00625CF5" w:rsidP="00DB4ADD">
      <w:pPr>
        <w:widowControl w:val="0"/>
        <w:autoSpaceDE w:val="0"/>
        <w:autoSpaceDN w:val="0"/>
        <w:adjustRightInd w:val="0"/>
        <w:spacing w:line="240" w:lineRule="auto"/>
        <w:ind w:left="480" w:hanging="480"/>
        <w:jc w:val="both"/>
        <w:rPr>
          <w:rFonts w:ascii="Times New Roman" w:hAnsi="Times New Roman" w:cs="Times New Roman"/>
          <w:noProof/>
          <w:szCs w:val="24"/>
        </w:rPr>
      </w:pPr>
      <w:r w:rsidRPr="00625CF5">
        <w:rPr>
          <w:rFonts w:ascii="Times New Roman" w:hAnsi="Times New Roman" w:cs="Times New Roman"/>
          <w:noProof/>
          <w:szCs w:val="24"/>
        </w:rPr>
        <w:t xml:space="preserve">Yusuf, M. T., &amp; Amin, M. (2016). Pengaruh Mind Map dan Gaya Belajar terhadap Hasil Belajar Matematika Siswa. </w:t>
      </w:r>
      <w:r w:rsidRPr="00625CF5">
        <w:rPr>
          <w:rFonts w:ascii="Times New Roman" w:hAnsi="Times New Roman" w:cs="Times New Roman"/>
          <w:i/>
          <w:iCs/>
          <w:noProof/>
          <w:szCs w:val="24"/>
        </w:rPr>
        <w:t>Tadris, Jurnal Keguruan Dan Ilmu Tarbiyah</w:t>
      </w:r>
      <w:r w:rsidRPr="00625CF5">
        <w:rPr>
          <w:rFonts w:ascii="Times New Roman" w:hAnsi="Times New Roman" w:cs="Times New Roman"/>
          <w:noProof/>
          <w:szCs w:val="24"/>
        </w:rPr>
        <w:t xml:space="preserve">, </w:t>
      </w:r>
      <w:r w:rsidRPr="00625CF5">
        <w:rPr>
          <w:rFonts w:ascii="Times New Roman" w:hAnsi="Times New Roman" w:cs="Times New Roman"/>
          <w:i/>
          <w:iCs/>
          <w:noProof/>
          <w:szCs w:val="24"/>
        </w:rPr>
        <w:t>1</w:t>
      </w:r>
      <w:r w:rsidRPr="00625CF5">
        <w:rPr>
          <w:rFonts w:ascii="Times New Roman" w:hAnsi="Times New Roman" w:cs="Times New Roman"/>
          <w:noProof/>
          <w:szCs w:val="24"/>
        </w:rPr>
        <w:t>(1), 85–92. Retrieved from http://ejournal.radenintan.ac.id/index.php/tadris/article/view/893</w:t>
      </w:r>
    </w:p>
    <w:p w14:paraId="3831FB5B" w14:textId="7084AA9F" w:rsidR="00AD1B2A" w:rsidRDefault="00AD1B2A" w:rsidP="00DB4ADD">
      <w:pPr>
        <w:widowControl w:val="0"/>
        <w:autoSpaceDE w:val="0"/>
        <w:autoSpaceDN w:val="0"/>
        <w:adjustRightInd w:val="0"/>
        <w:spacing w:line="240" w:lineRule="auto"/>
        <w:ind w:left="480" w:hanging="480"/>
        <w:jc w:val="both"/>
        <w:rPr>
          <w:rFonts w:ascii="Times New Roman" w:hAnsi="Times New Roman" w:cs="Times New Roman"/>
          <w:noProof/>
          <w:szCs w:val="24"/>
        </w:rPr>
      </w:pPr>
    </w:p>
    <w:p w14:paraId="2C928A6D" w14:textId="0CD54A66" w:rsidR="00AD1B2A" w:rsidRDefault="00AD1B2A" w:rsidP="00625CF5">
      <w:pPr>
        <w:widowControl w:val="0"/>
        <w:autoSpaceDE w:val="0"/>
        <w:autoSpaceDN w:val="0"/>
        <w:adjustRightInd w:val="0"/>
        <w:spacing w:line="240" w:lineRule="auto"/>
        <w:ind w:left="480" w:hanging="480"/>
        <w:jc w:val="both"/>
        <w:rPr>
          <w:rFonts w:ascii="Times New Roman" w:hAnsi="Times New Roman" w:cs="Times New Roman"/>
          <w:noProof/>
          <w:szCs w:val="24"/>
        </w:rPr>
      </w:pPr>
    </w:p>
    <w:p w14:paraId="6D93D383" w14:textId="5B264C16" w:rsidR="00AD1B2A" w:rsidRDefault="00AD1B2A" w:rsidP="00625CF5">
      <w:pPr>
        <w:widowControl w:val="0"/>
        <w:autoSpaceDE w:val="0"/>
        <w:autoSpaceDN w:val="0"/>
        <w:adjustRightInd w:val="0"/>
        <w:spacing w:line="240" w:lineRule="auto"/>
        <w:ind w:left="480" w:hanging="480"/>
        <w:jc w:val="both"/>
        <w:rPr>
          <w:rFonts w:ascii="Times New Roman" w:hAnsi="Times New Roman" w:cs="Times New Roman"/>
          <w:noProof/>
          <w:szCs w:val="24"/>
        </w:rPr>
      </w:pPr>
    </w:p>
    <w:p w14:paraId="6741DFCD" w14:textId="77777777" w:rsidR="00AD1B2A" w:rsidRPr="00625CF5" w:rsidRDefault="00AD1B2A" w:rsidP="00625CF5">
      <w:pPr>
        <w:widowControl w:val="0"/>
        <w:autoSpaceDE w:val="0"/>
        <w:autoSpaceDN w:val="0"/>
        <w:adjustRightInd w:val="0"/>
        <w:spacing w:line="240" w:lineRule="auto"/>
        <w:ind w:left="480" w:hanging="480"/>
        <w:jc w:val="both"/>
        <w:rPr>
          <w:rFonts w:ascii="Times New Roman" w:hAnsi="Times New Roman" w:cs="Times New Roman"/>
          <w:noProof/>
        </w:rPr>
      </w:pPr>
    </w:p>
    <w:p w14:paraId="696D5D8B" w14:textId="193E0CD6" w:rsidR="00944531" w:rsidRPr="00944531" w:rsidRDefault="00625CF5" w:rsidP="00F8715D">
      <w:pPr>
        <w:pStyle w:val="ListParagraph"/>
        <w:ind w:left="270"/>
        <w:rPr>
          <w:rFonts w:ascii="Times New Roman" w:hAnsi="Times New Roman" w:cs="Times New Roman"/>
          <w:b/>
          <w:bCs/>
        </w:rPr>
      </w:pPr>
      <w:r>
        <w:rPr>
          <w:rFonts w:ascii="Times New Roman" w:hAnsi="Times New Roman" w:cs="Times New Roman"/>
          <w:b/>
          <w:bCs/>
        </w:rPr>
        <w:fldChar w:fldCharType="end"/>
      </w:r>
    </w:p>
    <w:p w14:paraId="41395BFA" w14:textId="57D3AAFF" w:rsidR="00944531" w:rsidRPr="00944531" w:rsidRDefault="00944531" w:rsidP="00B05A70">
      <w:pPr>
        <w:pStyle w:val="ListParagraph"/>
        <w:spacing w:line="276" w:lineRule="auto"/>
        <w:ind w:left="270"/>
        <w:rPr>
          <w:rFonts w:ascii="Times New Roman" w:hAnsi="Times New Roman" w:cs="Times New Roman"/>
          <w:b/>
          <w:bCs/>
        </w:rPr>
      </w:pPr>
    </w:p>
    <w:p w14:paraId="73C6C67B" w14:textId="77777777" w:rsidR="00E8623C" w:rsidRPr="00EC3FC9" w:rsidRDefault="00E8623C" w:rsidP="00EC3FC9">
      <w:pPr>
        <w:pStyle w:val="ListParagraph"/>
        <w:spacing w:after="0" w:line="360" w:lineRule="auto"/>
        <w:ind w:left="0" w:firstLine="720"/>
        <w:jc w:val="both"/>
        <w:rPr>
          <w:rFonts w:ascii="Times New Roman" w:hAnsi="Times New Roman" w:cs="Times New Roman"/>
          <w:color w:val="000000" w:themeColor="text1"/>
          <w:sz w:val="24"/>
          <w:szCs w:val="24"/>
        </w:rPr>
      </w:pPr>
    </w:p>
    <w:p w14:paraId="7DBA1D42" w14:textId="33811159" w:rsidR="000F7562" w:rsidRPr="002602AC" w:rsidRDefault="000F7562" w:rsidP="002602AC">
      <w:pPr>
        <w:tabs>
          <w:tab w:val="left" w:pos="270"/>
        </w:tabs>
        <w:spacing w:after="0" w:line="240" w:lineRule="auto"/>
        <w:ind w:firstLine="360"/>
        <w:jc w:val="both"/>
      </w:pPr>
    </w:p>
    <w:sectPr w:rsidR="000F7562" w:rsidRPr="002602AC" w:rsidSect="008B52E5">
      <w:pgSz w:w="11909" w:h="16834" w:code="9"/>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7E0B"/>
    <w:multiLevelType w:val="hybridMultilevel"/>
    <w:tmpl w:val="7C101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75246"/>
    <w:multiLevelType w:val="hybridMultilevel"/>
    <w:tmpl w:val="FFFC20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9733126"/>
    <w:multiLevelType w:val="hybridMultilevel"/>
    <w:tmpl w:val="E0A6D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FE6E1A"/>
    <w:multiLevelType w:val="hybridMultilevel"/>
    <w:tmpl w:val="14C0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5924C2"/>
    <w:multiLevelType w:val="hybridMultilevel"/>
    <w:tmpl w:val="5A865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424339"/>
    <w:multiLevelType w:val="hybridMultilevel"/>
    <w:tmpl w:val="0736E418"/>
    <w:lvl w:ilvl="0" w:tplc="16FACD7E">
      <w:start w:val="1"/>
      <w:numFmt w:val="decimal"/>
      <w:lvlText w:val="%1."/>
      <w:lvlJc w:val="left"/>
      <w:pPr>
        <w:ind w:left="720" w:hanging="360"/>
      </w:pPr>
      <w:rPr>
        <w:rFonts w:ascii="Times New Roman" w:hAnsi="Times New Roman" w:cs="Times New Roman" w:hint="default"/>
        <w:b w:val="0"/>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472C67"/>
    <w:multiLevelType w:val="hybridMultilevel"/>
    <w:tmpl w:val="69BA6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662DFA"/>
    <w:multiLevelType w:val="hybridMultilevel"/>
    <w:tmpl w:val="38C2E9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6869C5"/>
    <w:multiLevelType w:val="hybridMultilevel"/>
    <w:tmpl w:val="75106756"/>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6"/>
  </w:num>
  <w:num w:numId="6">
    <w:abstractNumId w:val="4"/>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562"/>
    <w:rsid w:val="00062C26"/>
    <w:rsid w:val="00093F53"/>
    <w:rsid w:val="00096727"/>
    <w:rsid w:val="000A1473"/>
    <w:rsid w:val="000A1F9F"/>
    <w:rsid w:val="000F7562"/>
    <w:rsid w:val="001A1756"/>
    <w:rsid w:val="001D56CC"/>
    <w:rsid w:val="00242958"/>
    <w:rsid w:val="002602AC"/>
    <w:rsid w:val="00271C88"/>
    <w:rsid w:val="00271E47"/>
    <w:rsid w:val="00274C81"/>
    <w:rsid w:val="00282917"/>
    <w:rsid w:val="0029182E"/>
    <w:rsid w:val="002D311F"/>
    <w:rsid w:val="002E170A"/>
    <w:rsid w:val="00324F74"/>
    <w:rsid w:val="003F66D3"/>
    <w:rsid w:val="0041255E"/>
    <w:rsid w:val="00414539"/>
    <w:rsid w:val="00424EEC"/>
    <w:rsid w:val="0044231C"/>
    <w:rsid w:val="004719C6"/>
    <w:rsid w:val="00496DC0"/>
    <w:rsid w:val="004C0FF7"/>
    <w:rsid w:val="004F2A28"/>
    <w:rsid w:val="005119B0"/>
    <w:rsid w:val="00523412"/>
    <w:rsid w:val="00530902"/>
    <w:rsid w:val="005913D2"/>
    <w:rsid w:val="005A2660"/>
    <w:rsid w:val="005D6828"/>
    <w:rsid w:val="00625CF5"/>
    <w:rsid w:val="00672CE0"/>
    <w:rsid w:val="006B561C"/>
    <w:rsid w:val="006B5E55"/>
    <w:rsid w:val="006B6E0A"/>
    <w:rsid w:val="006E0EA8"/>
    <w:rsid w:val="006E387E"/>
    <w:rsid w:val="006E45FE"/>
    <w:rsid w:val="0071228D"/>
    <w:rsid w:val="00782DC6"/>
    <w:rsid w:val="007E1DEC"/>
    <w:rsid w:val="007F0880"/>
    <w:rsid w:val="008050C7"/>
    <w:rsid w:val="008315BD"/>
    <w:rsid w:val="00842760"/>
    <w:rsid w:val="0086143B"/>
    <w:rsid w:val="008B52E5"/>
    <w:rsid w:val="008D7791"/>
    <w:rsid w:val="008E38D0"/>
    <w:rsid w:val="00924D6D"/>
    <w:rsid w:val="009279B9"/>
    <w:rsid w:val="00944531"/>
    <w:rsid w:val="009511E9"/>
    <w:rsid w:val="00980D22"/>
    <w:rsid w:val="00985421"/>
    <w:rsid w:val="009A6684"/>
    <w:rsid w:val="00A061C1"/>
    <w:rsid w:val="00A12D36"/>
    <w:rsid w:val="00A218E6"/>
    <w:rsid w:val="00A256E8"/>
    <w:rsid w:val="00A378EE"/>
    <w:rsid w:val="00A705F2"/>
    <w:rsid w:val="00AD1B2A"/>
    <w:rsid w:val="00AF2024"/>
    <w:rsid w:val="00B05A70"/>
    <w:rsid w:val="00B22502"/>
    <w:rsid w:val="00B34191"/>
    <w:rsid w:val="00B42CF2"/>
    <w:rsid w:val="00B42D31"/>
    <w:rsid w:val="00B90091"/>
    <w:rsid w:val="00BA5F88"/>
    <w:rsid w:val="00BD277A"/>
    <w:rsid w:val="00BF7A7C"/>
    <w:rsid w:val="00C14DAA"/>
    <w:rsid w:val="00C15B70"/>
    <w:rsid w:val="00C175E7"/>
    <w:rsid w:val="00C23EA4"/>
    <w:rsid w:val="00C5367B"/>
    <w:rsid w:val="00C67275"/>
    <w:rsid w:val="00CD23D3"/>
    <w:rsid w:val="00CD407F"/>
    <w:rsid w:val="00D32C3F"/>
    <w:rsid w:val="00D94480"/>
    <w:rsid w:val="00DB4ADD"/>
    <w:rsid w:val="00E47B62"/>
    <w:rsid w:val="00E8623C"/>
    <w:rsid w:val="00EC124E"/>
    <w:rsid w:val="00EC3FC9"/>
    <w:rsid w:val="00F1517F"/>
    <w:rsid w:val="00F6624F"/>
    <w:rsid w:val="00F8715D"/>
    <w:rsid w:val="00F927FB"/>
    <w:rsid w:val="00F97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C91CF"/>
  <w15:chartTrackingRefBased/>
  <w15:docId w15:val="{3F40366E-8E20-4810-9FB9-6A84598D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56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9511E9"/>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
    <w:link w:val="ListParagraph"/>
    <w:rsid w:val="009511E9"/>
  </w:style>
  <w:style w:type="character" w:styleId="CommentReference">
    <w:name w:val="annotation reference"/>
    <w:basedOn w:val="DefaultParagraphFont"/>
    <w:uiPriority w:val="99"/>
    <w:semiHidden/>
    <w:unhideWhenUsed/>
    <w:rsid w:val="00AF2024"/>
    <w:rPr>
      <w:sz w:val="16"/>
      <w:szCs w:val="16"/>
    </w:rPr>
  </w:style>
  <w:style w:type="paragraph" w:styleId="CommentText">
    <w:name w:val="annotation text"/>
    <w:basedOn w:val="Normal"/>
    <w:link w:val="CommentTextChar"/>
    <w:uiPriority w:val="99"/>
    <w:semiHidden/>
    <w:unhideWhenUsed/>
    <w:rsid w:val="00AF2024"/>
    <w:pPr>
      <w:spacing w:line="240" w:lineRule="auto"/>
    </w:pPr>
    <w:rPr>
      <w:sz w:val="20"/>
      <w:szCs w:val="20"/>
    </w:rPr>
  </w:style>
  <w:style w:type="character" w:customStyle="1" w:styleId="CommentTextChar">
    <w:name w:val="Comment Text Char"/>
    <w:basedOn w:val="DefaultParagraphFont"/>
    <w:link w:val="CommentText"/>
    <w:uiPriority w:val="99"/>
    <w:semiHidden/>
    <w:rsid w:val="00AF2024"/>
    <w:rPr>
      <w:sz w:val="20"/>
      <w:szCs w:val="20"/>
    </w:rPr>
  </w:style>
  <w:style w:type="paragraph" w:styleId="CommentSubject">
    <w:name w:val="annotation subject"/>
    <w:basedOn w:val="CommentText"/>
    <w:next w:val="CommentText"/>
    <w:link w:val="CommentSubjectChar"/>
    <w:uiPriority w:val="99"/>
    <w:semiHidden/>
    <w:unhideWhenUsed/>
    <w:rsid w:val="00AF2024"/>
    <w:rPr>
      <w:b/>
      <w:bCs/>
    </w:rPr>
  </w:style>
  <w:style w:type="character" w:customStyle="1" w:styleId="CommentSubjectChar">
    <w:name w:val="Comment Subject Char"/>
    <w:basedOn w:val="CommentTextChar"/>
    <w:link w:val="CommentSubject"/>
    <w:uiPriority w:val="99"/>
    <w:semiHidden/>
    <w:rsid w:val="00AF2024"/>
    <w:rPr>
      <w:b/>
      <w:bCs/>
      <w:sz w:val="20"/>
      <w:szCs w:val="20"/>
    </w:rPr>
  </w:style>
  <w:style w:type="paragraph" w:styleId="BalloonText">
    <w:name w:val="Balloon Text"/>
    <w:basedOn w:val="Normal"/>
    <w:link w:val="BalloonTextChar"/>
    <w:uiPriority w:val="99"/>
    <w:semiHidden/>
    <w:unhideWhenUsed/>
    <w:rsid w:val="00AF2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024"/>
    <w:rPr>
      <w:rFonts w:ascii="Segoe UI" w:hAnsi="Segoe UI" w:cs="Segoe UI"/>
      <w:sz w:val="18"/>
      <w:szCs w:val="18"/>
    </w:rPr>
  </w:style>
  <w:style w:type="table" w:styleId="GridTable5Dark-Accent5">
    <w:name w:val="Grid Table 5 Dark Accent 5"/>
    <w:basedOn w:val="TableNormal"/>
    <w:uiPriority w:val="50"/>
    <w:rsid w:val="002D311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NoSpacing">
    <w:name w:val="No Spacing"/>
    <w:uiPriority w:val="1"/>
    <w:qFormat/>
    <w:rsid w:val="00BD277A"/>
    <w:pPr>
      <w:spacing w:after="0" w:line="240" w:lineRule="auto"/>
    </w:pPr>
    <w:rPr>
      <w:lang w:val="id-ID"/>
    </w:rPr>
  </w:style>
  <w:style w:type="table" w:styleId="PlainTable1">
    <w:name w:val="Plain Table 1"/>
    <w:basedOn w:val="TableNormal"/>
    <w:uiPriority w:val="41"/>
    <w:rsid w:val="008E38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4">
    <w:name w:val="Grid Table 5 Dark Accent 4"/>
    <w:basedOn w:val="TableNormal"/>
    <w:uiPriority w:val="50"/>
    <w:rsid w:val="002918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ListTable1Light-Accent1">
    <w:name w:val="List Table 1 Light Accent 1"/>
    <w:basedOn w:val="TableNormal"/>
    <w:uiPriority w:val="46"/>
    <w:rsid w:val="00E8623C"/>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2">
    <w:name w:val="Plain Table 2"/>
    <w:basedOn w:val="TableNormal"/>
    <w:uiPriority w:val="42"/>
    <w:rsid w:val="0041255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20DAF-53D5-4634-A2E6-86652FA32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10548</Words>
  <Characters>60125</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Ratri Magna Anugerah</dc:creator>
  <cp:keywords/>
  <dc:description/>
  <cp:lastModifiedBy>Ratri Magna Anugerah</cp:lastModifiedBy>
  <cp:revision>2</cp:revision>
  <dcterms:created xsi:type="dcterms:W3CDTF">2020-10-12T13:29:00Z</dcterms:created>
  <dcterms:modified xsi:type="dcterms:W3CDTF">2020-10-12T13:29:00Z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27c7beb1-d118-386c-aef3-9c7bd6ce4bc4</vt:lpwstr>
  </property>
  <property fmtid="{D5CDD505-2E9C-101B-9397-08002B2CF9AE}" pid="24" name="Mendeley Citation Style_1">
    <vt:lpwstr>http://www.zotero.org/styles/apa</vt:lpwstr>
  </property>
</Properties>
</file>