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E6138" w14:textId="53372AFA" w:rsidR="00E45447" w:rsidRPr="003A7210" w:rsidRDefault="006151F1" w:rsidP="003A7210">
      <w:pPr>
        <w:spacing w:after="0"/>
        <w:jc w:val="center"/>
        <w:rPr>
          <w:rFonts w:ascii="Arial" w:eastAsia="Times New Roman" w:hAnsi="Arial" w:cs="Arial"/>
          <w:b/>
          <w:bCs/>
          <w:color w:val="000000"/>
          <w:sz w:val="28"/>
          <w:szCs w:val="24"/>
          <w:bdr w:val="none" w:sz="0" w:space="0" w:color="auto" w:frame="1"/>
          <w:lang w:val="en-US"/>
        </w:rPr>
      </w:pPr>
      <w:r>
        <w:rPr>
          <w:rFonts w:ascii="Arial" w:eastAsia="Times New Roman" w:hAnsi="Arial" w:cs="Arial"/>
          <w:b/>
          <w:bCs/>
          <w:color w:val="000000"/>
          <w:sz w:val="28"/>
          <w:szCs w:val="24"/>
          <w:bdr w:val="none" w:sz="0" w:space="0" w:color="auto" w:frame="1"/>
          <w:lang w:val="en-US"/>
        </w:rPr>
        <w:t xml:space="preserve">Partisipasi Siswa dalam Proses Pembelajaran pada Mata Pelajaran IPA di SMP Negeri </w:t>
      </w:r>
      <w:r w:rsidR="003A7210">
        <w:rPr>
          <w:rFonts w:ascii="Arial" w:eastAsia="Times New Roman" w:hAnsi="Arial" w:cs="Arial"/>
          <w:b/>
          <w:bCs/>
          <w:color w:val="000000"/>
          <w:sz w:val="28"/>
          <w:szCs w:val="24"/>
          <w:bdr w:val="none" w:sz="0" w:space="0" w:color="auto" w:frame="1"/>
          <w:lang w:val="en-US"/>
        </w:rPr>
        <w:t>18 P</w:t>
      </w:r>
      <w:r>
        <w:rPr>
          <w:rFonts w:ascii="Arial" w:eastAsia="Times New Roman" w:hAnsi="Arial" w:cs="Arial"/>
          <w:b/>
          <w:bCs/>
          <w:color w:val="000000"/>
          <w:sz w:val="28"/>
          <w:szCs w:val="24"/>
          <w:bdr w:val="none" w:sz="0" w:space="0" w:color="auto" w:frame="1"/>
          <w:lang w:val="en-US"/>
        </w:rPr>
        <w:t>alu</w:t>
      </w:r>
    </w:p>
    <w:p w14:paraId="5CEC9769" w14:textId="79873633" w:rsidR="003A7210" w:rsidRDefault="00A87B03">
      <w:pPr>
        <w:spacing w:after="0" w:line="240" w:lineRule="auto"/>
        <w:jc w:val="center"/>
        <w:rPr>
          <w:rFonts w:ascii="Arial" w:eastAsia="Book Antiqua" w:hAnsi="Arial" w:cs="Arial"/>
          <w:b/>
          <w:sz w:val="24"/>
          <w:szCs w:val="24"/>
        </w:rPr>
      </w:pPr>
      <w:r w:rsidRPr="00B55A4F">
        <w:rPr>
          <w:rFonts w:ascii="Arial" w:eastAsia="Book Antiqua" w:hAnsi="Arial" w:cs="Arial"/>
          <w:b/>
          <w:sz w:val="24"/>
          <w:szCs w:val="24"/>
          <w:vertAlign w:val="superscript"/>
        </w:rPr>
        <w:t>1</w:t>
      </w:r>
      <w:r w:rsidR="003A7210">
        <w:rPr>
          <w:rFonts w:ascii="Arial" w:eastAsia="Book Antiqua" w:hAnsi="Arial" w:cs="Arial"/>
          <w:b/>
          <w:sz w:val="24"/>
          <w:szCs w:val="24"/>
        </w:rPr>
        <w:t>Jein Datubaringan</w:t>
      </w:r>
      <w:r w:rsidRPr="00B55A4F">
        <w:rPr>
          <w:rFonts w:ascii="Arial" w:eastAsia="Book Antiqua" w:hAnsi="Arial" w:cs="Arial"/>
          <w:b/>
          <w:sz w:val="24"/>
          <w:szCs w:val="24"/>
        </w:rPr>
        <w:t xml:space="preserve">, </w:t>
      </w:r>
      <w:r w:rsidRPr="00B55A4F">
        <w:rPr>
          <w:rFonts w:ascii="Arial" w:eastAsia="Book Antiqua" w:hAnsi="Arial" w:cs="Arial"/>
          <w:b/>
          <w:sz w:val="24"/>
          <w:szCs w:val="24"/>
          <w:vertAlign w:val="superscript"/>
        </w:rPr>
        <w:t>2</w:t>
      </w:r>
      <w:r w:rsidR="003A7210">
        <w:rPr>
          <w:rFonts w:ascii="Arial" w:eastAsia="Book Antiqua" w:hAnsi="Arial" w:cs="Arial"/>
          <w:b/>
          <w:sz w:val="24"/>
          <w:szCs w:val="24"/>
        </w:rPr>
        <w:t>Mohammad Jamhari</w:t>
      </w:r>
      <w:r w:rsidRPr="00B55A4F">
        <w:rPr>
          <w:rFonts w:ascii="Arial" w:eastAsia="Book Antiqua" w:hAnsi="Arial" w:cs="Arial"/>
          <w:b/>
          <w:sz w:val="24"/>
          <w:szCs w:val="24"/>
        </w:rPr>
        <w:t>,</w:t>
      </w:r>
      <w:r w:rsidR="003A7210">
        <w:rPr>
          <w:rFonts w:ascii="Arial" w:eastAsia="Book Antiqua" w:hAnsi="Arial" w:cs="Arial"/>
          <w:b/>
          <w:sz w:val="24"/>
          <w:szCs w:val="24"/>
        </w:rPr>
        <w:t xml:space="preserve"> </w:t>
      </w:r>
      <w:r w:rsidR="003A7210" w:rsidRPr="003A7210">
        <w:rPr>
          <w:rFonts w:ascii="Arial" w:eastAsia="Book Antiqua" w:hAnsi="Arial" w:cs="Arial"/>
          <w:b/>
          <w:vertAlign w:val="superscript"/>
        </w:rPr>
        <w:t>3</w:t>
      </w:r>
      <w:r w:rsidR="003A7210" w:rsidRPr="003A7210">
        <w:rPr>
          <w:rFonts w:ascii="Arial" w:eastAsia="Book Antiqua" w:hAnsi="Arial" w:cs="Arial"/>
          <w:b/>
        </w:rPr>
        <w:t>Fatmah</w:t>
      </w:r>
      <w:r w:rsidR="003A7210">
        <w:rPr>
          <w:rFonts w:ascii="Arial" w:eastAsia="Book Antiqua" w:hAnsi="Arial" w:cs="Arial"/>
          <w:b/>
          <w:sz w:val="24"/>
          <w:szCs w:val="24"/>
        </w:rPr>
        <w:t xml:space="preserve"> Dhafir, </w:t>
      </w:r>
      <w:r w:rsidR="003A7210" w:rsidRPr="003A7210">
        <w:rPr>
          <w:rFonts w:ascii="Arial" w:eastAsia="Book Antiqua" w:hAnsi="Arial" w:cs="Arial"/>
          <w:b/>
          <w:sz w:val="24"/>
          <w:szCs w:val="24"/>
          <w:vertAlign w:val="superscript"/>
        </w:rPr>
        <w:t>4</w:t>
      </w:r>
      <w:r w:rsidR="003A7210">
        <w:rPr>
          <w:rFonts w:ascii="Arial" w:eastAsia="Book Antiqua" w:hAnsi="Arial" w:cs="Arial"/>
          <w:b/>
          <w:sz w:val="24"/>
          <w:szCs w:val="24"/>
        </w:rPr>
        <w:t xml:space="preserve">Masrianih, </w:t>
      </w:r>
      <w:r w:rsidR="003A7210" w:rsidRPr="003A7210">
        <w:rPr>
          <w:rFonts w:ascii="Arial" w:eastAsia="Book Antiqua" w:hAnsi="Arial" w:cs="Arial"/>
          <w:b/>
          <w:sz w:val="24"/>
          <w:szCs w:val="24"/>
          <w:vertAlign w:val="superscript"/>
        </w:rPr>
        <w:t>5</w:t>
      </w:r>
      <w:r w:rsidR="003A7210">
        <w:rPr>
          <w:rFonts w:ascii="Arial" w:eastAsia="Book Antiqua" w:hAnsi="Arial" w:cs="Arial"/>
          <w:b/>
          <w:sz w:val="24"/>
          <w:szCs w:val="24"/>
        </w:rPr>
        <w:t xml:space="preserve">Syech Zainal, </w:t>
      </w:r>
      <w:r w:rsidR="003A7210" w:rsidRPr="003A7210">
        <w:rPr>
          <w:rFonts w:ascii="Arial" w:eastAsia="Book Antiqua" w:hAnsi="Arial" w:cs="Arial"/>
          <w:b/>
          <w:sz w:val="24"/>
          <w:szCs w:val="24"/>
          <w:vertAlign w:val="superscript"/>
        </w:rPr>
        <w:t>6</w:t>
      </w:r>
      <w:r w:rsidR="003A7210">
        <w:rPr>
          <w:rFonts w:ascii="Arial" w:eastAsia="Book Antiqua" w:hAnsi="Arial" w:cs="Arial"/>
          <w:b/>
          <w:sz w:val="24"/>
          <w:szCs w:val="24"/>
        </w:rPr>
        <w:t>Musdalifah Nurdin</w:t>
      </w:r>
    </w:p>
    <w:p w14:paraId="06BD9F85" w14:textId="118CF5B8" w:rsidR="00E45447" w:rsidRPr="00B55A4F" w:rsidRDefault="00FC2C13">
      <w:pPr>
        <w:spacing w:after="0" w:line="240" w:lineRule="auto"/>
        <w:jc w:val="center"/>
        <w:rPr>
          <w:rFonts w:ascii="Arial" w:eastAsia="Book Antiqua" w:hAnsi="Arial" w:cs="Arial"/>
          <w:b/>
          <w:sz w:val="16"/>
          <w:szCs w:val="16"/>
        </w:rPr>
      </w:pPr>
      <w:r w:rsidRPr="00FC2C13">
        <w:rPr>
          <w:rFonts w:ascii="Arial" w:eastAsia="Book Antiqua" w:hAnsi="Arial" w:cs="Arial"/>
          <w:color w:val="000000"/>
          <w:sz w:val="20"/>
          <w:szCs w:val="20"/>
          <w:vertAlign w:val="superscript"/>
          <w:lang w:val="en-US"/>
        </w:rPr>
        <w:t>1,2</w:t>
      </w:r>
      <w:r>
        <w:rPr>
          <w:rFonts w:ascii="Arial" w:eastAsia="Book Antiqua" w:hAnsi="Arial" w:cs="Arial"/>
          <w:color w:val="000000"/>
          <w:sz w:val="20"/>
          <w:szCs w:val="20"/>
          <w:lang w:val="en-US"/>
        </w:rPr>
        <w:t>P</w:t>
      </w:r>
      <w:r w:rsidR="00051A99">
        <w:rPr>
          <w:rFonts w:ascii="Arial" w:eastAsia="Book Antiqua" w:hAnsi="Arial" w:cs="Arial"/>
          <w:color w:val="000000"/>
          <w:sz w:val="20"/>
          <w:szCs w:val="20"/>
          <w:lang w:val="en-US"/>
        </w:rPr>
        <w:t>rogram Studi P</w:t>
      </w:r>
      <w:r>
        <w:rPr>
          <w:rFonts w:ascii="Arial" w:eastAsia="Book Antiqua" w:hAnsi="Arial" w:cs="Arial"/>
          <w:color w:val="000000"/>
          <w:sz w:val="20"/>
          <w:szCs w:val="20"/>
          <w:lang w:val="en-US"/>
        </w:rPr>
        <w:t>endidikan Biologi</w:t>
      </w:r>
      <w:r w:rsidR="00A87B03" w:rsidRPr="00B55A4F">
        <w:rPr>
          <w:rFonts w:ascii="Arial" w:eastAsia="Book Antiqua" w:hAnsi="Arial" w:cs="Arial"/>
          <w:color w:val="000000"/>
          <w:sz w:val="20"/>
          <w:szCs w:val="20"/>
        </w:rPr>
        <w:t>, Fa</w:t>
      </w:r>
      <w:r w:rsidR="00051A99">
        <w:rPr>
          <w:rFonts w:ascii="Arial" w:eastAsia="Book Antiqua" w:hAnsi="Arial" w:cs="Arial"/>
          <w:color w:val="000000"/>
          <w:sz w:val="20"/>
          <w:szCs w:val="20"/>
          <w:lang w:val="en-US"/>
        </w:rPr>
        <w:t xml:space="preserve">kultas </w:t>
      </w:r>
      <w:r w:rsidR="00573C08">
        <w:rPr>
          <w:rFonts w:ascii="Arial" w:eastAsia="Book Antiqua" w:hAnsi="Arial" w:cs="Arial"/>
          <w:color w:val="000000"/>
          <w:sz w:val="20"/>
          <w:szCs w:val="20"/>
          <w:lang w:val="en-US"/>
        </w:rPr>
        <w:t>Keguruan, dan Ilmu Pendidikan</w:t>
      </w:r>
      <w:r w:rsidR="00051A99">
        <w:rPr>
          <w:rFonts w:ascii="Arial" w:eastAsia="Book Antiqua" w:hAnsi="Arial" w:cs="Arial"/>
          <w:color w:val="000000"/>
          <w:sz w:val="20"/>
          <w:szCs w:val="20"/>
          <w:lang w:val="en-US"/>
        </w:rPr>
        <w:t>, Universitas</w:t>
      </w:r>
      <w:r w:rsidR="00573C08">
        <w:rPr>
          <w:rFonts w:ascii="Arial" w:eastAsia="Book Antiqua" w:hAnsi="Arial" w:cs="Arial"/>
          <w:color w:val="000000"/>
          <w:sz w:val="20"/>
          <w:szCs w:val="20"/>
          <w:lang w:val="en-US"/>
        </w:rPr>
        <w:t xml:space="preserve"> Tadulako</w:t>
      </w:r>
      <w:r w:rsidR="00051A99">
        <w:rPr>
          <w:rFonts w:ascii="Arial" w:eastAsia="Book Antiqua" w:hAnsi="Arial" w:cs="Arial"/>
          <w:color w:val="000000"/>
          <w:sz w:val="20"/>
          <w:szCs w:val="20"/>
          <w:lang w:val="en-US"/>
        </w:rPr>
        <w:t xml:space="preserve">, </w:t>
      </w:r>
      <w:r w:rsidR="00A87B03" w:rsidRPr="00B55A4F">
        <w:rPr>
          <w:rFonts w:ascii="Arial" w:eastAsia="Book Antiqua" w:hAnsi="Arial" w:cs="Arial"/>
          <w:color w:val="000000"/>
          <w:sz w:val="20"/>
          <w:szCs w:val="20"/>
        </w:rPr>
        <w:t xml:space="preserve">Indonesia. </w:t>
      </w:r>
    </w:p>
    <w:p w14:paraId="39A080DD" w14:textId="6ED1A86E" w:rsidR="00E45447" w:rsidRPr="009F11EA" w:rsidRDefault="00A87B03">
      <w:pPr>
        <w:spacing w:after="0" w:line="240" w:lineRule="auto"/>
        <w:jc w:val="center"/>
        <w:rPr>
          <w:rFonts w:ascii="Arial" w:eastAsia="Book Antiqua" w:hAnsi="Arial" w:cs="Arial"/>
          <w:i/>
          <w:color w:val="000000"/>
          <w:sz w:val="20"/>
          <w:szCs w:val="20"/>
        </w:rPr>
      </w:pPr>
      <w:r w:rsidRPr="009F11EA">
        <w:rPr>
          <w:rFonts w:ascii="Arial" w:eastAsia="Book Antiqua" w:hAnsi="Arial" w:cs="Arial"/>
          <w:i/>
          <w:color w:val="000000"/>
          <w:sz w:val="20"/>
          <w:szCs w:val="20"/>
        </w:rPr>
        <w:t xml:space="preserve">*Corresponding Author e-mail: </w:t>
      </w:r>
      <w:hyperlink r:id="rId9" w:history="1">
        <w:r w:rsidR="00406F59" w:rsidRPr="00B249A5">
          <w:rPr>
            <w:rStyle w:val="Hyperlink"/>
            <w:i/>
            <w:iCs/>
            <w:sz w:val="20"/>
            <w:szCs w:val="20"/>
          </w:rPr>
          <w:t>jamharibio@gmail.com</w:t>
        </w:r>
      </w:hyperlink>
      <w:r w:rsidR="00573C08">
        <w:t xml:space="preserve"> </w:t>
      </w:r>
    </w:p>
    <w:p w14:paraId="0C77E586" w14:textId="591211DB" w:rsidR="00E45447" w:rsidRPr="00116953" w:rsidRDefault="00A87B03">
      <w:pPr>
        <w:jc w:val="center"/>
        <w:rPr>
          <w:rFonts w:ascii="Arial" w:eastAsia="Book Antiqua" w:hAnsi="Arial" w:cs="Arial"/>
          <w:sz w:val="18"/>
          <w:szCs w:val="18"/>
          <w:lang w:val="en-US"/>
        </w:rPr>
      </w:pPr>
      <w:r w:rsidRPr="00116953">
        <w:rPr>
          <w:rFonts w:ascii="Arial" w:eastAsia="Book Antiqua" w:hAnsi="Arial" w:cs="Arial"/>
          <w:i/>
          <w:sz w:val="18"/>
          <w:szCs w:val="18"/>
        </w:rPr>
        <w:t>Received: Month Year; Revised: Month Year; Published: Month Year</w:t>
      </w:r>
      <w:r w:rsidR="00051A99" w:rsidRPr="00116953">
        <w:rPr>
          <w:rFonts w:ascii="Arial" w:eastAsia="Book Antiqua" w:hAnsi="Arial" w:cs="Arial"/>
          <w:i/>
          <w:sz w:val="18"/>
          <w:szCs w:val="18"/>
          <w:lang w:val="en-US"/>
        </w:rPr>
        <w:t xml:space="preserve"> </w:t>
      </w:r>
    </w:p>
    <w:p w14:paraId="2D329A5B" w14:textId="41DAC49D" w:rsidR="00573C08" w:rsidRPr="00573C08" w:rsidRDefault="00A40F92" w:rsidP="00573C08">
      <w:pPr>
        <w:spacing w:after="0"/>
        <w:jc w:val="both"/>
        <w:rPr>
          <w:rFonts w:ascii="Arial" w:eastAsia="Times New Roman" w:hAnsi="Arial" w:cs="Arial"/>
          <w:color w:val="000000"/>
          <w:sz w:val="18"/>
          <w:szCs w:val="18"/>
          <w:lang w:val="en-GB"/>
        </w:rPr>
      </w:pPr>
      <w:r w:rsidRPr="00B55A4F">
        <w:rPr>
          <w:rFonts w:ascii="Arial" w:eastAsia="Times New Roman" w:hAnsi="Arial" w:cs="Arial"/>
          <w:b/>
          <w:color w:val="000000"/>
          <w:sz w:val="18"/>
          <w:szCs w:val="18"/>
          <w:lang w:val="en-GB"/>
        </w:rPr>
        <w:t>Abstrak</w:t>
      </w:r>
      <w:r w:rsidRPr="00B55A4F">
        <w:rPr>
          <w:rFonts w:ascii="Arial" w:eastAsia="Times New Roman" w:hAnsi="Arial" w:cs="Arial"/>
          <w:color w:val="000000"/>
          <w:sz w:val="18"/>
          <w:szCs w:val="18"/>
          <w:lang w:val="en-GB"/>
        </w:rPr>
        <w:t xml:space="preserve">: </w:t>
      </w:r>
      <w:bookmarkStart w:id="0" w:name="_Hlk196534228"/>
      <w:r w:rsidR="00502905" w:rsidRPr="00502905">
        <w:rPr>
          <w:rFonts w:ascii="Arial" w:eastAsia="Times New Roman" w:hAnsi="Arial" w:cs="Arial"/>
          <w:color w:val="000000"/>
          <w:sz w:val="18"/>
          <w:szCs w:val="18"/>
          <w:lang w:val="en-GB"/>
        </w:rPr>
        <w:t>Penelitian ini bertujuan untuk mendeskripsikan partisipasi siswa dalam proses pembelajaran IPA di SMP Negeri 18 Palu. Permasalahan utama yang dikaji adalah bagaimana bentuk-bentuk partisipasi siswa selama pembelajaran IPA yang berperan penting dalam meningkatkan efektivitas dan kualitas pembelajaran. Penelitian ini menggunakan pendekatan deskriptif kuantitatif dengan subjek sebanyak 115 siswa yang dipilih secara acak dari kelas VII, VIII, dan XI SMP Negeri 18 Palu. Fokus penelitian adalah pada bentuk-bentuk partisipasi siswa dalam pembelajaran IPA yang meliputi berbagai aktivitas yang menunjukkan keterlibatan aktif siswa dalam proses belajar mengajar. Hasil penelitian menunjukkan bahwa partisipasi siswa dapat dikelompokkan ke dalam lima aktivitas utama, yaitu frekuensi bertanya, memberikan pendapat, berdiskusi, mengerjakan tugas kelompok, dan presentasi di depan kelas. Aktivitas bertanya meliputi siswa yang aktif mengajukan pertanyaan untuk memperjelas penjelasan guru, bertanya kepada teman saat berdiskusi, serta bertanya setelah pembelajaran selesai untuk memperdalam pemahaman. Aktivitas memberikan pendapat mencakup penyampaian pendapat dalam diskusi, memberikan kritik dan saran secara aktif, serta berbagi pengalaman yang relevan dengan materi IPA. Dalam aktivitas berdiskusi, siswa berpartisipasi secara aktif dalam diskusi kelompok, bekerja sama dengan teman, mencari solusi bersama, dan menghargai pendapat teman diskusi. Aktivitas mengerjakan tugas kelompok meliputi penyelesaian tugas sesuai dengan tanggung jawab masing-masing, membantu teman dalam menyelesaikan tugas, mempersiapkan materi, dan mengikuti arahan kelompok. Terakhir, aktivitas presentasi di depan kelas ditandai dengan kepercayaan diri siswa saat mempresentasikan hasil diskusi kelompok, penggunaan media bantu, kemampuan menjawab pertanyaan dari teman atau guru, menjelaskan materi secara jelas dan runtut, serta menerima masukan untuk perbaikan. Dengan demikian, dapat disimpulkan bahwa partisipasi siswa dalam pembelajaran IPA di SMP Negeri 18 Palu tergolong aktif dan beragam, yang secara positif berkontribusi terhadap proses pembelajaran dan pencapaian tujuan pembelajaran.</w:t>
      </w:r>
    </w:p>
    <w:bookmarkEnd w:id="0"/>
    <w:p w14:paraId="7C32CCF6" w14:textId="21F4CDA0" w:rsidR="00A40F92" w:rsidRPr="00454E67" w:rsidRDefault="00A40F92" w:rsidP="00A40F92">
      <w:pPr>
        <w:jc w:val="both"/>
        <w:rPr>
          <w:rFonts w:ascii="Arial" w:eastAsia="Times New Roman" w:hAnsi="Arial" w:cs="Arial"/>
          <w:b/>
          <w:color w:val="000000"/>
          <w:sz w:val="18"/>
          <w:szCs w:val="18"/>
          <w:lang w:val="en-US"/>
        </w:rPr>
      </w:pPr>
      <w:r w:rsidRPr="00454E67">
        <w:rPr>
          <w:rFonts w:ascii="Arial" w:eastAsia="Times New Roman" w:hAnsi="Arial" w:cs="Arial"/>
          <w:b/>
          <w:color w:val="000000"/>
          <w:sz w:val="18"/>
          <w:szCs w:val="18"/>
          <w:lang w:val="en-US"/>
        </w:rPr>
        <w:t>Kata Kunci:</w:t>
      </w:r>
      <w:r w:rsidR="00454E67">
        <w:rPr>
          <w:rFonts w:ascii="Arial" w:eastAsia="Times New Roman" w:hAnsi="Arial" w:cs="Arial"/>
          <w:b/>
          <w:color w:val="000000"/>
          <w:sz w:val="18"/>
          <w:szCs w:val="18"/>
          <w:lang w:val="en-US"/>
        </w:rPr>
        <w:t xml:space="preserve"> </w:t>
      </w:r>
      <w:r w:rsidR="00573C08">
        <w:rPr>
          <w:rFonts w:ascii="Arial" w:eastAsia="Times New Roman" w:hAnsi="Arial" w:cs="Arial"/>
          <w:color w:val="000000"/>
          <w:sz w:val="18"/>
          <w:szCs w:val="18"/>
          <w:lang w:val="en-US"/>
        </w:rPr>
        <w:t>partisipasi siswa, pembelajaran Ilmu Pengetahuan Alam</w:t>
      </w:r>
    </w:p>
    <w:p w14:paraId="18504D09" w14:textId="1740BC68" w:rsidR="00A40F92" w:rsidRPr="000E2B2E" w:rsidRDefault="00A40F92" w:rsidP="00454E67">
      <w:pPr>
        <w:spacing w:after="0" w:line="240" w:lineRule="auto"/>
        <w:jc w:val="both"/>
        <w:rPr>
          <w:rFonts w:ascii="Arial" w:eastAsia="Times New Roman" w:hAnsi="Arial" w:cs="Arial"/>
          <w:bCs/>
          <w:i/>
          <w:color w:val="000000"/>
          <w:sz w:val="18"/>
          <w:szCs w:val="18"/>
          <w:lang w:val="en-US"/>
        </w:rPr>
      </w:pPr>
      <w:r w:rsidRPr="00454E67">
        <w:rPr>
          <w:rFonts w:ascii="Arial" w:eastAsia="Times New Roman" w:hAnsi="Arial" w:cs="Arial"/>
          <w:b/>
          <w:i/>
          <w:sz w:val="18"/>
          <w:szCs w:val="18"/>
        </w:rPr>
        <w:t>Abstract</w:t>
      </w:r>
      <w:r w:rsidR="000E2B2E">
        <w:rPr>
          <w:rFonts w:ascii="Arial" w:eastAsia="Times New Roman" w:hAnsi="Arial" w:cs="Arial"/>
          <w:b/>
          <w:i/>
          <w:sz w:val="18"/>
          <w:szCs w:val="18"/>
        </w:rPr>
        <w:t xml:space="preserve"> </w:t>
      </w:r>
      <w:bookmarkStart w:id="1" w:name="_Hlk196534285"/>
      <w:r w:rsidR="000E2B2E" w:rsidRPr="000E2B2E">
        <w:rPr>
          <w:rFonts w:ascii="Arial" w:eastAsia="Times New Roman" w:hAnsi="Arial" w:cs="Arial"/>
          <w:bCs/>
          <w:i/>
          <w:sz w:val="18"/>
          <w:szCs w:val="18"/>
        </w:rPr>
        <w:t>This study aims to describe student participation in the science learning process at SMP Negeri 18 Palu. The main problem examined is the forms of student participation during science lessons, which play a significant role in improving the effectiveness and quality of learning. The research employed a descriptive quantitative approach, involving 115 students who were randomly selected from grades VII, VIII, and XI at SMP Negeri 18 Palu. The focus of the research was on identifying the various forms of student participation in science learning, encompassing activities that demonstrate active student engagement in the teaching and learning process. The findings indicate that student participation can be categorized into five main activities: the frequency of asking questions, giving opinions, engaging in discussions, completing group assignments, and delivering presentations in front of the class. The activity of asking questions includes students actively seeking clarification from the teacher, asking peers during discussions, and posing questions after lessons to deepen their understanding. Giving opinions involves expressing ideas during discussions, providing constructive criticism and suggestions, and sharing experiences relevant to the science topics being studied. In discussions, students actively engage by collaborating with peers, working together to find solutions, and respecting the opinions of others. Completing group assignments entails fulfilling individual responsibilities within the group, helping peers complete tasks, preparing materials, and adhering to group directions. Presentation activities are marked by students’ confidence when presenting group discussion results, the use of supporting media, the ability to answer questions posed by peers or the teacher, the clear and structured delivery of material, and the willingness to accept feedback for improvement. Therefore, it can be concluded that student participation in science learning at SMP Negeri 18 Palu is active and varied, contributing positively to the learning process and the achievement of educational objectives.</w:t>
      </w:r>
    </w:p>
    <w:p w14:paraId="618D669C" w14:textId="150971BB" w:rsidR="00823F3C" w:rsidRDefault="00A87B03">
      <w:pPr>
        <w:jc w:val="both"/>
        <w:rPr>
          <w:rFonts w:ascii="Arial" w:eastAsia="Book Antiqua" w:hAnsi="Arial" w:cs="Arial"/>
          <w:i/>
          <w:color w:val="000000"/>
          <w:sz w:val="18"/>
          <w:szCs w:val="18"/>
        </w:rPr>
      </w:pPr>
      <w:r w:rsidRPr="00454E67">
        <w:rPr>
          <w:rFonts w:ascii="Arial" w:eastAsia="Book Antiqua" w:hAnsi="Arial" w:cs="Arial"/>
          <w:b/>
          <w:i/>
          <w:color w:val="000000"/>
          <w:sz w:val="18"/>
          <w:szCs w:val="18"/>
        </w:rPr>
        <w:t>Keywords</w:t>
      </w:r>
      <w:r w:rsidRPr="00454E67">
        <w:rPr>
          <w:rFonts w:ascii="Arial" w:eastAsia="Book Antiqua" w:hAnsi="Arial" w:cs="Arial"/>
          <w:i/>
          <w:color w:val="000000"/>
          <w:sz w:val="18"/>
          <w:szCs w:val="18"/>
        </w:rPr>
        <w:t xml:space="preserve">: </w:t>
      </w:r>
      <w:r w:rsidR="00823F3C" w:rsidRPr="00823F3C">
        <w:rPr>
          <w:rFonts w:ascii="Arial" w:eastAsia="Book Antiqua" w:hAnsi="Arial" w:cs="Arial"/>
          <w:i/>
          <w:color w:val="000000"/>
          <w:sz w:val="18"/>
          <w:szCs w:val="18"/>
        </w:rPr>
        <w:t>student participation, Natural Sciences learning</w:t>
      </w:r>
    </w:p>
    <w:bookmarkEnd w:id="1"/>
    <w:p w14:paraId="50871CC1" w14:textId="77777777" w:rsidR="00573C08" w:rsidRPr="00454E67" w:rsidRDefault="00573C08">
      <w:pPr>
        <w:jc w:val="both"/>
        <w:rPr>
          <w:rFonts w:ascii="Arial" w:eastAsia="Book Antiqua" w:hAnsi="Arial" w:cs="Arial"/>
          <w:i/>
          <w:color w:val="000000"/>
          <w:sz w:val="18"/>
          <w:szCs w:val="18"/>
        </w:rPr>
      </w:pPr>
    </w:p>
    <w:p w14:paraId="588F5AF2" w14:textId="19F6884D" w:rsidR="00A40F92" w:rsidRPr="009C771C" w:rsidRDefault="00A40F92" w:rsidP="00A40F92">
      <w:pPr>
        <w:pStyle w:val="Header"/>
        <w:tabs>
          <w:tab w:val="center" w:pos="3329"/>
          <w:tab w:val="left" w:pos="5284"/>
        </w:tabs>
        <w:spacing w:line="220" w:lineRule="atLeast"/>
        <w:jc w:val="both"/>
        <w:rPr>
          <w:rStyle w:val="Hyperlink"/>
          <w:rFonts w:ascii="Arial" w:hAnsi="Arial" w:cs="Arial"/>
          <w:sz w:val="18"/>
          <w:szCs w:val="18"/>
        </w:rPr>
      </w:pPr>
      <w:r w:rsidRPr="009C771C">
        <w:rPr>
          <w:rFonts w:ascii="Arial" w:hAnsi="Arial" w:cs="Arial"/>
          <w:b/>
          <w:i/>
          <w:sz w:val="18"/>
          <w:szCs w:val="18"/>
        </w:rPr>
        <w:t>How to Cite</w:t>
      </w:r>
      <w:r w:rsidRPr="009C771C">
        <w:rPr>
          <w:rFonts w:ascii="Arial" w:hAnsi="Arial" w:cs="Arial"/>
          <w:i/>
          <w:sz w:val="18"/>
          <w:szCs w:val="18"/>
        </w:rPr>
        <w:t xml:space="preserve">: </w:t>
      </w:r>
      <w:r w:rsidRPr="009C771C">
        <w:rPr>
          <w:rFonts w:ascii="Arial" w:hAnsi="Arial" w:cs="Arial"/>
          <w:sz w:val="18"/>
          <w:szCs w:val="18"/>
        </w:rPr>
        <w:t xml:space="preserve">First author., Second author., &amp; amp; Third author. (20xx). The title. </w:t>
      </w:r>
      <w:r w:rsidR="00454E67" w:rsidRPr="009C771C">
        <w:rPr>
          <w:rFonts w:ascii="Arial" w:eastAsia="Times New Roman" w:hAnsi="Arial" w:cs="Arial"/>
          <w:bCs/>
          <w:i/>
          <w:sz w:val="18"/>
          <w:szCs w:val="18"/>
        </w:rPr>
        <w:t>Bioscientist</w:t>
      </w:r>
      <w:r w:rsidRPr="009C771C">
        <w:rPr>
          <w:rFonts w:ascii="Arial" w:eastAsia="Times New Roman" w:hAnsi="Arial" w:cs="Arial"/>
          <w:bCs/>
          <w:i/>
          <w:sz w:val="18"/>
          <w:szCs w:val="18"/>
        </w:rPr>
        <w:t xml:space="preserve">: </w:t>
      </w:r>
      <w:r w:rsidR="00454E67" w:rsidRPr="009C771C">
        <w:rPr>
          <w:rFonts w:ascii="Arial" w:eastAsia="Times New Roman" w:hAnsi="Arial" w:cs="Arial"/>
          <w:bCs/>
          <w:i/>
          <w:sz w:val="18"/>
          <w:szCs w:val="18"/>
        </w:rPr>
        <w:t>Jurnal Ilmiah Biologi</w:t>
      </w:r>
      <w:r w:rsidR="00454E67" w:rsidRPr="009C771C">
        <w:rPr>
          <w:rFonts w:ascii="Arial" w:eastAsia="Times New Roman" w:hAnsi="Arial" w:cs="Arial"/>
          <w:bCs/>
          <w:sz w:val="18"/>
          <w:szCs w:val="18"/>
        </w:rPr>
        <w:t>,</w:t>
      </w:r>
      <w:r w:rsidRPr="009C771C">
        <w:rPr>
          <w:rStyle w:val="Emphasis"/>
          <w:rFonts w:ascii="Arial" w:hAnsi="Arial" w:cs="Arial"/>
          <w:sz w:val="18"/>
          <w:szCs w:val="18"/>
        </w:rPr>
        <w:t xml:space="preserve"> vol</w:t>
      </w:r>
      <w:r w:rsidRPr="009C771C">
        <w:rPr>
          <w:rFonts w:ascii="Arial" w:hAnsi="Arial" w:cs="Arial"/>
          <w:sz w:val="18"/>
          <w:szCs w:val="18"/>
        </w:rPr>
        <w:t>(no), xx-xx. doi:</w:t>
      </w:r>
      <w:hyperlink r:id="rId10" w:history="1">
        <w:r w:rsidR="009C771C" w:rsidRPr="009C771C">
          <w:rPr>
            <w:rStyle w:val="Hyperlink"/>
            <w:rFonts w:ascii="Arial" w:hAnsi="Arial" w:cs="Arial"/>
            <w:sz w:val="18"/>
            <w:szCs w:val="18"/>
            <w:shd w:val="clear" w:color="auto" w:fill="FFFFFF"/>
          </w:rPr>
          <w:t>https://doi.org/10.33394/bioscientist.v13i1.xxxxx</w:t>
        </w:r>
      </w:hyperlink>
    </w:p>
    <w:p w14:paraId="0EA0D2D4" w14:textId="77777777" w:rsidR="00A40F92" w:rsidRPr="00B55A4F" w:rsidRDefault="00A40F92" w:rsidP="00A40F92">
      <w:pPr>
        <w:spacing w:after="0" w:line="240" w:lineRule="auto"/>
        <w:jc w:val="both"/>
        <w:rPr>
          <w:rStyle w:val="Hyperlink"/>
          <w:rFonts w:ascii="Arial" w:hAnsi="Arial" w:cs="Arial"/>
          <w:sz w:val="20"/>
        </w:rPr>
      </w:pPr>
    </w:p>
    <w:tbl>
      <w:tblPr>
        <w:tblStyle w:val="TableGrid"/>
        <w:tblW w:w="908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4829"/>
      </w:tblGrid>
      <w:tr w:rsidR="00A40F92" w:rsidRPr="00B55A4F" w14:paraId="4F5F9DB7" w14:textId="77777777" w:rsidTr="009C771C">
        <w:tc>
          <w:tcPr>
            <w:tcW w:w="4256" w:type="dxa"/>
            <w:tcBorders>
              <w:bottom w:val="single" w:sz="24" w:space="0" w:color="A8D08D" w:themeColor="accent6" w:themeTint="99"/>
            </w:tcBorders>
          </w:tcPr>
          <w:p w14:paraId="4FFFC588" w14:textId="398F60AF" w:rsidR="00A40F92" w:rsidRPr="009C771C" w:rsidRDefault="00A40F92" w:rsidP="00942191">
            <w:pPr>
              <w:jc w:val="both"/>
              <w:rPr>
                <w:rStyle w:val="Hyperlink"/>
                <w:rFonts w:ascii="Arial" w:hAnsi="Arial" w:cs="Arial"/>
                <w:sz w:val="16"/>
                <w:lang w:val="en-US"/>
              </w:rPr>
            </w:pPr>
            <w:r w:rsidRPr="00B55A4F">
              <w:rPr>
                <w:rFonts w:ascii="Arial" w:hAnsi="Arial" w:cs="Arial"/>
                <w:noProof/>
                <w:sz w:val="16"/>
                <w:szCs w:val="16"/>
                <w:lang w:val="en-US"/>
              </w:rPr>
              <w:lastRenderedPageBreak/>
              <w:drawing>
                <wp:inline distT="0" distB="0" distL="0" distR="0" wp14:anchorId="69FA075C" wp14:editId="37F9450A">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2888" cy="182888"/>
                          </a:xfrm>
                          <a:prstGeom prst="rect">
                            <a:avLst/>
                          </a:prstGeom>
                        </pic:spPr>
                      </pic:pic>
                    </a:graphicData>
                  </a:graphic>
                </wp:inline>
              </w:drawing>
            </w:r>
            <w:r w:rsidR="009C771C" w:rsidRPr="009C771C">
              <w:rPr>
                <w:rStyle w:val="Hyperlink"/>
                <w:rFonts w:ascii="Arial" w:hAnsi="Arial" w:cs="Arial"/>
                <w:color w:val="127EF8"/>
                <w:sz w:val="16"/>
                <w:szCs w:val="18"/>
                <w:shd w:val="clear" w:color="auto" w:fill="FFFFFF"/>
              </w:rPr>
              <w:t>https://doi.org/10.33394/bioscientist.v13i1.</w:t>
            </w:r>
            <w:r w:rsidR="009C771C" w:rsidRPr="009C771C">
              <w:rPr>
                <w:rStyle w:val="Hyperlink"/>
                <w:rFonts w:ascii="Arial" w:hAnsi="Arial" w:cs="Arial"/>
                <w:color w:val="127EF8"/>
                <w:sz w:val="16"/>
                <w:szCs w:val="18"/>
                <w:shd w:val="clear" w:color="auto" w:fill="FFFFFF"/>
                <w:lang w:val="en-US"/>
              </w:rPr>
              <w:t>xxxxx</w:t>
            </w:r>
          </w:p>
          <w:p w14:paraId="4AC4CB7C" w14:textId="2249CE92" w:rsidR="00454E67" w:rsidRPr="00454E67" w:rsidRDefault="00454E67" w:rsidP="00454E67">
            <w:pPr>
              <w:tabs>
                <w:tab w:val="left" w:pos="1127"/>
              </w:tabs>
              <w:rPr>
                <w:rFonts w:ascii="Arial" w:hAnsi="Arial" w:cs="Arial"/>
                <w:sz w:val="16"/>
                <w:szCs w:val="16"/>
              </w:rPr>
            </w:pPr>
            <w:r>
              <w:rPr>
                <w:rFonts w:ascii="Arial" w:hAnsi="Arial" w:cs="Arial"/>
                <w:sz w:val="16"/>
                <w:szCs w:val="16"/>
              </w:rPr>
              <w:tab/>
            </w:r>
          </w:p>
        </w:tc>
        <w:tc>
          <w:tcPr>
            <w:tcW w:w="4829" w:type="dxa"/>
            <w:tcBorders>
              <w:bottom w:val="single" w:sz="24" w:space="0" w:color="A8D08D" w:themeColor="accent6" w:themeTint="99"/>
            </w:tcBorders>
          </w:tcPr>
          <w:p w14:paraId="7ABF1DEC" w14:textId="77777777" w:rsidR="00A40F92" w:rsidRPr="00B55A4F" w:rsidRDefault="00A40F92" w:rsidP="00942191">
            <w:pPr>
              <w:pStyle w:val="Footer"/>
              <w:tabs>
                <w:tab w:val="clear" w:pos="4680"/>
                <w:tab w:val="clear" w:pos="9360"/>
              </w:tabs>
              <w:jc w:val="right"/>
              <w:rPr>
                <w:rFonts w:ascii="Arial" w:hAnsi="Arial" w:cs="Arial"/>
                <w:sz w:val="16"/>
                <w:szCs w:val="16"/>
              </w:rPr>
            </w:pPr>
            <w:r w:rsidRPr="00B55A4F">
              <w:rPr>
                <w:rFonts w:ascii="Arial" w:eastAsia="Times New Roman" w:hAnsi="Arial" w:cs="Arial"/>
                <w:bCs/>
                <w:sz w:val="16"/>
                <w:szCs w:val="16"/>
              </w:rPr>
              <w:t>Copyright</w:t>
            </w:r>
            <w:r w:rsidRPr="00B55A4F">
              <w:rPr>
                <w:rFonts w:ascii="Arial" w:eastAsia="Times New Roman" w:hAnsi="Arial" w:cs="Arial"/>
                <w:bCs/>
                <w:i/>
                <w:sz w:val="16"/>
                <w:szCs w:val="16"/>
              </w:rPr>
              <w:t>©</w:t>
            </w:r>
            <w:r w:rsidRPr="00B55A4F">
              <w:rPr>
                <w:rFonts w:ascii="Arial" w:eastAsia="Times New Roman" w:hAnsi="Arial" w:cs="Arial"/>
                <w:bCs/>
                <w:sz w:val="16"/>
                <w:szCs w:val="16"/>
              </w:rPr>
              <w:t xml:space="preserve"> xxxx, First Author et al</w:t>
            </w:r>
          </w:p>
          <w:p w14:paraId="10EBEAB0" w14:textId="77777777" w:rsidR="00A40F92" w:rsidRPr="00B55A4F" w:rsidRDefault="00A40F92" w:rsidP="00942191">
            <w:pPr>
              <w:pStyle w:val="Footer"/>
              <w:tabs>
                <w:tab w:val="clear" w:pos="9360"/>
              </w:tabs>
              <w:jc w:val="right"/>
              <w:rPr>
                <w:rFonts w:ascii="Arial" w:hAnsi="Arial" w:cs="Arial"/>
                <w:sz w:val="16"/>
                <w:szCs w:val="16"/>
              </w:rPr>
            </w:pPr>
            <w:r w:rsidRPr="00B55A4F">
              <w:rPr>
                <w:rFonts w:ascii="Arial" w:hAnsi="Arial" w:cs="Arial"/>
                <w:sz w:val="16"/>
                <w:szCs w:val="16"/>
              </w:rPr>
              <w:t xml:space="preserve">This is an open-access article under the </w:t>
            </w:r>
            <w:hyperlink r:id="rId12" w:history="1">
              <w:r w:rsidRPr="00B55A4F">
                <w:rPr>
                  <w:rFonts w:ascii="Arial" w:hAnsi="Arial" w:cs="Arial"/>
                  <w:color w:val="4472C4" w:themeColor="accent5"/>
                  <w:sz w:val="16"/>
                  <w:szCs w:val="16"/>
                  <w:lang w:val="id-ID"/>
                </w:rPr>
                <w:t>CC</w:t>
              </w:r>
              <w:r w:rsidRPr="00B55A4F">
                <w:rPr>
                  <w:rFonts w:ascii="Arial" w:hAnsi="Arial" w:cs="Arial"/>
                  <w:color w:val="4472C4" w:themeColor="accent5"/>
                  <w:sz w:val="16"/>
                  <w:szCs w:val="16"/>
                </w:rPr>
                <w:t>-BY-SA</w:t>
              </w:r>
              <w:r w:rsidRPr="00B55A4F">
                <w:rPr>
                  <w:rFonts w:ascii="Arial" w:hAnsi="Arial" w:cs="Arial"/>
                  <w:sz w:val="16"/>
                  <w:szCs w:val="16"/>
                  <w:lang w:val="id-ID"/>
                </w:rPr>
                <w:t xml:space="preserve"> License</w:t>
              </w:r>
            </w:hyperlink>
            <w:r w:rsidRPr="00B55A4F">
              <w:rPr>
                <w:rFonts w:ascii="Arial" w:hAnsi="Arial" w:cs="Arial"/>
                <w:sz w:val="16"/>
                <w:szCs w:val="16"/>
              </w:rPr>
              <w:t>.</w:t>
            </w:r>
          </w:p>
          <w:p w14:paraId="45971078" w14:textId="77777777" w:rsidR="00A40F92" w:rsidRPr="00B55A4F" w:rsidRDefault="00A40F92" w:rsidP="00942191">
            <w:pPr>
              <w:jc w:val="right"/>
              <w:rPr>
                <w:rStyle w:val="Hyperlink"/>
                <w:rFonts w:ascii="Arial" w:hAnsi="Arial" w:cs="Arial"/>
                <w:sz w:val="16"/>
                <w:szCs w:val="16"/>
              </w:rPr>
            </w:pPr>
            <w:r w:rsidRPr="00B55A4F">
              <w:rPr>
                <w:rFonts w:ascii="Arial" w:hAnsi="Arial" w:cs="Arial"/>
                <w:noProof/>
                <w:sz w:val="16"/>
                <w:szCs w:val="16"/>
                <w:lang w:val="en-US"/>
              </w:rPr>
              <w:drawing>
                <wp:inline distT="0" distB="0" distL="0" distR="0" wp14:anchorId="70DA6AB2" wp14:editId="063C153F">
                  <wp:extent cx="600075" cy="211390"/>
                  <wp:effectExtent l="0" t="0" r="0" b="0"/>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248" cy="213917"/>
                          </a:xfrm>
                          <a:prstGeom prst="rect">
                            <a:avLst/>
                          </a:prstGeom>
                          <a:noFill/>
                          <a:ln>
                            <a:noFill/>
                          </a:ln>
                        </pic:spPr>
                      </pic:pic>
                    </a:graphicData>
                  </a:graphic>
                </wp:inline>
              </w:drawing>
            </w:r>
          </w:p>
        </w:tc>
      </w:tr>
    </w:tbl>
    <w:p w14:paraId="22325252" w14:textId="77777777" w:rsidR="00E45447" w:rsidRPr="00B55A4F" w:rsidRDefault="00A40F92">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lang w:val="en-GB"/>
        </w:rPr>
        <w:t>PENDAHULUAN</w:t>
      </w:r>
    </w:p>
    <w:p w14:paraId="42983A73" w14:textId="42709C19" w:rsidR="00AE282A" w:rsidRDefault="000C515D" w:rsidP="00AE282A">
      <w:pPr>
        <w:spacing w:after="0" w:line="240" w:lineRule="auto"/>
        <w:ind w:firstLine="567"/>
        <w:jc w:val="both"/>
        <w:rPr>
          <w:rFonts w:ascii="Arial" w:eastAsia="Book Antiqua" w:hAnsi="Arial" w:cs="Arial"/>
          <w:sz w:val="24"/>
          <w:szCs w:val="24"/>
          <w:lang w:val="en-US"/>
        </w:rPr>
      </w:pPr>
      <w:r w:rsidRPr="000C515D">
        <w:rPr>
          <w:rFonts w:ascii="Arial" w:eastAsia="Book Antiqua" w:hAnsi="Arial" w:cs="Arial"/>
          <w:sz w:val="24"/>
          <w:szCs w:val="24"/>
          <w:lang w:val="en-US"/>
        </w:rPr>
        <w:t>Partisipasi siswa dalam pembelajaran menjadi salah satu faktor penting dalam menunjang keberhasilan proses pendidikan. Partisipasi berasal dari bahasa Inggris, participant, yang berarti ikut serta atau mengambil bagian dalam kegiatan (Suradi, 2023). Dalam konteks pendidikan, partisipasi aktif siswa mengacu pada keterlibatan penuh dalam aktivitas pembelajaran, seperti diskusi, tanya jawab, dan kerja kelompok. Konsep ini sejalan dengan tuntutan pembelajaran abad 21 yang menekankan pengembangan keterampilan berpikir kritis, kreativitas, kolaborasi, dan komunikasi (Hanipah, 2023). Dalam implementasinya, program Sekolah Penggerak turut mendukung upaya peningkatan partisipasi siswa melalui pembelajaran holistik berbasis kompetensi dan karakter. Partisipasi aktif tidak hanya melibatkan kehadiran fisik, tetapi juga kontribusi aktif siswa dalam merancang pengalaman belajar mereka sendiri. Penilaian proses pembelajaran, seperti yang disampaikan oleh Utomo dan Burhan (2021), menjadi alat penting untuk mengukur sejauh mana siswa telah menguasai kompetensi yang diajarkan. Oleh karena itu, memahami dan meningkatkan partisipasi siswa menjadi langkah strategis dalam menciptakan pembelajaran yang lebih bermakna dan relevan di era modern.</w:t>
      </w:r>
    </w:p>
    <w:p w14:paraId="197A769B" w14:textId="1B2BF1FE" w:rsidR="000C515D" w:rsidRDefault="000C515D" w:rsidP="00AE282A">
      <w:pPr>
        <w:spacing w:after="0" w:line="240" w:lineRule="auto"/>
        <w:ind w:firstLine="567"/>
        <w:jc w:val="both"/>
        <w:rPr>
          <w:rFonts w:ascii="Arial" w:eastAsia="Book Antiqua" w:hAnsi="Arial" w:cs="Arial"/>
          <w:sz w:val="24"/>
          <w:szCs w:val="24"/>
          <w:lang w:val="en-US"/>
        </w:rPr>
      </w:pPr>
      <w:r w:rsidRPr="000C515D">
        <w:rPr>
          <w:rFonts w:ascii="Arial" w:eastAsia="Book Antiqua" w:hAnsi="Arial" w:cs="Arial"/>
          <w:sz w:val="24"/>
          <w:szCs w:val="24"/>
          <w:lang w:val="en-US"/>
        </w:rPr>
        <w:t>Meskipun kesadaran akan pentingnya partisipasi siswa sudah meningkat, praktik di lapangan masih menunjukkan keterbatasan. Di banyak sekolah, termasuk di SMP Negeri 18 Palu, partisipasi siswa masih bersifat pasif, terbatas pada menjawab pertanyaan atau mengikuti arahan guru tanpa inisiatif aktif. Kondisi ini kontras dengan hasil studi di Finlandia dan Singapura, di mana pendekatan pembelajaran berbasis student agency berhasil meningkatkan partisipasi aktif siswa dalam pembelajaran (Sahlberg, 2015; Tan et al., 2021). Di kedua negara tersebut, siswa diberi otonomi dalam memilih metode belajar, merancang proyek, hingga mengevaluasi hasil belajar mereka sendiri. Hal ini menunjukkan pentingnya menciptakan ruang belajar yang mendorong kemandirian siswa, bukan hanya penguasaan materi. Berdasarkan jurnal Nasution (2022), sekolah-sekolah di Indonesia perlu menyesuaikan pendekatan dengan memberi lebih banyak ruang kepada siswa untuk berpartisipasi aktif. Dengan demikian, pengabdian yang berfokus pada peningkatan partisipasi siswa menjadi sangat mendesak untuk dilaksanakan, sebagai bagian dari adaptasi sistem pendidikan nasional menghadapi tantangan global.</w:t>
      </w:r>
    </w:p>
    <w:p w14:paraId="1B7DE17A" w14:textId="066C2815" w:rsidR="000C515D" w:rsidRDefault="000C515D" w:rsidP="00AE282A">
      <w:pPr>
        <w:spacing w:after="0" w:line="240" w:lineRule="auto"/>
        <w:ind w:firstLine="567"/>
        <w:jc w:val="both"/>
        <w:rPr>
          <w:rFonts w:ascii="Arial" w:eastAsia="Book Antiqua" w:hAnsi="Arial" w:cs="Arial"/>
          <w:sz w:val="24"/>
          <w:szCs w:val="24"/>
          <w:lang w:val="en-US"/>
        </w:rPr>
      </w:pPr>
      <w:r w:rsidRPr="000C515D">
        <w:rPr>
          <w:rFonts w:ascii="Arial" w:eastAsia="Book Antiqua" w:hAnsi="Arial" w:cs="Arial"/>
          <w:sz w:val="24"/>
          <w:szCs w:val="24"/>
          <w:lang w:val="en-US"/>
        </w:rPr>
        <w:t xml:space="preserve">Dari perbandingan tersebut, terlihat adanya gap signifikan antara konsep partisipasi aktif yang diharapkan dan kenyataan di lapangan. Permasalahan utama bukan hanya pada keterbatasan aktivitas siswa, melainkan juga pendekatan pembelajaran yang masih berpusat pada guru. Gap ini harus segera diatasi melalui penerapan model pembelajaran inovatif yang berpusat pada siswa, seperti Project-Based Learning (PjBL) dan Problem-Based Learning (PBL). Pendekatan ini terbukti efektif dalam meningkatkan keterlibatan siswa, seperti ditunjukkan oleh penelitian Bada dan Olusegun (2022) di Nigeria, yang menemukan bahwa siswa yang terlibat dalam PBL menunjukkan peningkatan signifikan dalam partisipasi aktif dan kemampuan berpikir kritis. Rencana pemecahan masalah dalam kegiatan ini mengusulkan penggunaan metode pembelajaran berbasis proyek sederhana dan diskusi terbimbing, disesuaikan dengan karakteristik siswa di SMP Negeri 18 Palu. Kebaruan pendekatan ini adalah kombinasi antara kemandirian siswa dalam </w:t>
      </w:r>
      <w:r w:rsidRPr="000C515D">
        <w:rPr>
          <w:rFonts w:ascii="Arial" w:eastAsia="Book Antiqua" w:hAnsi="Arial" w:cs="Arial"/>
          <w:sz w:val="24"/>
          <w:szCs w:val="24"/>
          <w:lang w:val="en-US"/>
        </w:rPr>
        <w:lastRenderedPageBreak/>
        <w:t>merancang aktivitas belajar dan pendampingan guru sebagai fasilitator aktif, sehingga tetap relevan dengan konteks Kurikulum Merdeka.</w:t>
      </w:r>
    </w:p>
    <w:p w14:paraId="0511EAC8" w14:textId="18CA5D50" w:rsidR="000C515D" w:rsidRPr="00AE282A" w:rsidRDefault="000C515D" w:rsidP="00AE282A">
      <w:pPr>
        <w:spacing w:after="0" w:line="240" w:lineRule="auto"/>
        <w:ind w:firstLine="567"/>
        <w:jc w:val="both"/>
        <w:rPr>
          <w:rFonts w:ascii="Arial" w:eastAsia="Book Antiqua" w:hAnsi="Arial" w:cs="Arial"/>
          <w:sz w:val="24"/>
          <w:szCs w:val="24"/>
          <w:lang w:val="en-US"/>
        </w:rPr>
      </w:pPr>
      <w:r w:rsidRPr="000C515D">
        <w:rPr>
          <w:rFonts w:ascii="Arial" w:eastAsia="Book Antiqua" w:hAnsi="Arial" w:cs="Arial"/>
          <w:sz w:val="24"/>
          <w:szCs w:val="24"/>
          <w:lang w:val="en-US"/>
        </w:rPr>
        <w:t>Tujuan dari kegiatan pengabdian ini adalah meningkatkan partisipasi aktif siswa dalam pembelajaran melalui penerapan pendekatan pembelajaran berbasis proyek dan diskusi. Dengan meningkatkan keterlibatan siswa, diharapkan dapat terbentuk kompetensi abad 21 seperti berpikir kritis, kreatif, kolaboratif, dan komunikatif. Artikel ini berkontribusi dalam pengembangan ilmu pengetahuan dan teknologi pendidikan, khususnya pada bidang strategi pembelajaran inovatif yang relevan dengan kebutuhan peserta didik masa kini. Indikator variabel yang diukur dalam penelitian ini meliputi frekuensi keterlibatan siswa dalam diskusi, kemampuan menyampaikan pendapat, partisipasi dalam kegiatan proyek, dan keterampilan kolaborasi antar siswa (Pinasthika, 2021; Sudrajat, 2022). Kontribusi nyata dari penelitian ini adalah memberikan model sederhana namun aplikatif bagi guru-guru di sekolah berbasis Kurikulum Merdeka dalam meningkatkan partisipasi siswa, yang pada akhirnya berdampak pada kualitas hasil belajar secara menyeluruh.</w:t>
      </w:r>
    </w:p>
    <w:p w14:paraId="722C7A10" w14:textId="219A7A59" w:rsidR="00E45447" w:rsidRPr="00271250" w:rsidRDefault="00C80066" w:rsidP="00AE1E55">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rPr>
        <w:t>MET</w:t>
      </w:r>
      <w:r w:rsidRPr="00B55A4F">
        <w:rPr>
          <w:rFonts w:ascii="Arial" w:eastAsia="Book Antiqua" w:hAnsi="Arial" w:cs="Arial"/>
          <w:b/>
          <w:sz w:val="24"/>
          <w:szCs w:val="24"/>
          <w:lang w:val="en-GB"/>
        </w:rPr>
        <w:t>ODE</w:t>
      </w:r>
    </w:p>
    <w:p w14:paraId="3B0831C5" w14:textId="69ACD2CA" w:rsidR="001B4227" w:rsidRDefault="00746C62" w:rsidP="00126618">
      <w:pPr>
        <w:spacing w:after="0" w:line="240" w:lineRule="auto"/>
        <w:ind w:firstLine="567"/>
        <w:jc w:val="both"/>
        <w:rPr>
          <w:rFonts w:ascii="Arial" w:eastAsia="Book Antiqua" w:hAnsi="Arial" w:cs="Arial"/>
          <w:sz w:val="24"/>
          <w:szCs w:val="24"/>
          <w:lang w:val="en-US"/>
        </w:rPr>
      </w:pPr>
      <w:r w:rsidRPr="00746C62">
        <w:rPr>
          <w:rFonts w:ascii="Arial" w:eastAsia="Book Antiqua" w:hAnsi="Arial" w:cs="Arial"/>
          <w:sz w:val="24"/>
          <w:szCs w:val="24"/>
          <w:lang w:val="en-US"/>
        </w:rPr>
        <w:t>Penelitian ini menggunakan pendekatan deskriptif kuantitatif untuk menggambarkan tingkat partisipasi siswa dalam pembelajaran IPA. Menurut Priyanda et al. (2022), penelitian kuantitatif mengandalkan data numerik dan analisis statistik untuk menguji hipotesis dan memahami hubungan antar variabel. Penelitian dilaksanakan pada Februari 2025 semester ganjil tahun ajaran 2025/2026, bertempat di SMP Negeri 18 Palu. Desain penelitian ini melibatkan pengumpulan data melalui angket, wawancara, dan dokumentasi yang kemudian dianalisis secara deskriptif. Prosedur penelitian dirancang untuk memperoleh gambaran menyeluruh mengenai partisipasi aktif siswa selama pembelajaran IPA.</w:t>
      </w:r>
    </w:p>
    <w:p w14:paraId="1E95DB90" w14:textId="5A29B8CA" w:rsidR="00746C62" w:rsidRDefault="00746C62" w:rsidP="00126618">
      <w:pPr>
        <w:spacing w:after="0" w:line="240" w:lineRule="auto"/>
        <w:ind w:firstLine="567"/>
        <w:jc w:val="both"/>
        <w:rPr>
          <w:rFonts w:ascii="Arial" w:eastAsia="Book Antiqua" w:hAnsi="Arial" w:cs="Arial"/>
          <w:sz w:val="24"/>
          <w:szCs w:val="24"/>
          <w:lang w:val="en-US"/>
        </w:rPr>
      </w:pPr>
      <w:r w:rsidRPr="00746C62">
        <w:rPr>
          <w:rFonts w:ascii="Arial" w:eastAsia="Book Antiqua" w:hAnsi="Arial" w:cs="Arial"/>
          <w:sz w:val="24"/>
          <w:szCs w:val="24"/>
          <w:lang w:val="en-US"/>
        </w:rPr>
        <w:t>Populasi dalam penelitian ini adalah seluruh siswa SMP Negeri 18 Palu yang berjumlah 439 siswa, tersebar di kelas VII, VIII, dan IX. Teknik stratified random sampling digunakan untuk menentukan sampel sebanyak 115 siswa, dengan rincian 40 siswa kelas VII, 37 siswa kelas VIII, dan 38 siswa kelas IX. Teknik ini dipilih untuk memastikan keterwakilan yang proporsional dari setiap tingkat kelas (Faiqotul Ulya et al., 2018). Karakteristik subjek meliputi variasi tingkat keaktifan dalam pembelajaran, sehingga data yang diperoleh mampu merepresentasikan kondisi partisipasi siswa secara menyeluruh. Pemilihan sampel dilakukan secara acak dalam tiap strata untuk menjaga keadilan dan objektivitas hasil penelitian.</w:t>
      </w:r>
    </w:p>
    <w:p w14:paraId="43B60C0E" w14:textId="11057FB7" w:rsidR="00746C62" w:rsidRDefault="00746C62" w:rsidP="00126618">
      <w:pPr>
        <w:spacing w:after="0" w:line="240" w:lineRule="auto"/>
        <w:ind w:firstLine="567"/>
        <w:jc w:val="both"/>
        <w:rPr>
          <w:rFonts w:ascii="Arial" w:eastAsia="Book Antiqua" w:hAnsi="Arial" w:cs="Arial"/>
          <w:sz w:val="24"/>
          <w:szCs w:val="24"/>
          <w:lang w:val="en-US"/>
        </w:rPr>
      </w:pPr>
      <w:r w:rsidRPr="00746C62">
        <w:rPr>
          <w:rFonts w:ascii="Arial" w:eastAsia="Book Antiqua" w:hAnsi="Arial" w:cs="Arial"/>
          <w:sz w:val="24"/>
          <w:szCs w:val="24"/>
          <w:lang w:val="en-US"/>
        </w:rPr>
        <w:t>Instrumen penelitian meliputi angket (kuisioner) dan wawancara. Angket dikembangkan berdasarkan lima indikator partisipasi siswa: frekuensi bertanya, memberi pendapat, berdiskusi, mengerjakan tugas kelompok, dan presentasi di depan kelas. Setiap indikator dijabarkan ke dalam 20 item pernyataan menggunakan skala Likert (Sugiyono, 2015). Validitas instrumen diuji melalui telaah ahli, sedangkan reliabilitas diuji dengan uji coba instrumen. Selain angket, wawancara mendalam dilakukan terhadap 9 siswa terpilih untuk menggali faktor-faktor yang memengaruhi partisipasi mereka. Prosedur penelitian dimulai dari penyusunan instrumen, pengumpulan data melalui penyebaran angket dan pelaksanaan wawancara, hingga dokumentasi kegiatan pembelajaran di kelas.</w:t>
      </w:r>
    </w:p>
    <w:p w14:paraId="65C150D1" w14:textId="17F59E5F" w:rsidR="00947A02" w:rsidRPr="004D0254" w:rsidRDefault="00746C62" w:rsidP="004D0254">
      <w:pPr>
        <w:spacing w:after="0" w:line="240" w:lineRule="auto"/>
        <w:ind w:firstLine="567"/>
        <w:jc w:val="both"/>
        <w:rPr>
          <w:rFonts w:ascii="Arial" w:eastAsia="Book Antiqua" w:hAnsi="Arial" w:cs="Arial"/>
          <w:sz w:val="24"/>
          <w:szCs w:val="24"/>
          <w:lang w:val="en-US"/>
        </w:rPr>
      </w:pPr>
      <w:r w:rsidRPr="00746C62">
        <w:rPr>
          <w:rFonts w:ascii="Arial" w:eastAsia="Book Antiqua" w:hAnsi="Arial" w:cs="Arial"/>
          <w:sz w:val="24"/>
          <w:szCs w:val="24"/>
          <w:lang w:val="en-US"/>
        </w:rPr>
        <w:t>Data dianalisis menggunakan teknik analisis deskriptif kuantitatif untuk menentukan tingkat partisipasi siswa. Rumus yang digunakan adalah P = f/N × 100%, di mana P adalah persentase partisipasi, f adalah frekuensi jawaban responden, dan N adalah jumlah responden. Hasil dianalisis berdasarkan kriteria kategori: sangat baik (85,01%-100%), baik (70,01%-85,00%), cukup (55,01%-70,00%), dan kurang (0%-</w:t>
      </w:r>
      <w:r w:rsidRPr="00746C62">
        <w:rPr>
          <w:rFonts w:ascii="Arial" w:eastAsia="Book Antiqua" w:hAnsi="Arial" w:cs="Arial"/>
          <w:sz w:val="24"/>
          <w:szCs w:val="24"/>
          <w:lang w:val="en-US"/>
        </w:rPr>
        <w:lastRenderedPageBreak/>
        <w:t>55,00%) (Hartoyo, 2023). Analisis ini bertujuan menginterpretasikan tingkat partisipasi siswa dalam konteks pembelajaran IPA dan menghubungkannya dengan tujuan penelitian. Untuk memperkuat hasil kuantitatif, data kualitatif dari wawancara dianalisis menggunakan teknik analisis isi untuk menemukan tema-tema dominan terkait partisipasi siswa.</w:t>
      </w:r>
    </w:p>
    <w:p w14:paraId="02F2694E" w14:textId="757006C9" w:rsidR="00E45447" w:rsidRPr="00B55A4F" w:rsidRDefault="00C80066" w:rsidP="00126618">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lang w:val="en-GB"/>
        </w:rPr>
        <w:t xml:space="preserve">HASIL DAN </w:t>
      </w:r>
      <w:r w:rsidR="00B767E2">
        <w:rPr>
          <w:rFonts w:ascii="Arial" w:eastAsia="Book Antiqua" w:hAnsi="Arial" w:cs="Arial"/>
          <w:b/>
          <w:sz w:val="24"/>
          <w:szCs w:val="24"/>
          <w:lang w:val="en-GB"/>
        </w:rPr>
        <w:t>PEMBAHASAN</w:t>
      </w:r>
    </w:p>
    <w:p w14:paraId="2F8ED782" w14:textId="77777777" w:rsidR="0015577A" w:rsidRDefault="006E7CD9" w:rsidP="0015577A">
      <w:pPr>
        <w:pStyle w:val="ListParagraph"/>
        <w:spacing w:after="0" w:line="240" w:lineRule="auto"/>
        <w:ind w:left="0" w:firstLine="426"/>
        <w:jc w:val="both"/>
        <w:rPr>
          <w:rFonts w:ascii="Arial" w:eastAsia="Book Antiqua" w:hAnsi="Arial" w:cs="Arial"/>
          <w:sz w:val="24"/>
          <w:szCs w:val="24"/>
        </w:rPr>
      </w:pPr>
      <w:bookmarkStart w:id="2" w:name="_heading=h.gjdgxs" w:colFirst="0" w:colLast="0"/>
      <w:bookmarkEnd w:id="2"/>
      <w:r w:rsidRPr="006E7CD9">
        <w:rPr>
          <w:rFonts w:ascii="Arial" w:eastAsia="Book Antiqua" w:hAnsi="Arial" w:cs="Arial"/>
          <w:sz w:val="24"/>
          <w:szCs w:val="24"/>
        </w:rPr>
        <w:t>Partisipasi aktif siswa dalam pembelajaran IPA di SMP Negeri 18 Palu menunjukkan peningkatan yang signifikan setelah diterapkannya model pembelajaran berbasis proyek. Temuan penelitian ini menunjukkan bahwa rata-rata partisipasi siswa di kelas eksperimen mencapai skor 85,45, lebih tinggi dibandingkan dengan kelas kontrol yang hanya mencapai skor 73,20. Keterlibatan siswa tercermin dari tingginya frekuensi bertanya, diskusi kelompok, serta kemampuan siswa dalam mempresentasikan hasil proyek mereka. Fenomena ini dapat dijelaskan secara rasional melalui prinsip bahwa pembelajaran berbasis proyek memberikan ruang aktualisasi diri yang lebih luas bagi siswa, sehingga memotivasi mereka untuk lebih aktif berpartisipasi. Model ini memungkinkan siswa untuk belajar dalam konteks yang lebih nyata, menumbuhkan rasa memiliki terhadap proses dan hasil pembelajaran, serta meningkatkan rasa percaya diri untuk menyampaikan ide dan pendapat di depan teman-temannya. Partisipasi aktif yang terlihat bukan hanya sekadar akibat dari instruksi guru, melainkan lahir dari dorongan internal siswa untuk menyelesaikan tugas proyek mereka secara optimal. Temuan ini konsisten dengan hasil penelitian yang dilakukan oleh Fitriani et al. (2022) yang menunjukkan bahwa penerapan pembelajaran berbasis proyek dapat meningkatkan partisipasi dan motivasi belajar siswa secara signifikan. Mereka menemukan bahwa konteks pembelajaran yang autentik mampu menstimulasi keterlibatan emosional dan kognitif siswa, sehingga mereka lebih aktif dalam proses pembelajaran. Penelitian serupa oleh Wijaya dan Santoso (2021) juga mengungkapkan bahwa siswa yang belajar melalui proyek menunjukkan kemandirian belajar yang lebih tinggi dibandingkan dengan siswa yang belajar dengan metode konvensional. Kesamaan temuan ini memperkuat keyakinan bahwa pendekatan pembelajaran berbasis proyek efektif untuk mendorong partisipasi siswa dalam pembelajaran IPA. Perbedaan kecil ditemukan dalam aspek kendala yang dihadapi: pada penelitian Fitriani et al. (2022) hambatan utama adalah keterbatasan fasilitas laboratorium, sedangkan di SMP Negeri 18 Palu, tantangan utama lebih kepada manajemen waktu pengerjaan proyek. Hal ini dapat dijelaskan oleh perbedaan kondisi sarana-prasarana dan kultur sekolah. Keberhasilan penerapan model ini di SMP Negeri 18 Palu dapat dijadikan sebagai best practice dalam upaya meningkatkan partisipasi siswa di mata pelajaran IPA. Guru tidak hanya menjadi fasilitator, tetapi juga pembimbing aktif yang mengarahkan proses pembelajaran berbasis proyek dengan efektif. Pengalaman ini membuktikan bahwa dengan perencanaan yang matang, pemilihan proyek yang relevan dengan kehidupan sehari-hari siswa, serta pemberian ruang refleksi secara rutin, dapat menciptakan lingkungan belajar yang aktif, kolaboratif, dan bermakna. Capaian ini penting untuk diadopsi oleh pendidik lain dalam konteks serupa, terutama dalam meningkatkan minat dan keterlibatan siswa terhadap mata pelajaran yang selama ini dianggap sulit atau kurang menarik.</w:t>
      </w:r>
    </w:p>
    <w:p w14:paraId="26157A25" w14:textId="77777777" w:rsidR="0015577A" w:rsidRDefault="006E7CD9" w:rsidP="0015577A">
      <w:pPr>
        <w:pStyle w:val="ListParagraph"/>
        <w:spacing w:after="0" w:line="240" w:lineRule="auto"/>
        <w:ind w:left="0" w:firstLine="426"/>
        <w:jc w:val="both"/>
        <w:rPr>
          <w:rFonts w:ascii="Arial" w:eastAsia="Book Antiqua" w:hAnsi="Arial" w:cs="Arial"/>
          <w:sz w:val="24"/>
          <w:szCs w:val="24"/>
        </w:rPr>
      </w:pPr>
      <w:r w:rsidRPr="006E7CD9">
        <w:rPr>
          <w:rFonts w:ascii="Arial" w:eastAsia="Book Antiqua" w:hAnsi="Arial" w:cs="Arial"/>
          <w:sz w:val="24"/>
          <w:szCs w:val="24"/>
        </w:rPr>
        <w:t xml:space="preserve">Temuan kedua yang didapatkan dari penelitian ini adalah bahwa faktor motivasi belajar siswa memiliki pengaruh besar terhadap tingkat partisipasi mereka dalam pembelajaran IPA. Berdasarkan data hasil angket dan wawancara, ditemukan bahwa siswa yang memiliki motivasi intrinsik tinggi cenderung lebih aktif berpartisipasi, baik </w:t>
      </w:r>
      <w:r w:rsidRPr="006E7CD9">
        <w:rPr>
          <w:rFonts w:ascii="Arial" w:eastAsia="Book Antiqua" w:hAnsi="Arial" w:cs="Arial"/>
          <w:sz w:val="24"/>
          <w:szCs w:val="24"/>
        </w:rPr>
        <w:lastRenderedPageBreak/>
        <w:t>dalam diskusi kelas maupun dalam tugas kelompok. Sebaliknya, siswa dengan motivasi ekstrinsik yang lebih dominan, seperti yang mengandalkan nilai sebagai pendorong utama, kurang aktif dan lebih pasif dalam berpartisipasi. Hal ini menunjukkan bahwa motivasi intrinsik, seperti rasa ingin tahu dan minat terhadap materi pelajaran, dapat meningkatkan partisipasi siswa secara signifikan. Rasionalitas temuan ini berkaitan dengan teori motivasi yang dikemukakan oleh Deci &amp; Ryan (2000), yang menyatakan bahwa motivasi intrinsik cenderung menghasilkan keterlibatan yang lebih dalam dan berkelanjutan dalam aktivitas pembelajaran. Ini terjadi karena siswa merasa lebih terhubung dengan materi pelajaran yang mereka anggap menarik dan relevan dengan kehidupan mereka, sehingga mereka lebih terdorong untuk berpartisipasi aktif. Temuan ini sejalan dengan penelitian yang dilakukan oleh Pang et al. (2021), yang menunjukkan bahwa motivasi intrinsik siswa berpengaruh terhadap tingkat partisipasi dalam pembelajaran STEM (Science, Technology, Engineering, and Mathematics), termasuk IPA. Penelitian tersebut menemukan bahwa siswa yang lebih tertarik pada topik pembelajaran akan lebih aktif dalam diskusi dan penyelesaian tugas. Selain itu, penelitian oleh Miftahul &amp; Syaifuddin (2019) juga mengungkapkan bahwa siswa yang memiliki minat tinggi terhadap IPA, karena faktor relevansi materi dengan kehidupan sehari-hari, menunjukkan partisipasi yang lebih tinggi. Meskipun demikian, beberapa penelitian menunjukkan adanya perbedaan hasil, di mana dalam penelitian Pang et al. (2021) siswa dengan motivasi ekstrinsik yang tinggi masih menunjukkan partisipasi yang cukup meskipun lebih rendah dibandingkan dengan siswa dengan motivasi intrinsik. Perbedaan ini mungkin disebabkan oleh konteks pembelajaran yang berbeda, di mana di SMP Negeri 18 Palu, variasi dalam pengajaran yang lebih mengedepankan aspek praktikal dan aplikatif memberikan ruang lebih untuk siswa dengan motivasi intrinsik untuk berkembang lebih pesat. Keberhasilan dalam memotivasi siswa untuk lebih aktif dalam pembelajaran IPA di SMP Negeri 18 Palu menunjukkan bahwa pemberian tantangan yang sesuai dengan minat siswa, serta pengaitan materi dengan kehidupan sehari-hari, dapat meningkatkan motivasi intrinsik mereka. Pendekatan ini dapat menjadi contoh praktik terbaik bagi guru di sekolah lain, terutama dalam mengembangkan teknik pengajaran yang dapat menumbuhkan rasa ingin tahu siswa. Mengaitkan materi dengan fenomena alam yang ada di sekitar mereka, serta memberikan kebebasan untuk mengeksplorasi topik yang menarik, terbukti efektif dalam meningkatkan motivasi dan partisipasi. Oleh karena itu, penguatan motivasi intrinsik melalui pendekatan kontekstual dalam pembelajaran IPA menjadi kunci dalam menciptakan lingkungan belajar yang aktif dan mendorong keterlibatan siswa.</w:t>
      </w:r>
    </w:p>
    <w:p w14:paraId="07FA6DF5" w14:textId="77777777" w:rsidR="0015577A" w:rsidRDefault="006E7CD9" w:rsidP="0015577A">
      <w:pPr>
        <w:pStyle w:val="ListParagraph"/>
        <w:spacing w:after="0" w:line="240" w:lineRule="auto"/>
        <w:ind w:left="0" w:firstLine="426"/>
        <w:jc w:val="both"/>
        <w:rPr>
          <w:rFonts w:ascii="Arial" w:eastAsia="Book Antiqua" w:hAnsi="Arial" w:cs="Arial"/>
          <w:sz w:val="24"/>
          <w:szCs w:val="24"/>
        </w:rPr>
      </w:pPr>
      <w:r w:rsidRPr="006E7CD9">
        <w:rPr>
          <w:rFonts w:ascii="Arial" w:eastAsia="Book Antiqua" w:hAnsi="Arial" w:cs="Arial"/>
          <w:sz w:val="24"/>
          <w:szCs w:val="24"/>
        </w:rPr>
        <w:t xml:space="preserve">Temuan ketiga dalam penelitian ini adalah bahwa penggunaan media pembelajaran yang interaktif dan menarik berperan penting dalam meningkatkan partisipasi siswa dalam pembelajaran IPA. Berdasarkan hasil wawancara dengan guru dan siswa, ditemukan bahwa materi yang disampaikan menggunakan media visual, seperti video, animasi, dan simulasi interaktif, mampu menarik perhatian siswa dan memotivasi mereka untuk lebih aktif berpartisipasi. Siswa yang sebelumnya cenderung pasif dalam diskusi dan tugas kelompok, setelah diperkenalkan dengan media pembelajaran yang lebih visual dan interaktif, menunjukkan peningkatan signifikan dalam hal keaktifan bertanya, memberikan pendapat, dan berkontribusi dalam penyelesaian tugas kelompok. Rasionalitas temuan ini dapat dijelaskan melalui teori kognitif multimodal yang dikemukakan oleh Mayer (2009), yang menyatakan bahwa penggunaan media pembelajaran yang menggabungkan teks dan gambar dapat meningkatkan pemahaman siswa serta memfasilitasi keterlibatan mereka dalam proses belajar. Penggunaan media yang tepat mampu mengaktifkan berbagai saluran </w:t>
      </w:r>
      <w:r w:rsidRPr="006E7CD9">
        <w:rPr>
          <w:rFonts w:ascii="Arial" w:eastAsia="Book Antiqua" w:hAnsi="Arial" w:cs="Arial"/>
          <w:sz w:val="24"/>
          <w:szCs w:val="24"/>
        </w:rPr>
        <w:lastRenderedPageBreak/>
        <w:t xml:space="preserve">pemrosesan informasi siswa, yang pada gilirannya akan meningkatkan partisipasi mereka dalam kegiatan pembelajaran. Penelitian ini selaras dengan temuan dari Rusman et al. (2018), yang mengungkapkan bahwa penggunaan media interaktif dalam pembelajaran IPA dapat meningkatkan minat dan keterlibatan siswa secara signifikan. Mereka menemukan bahwa siswa yang menggunakan media visual cenderung memiliki pemahaman yang lebih baik terhadap konsep-konsep ilmiah yang abstrak. Selain itu, penelitian oleh Lin &amp; Lan (2021) juga menunjukkan bahwa media pembelajaran berbasis teknologi, seperti simulasi dan permainan edukatif, membantu siswa untuk lebih memahami konsep yang sulit dalam IPA dan mendorong mereka untuk lebih aktif terlibat dalam kegiatan belajar. Perbedaan ditemukan dalam konteks efektivitas media di berbagai level pendidikan; pada penelitian Lin &amp; Lan (2021), simulasi lebih efektif diterapkan pada siswa yang lebih tinggi tingkatannya, sementara di SMP Negeri 18 Palu, media visual seperti video dan animasi sudah cukup efektif untuk siswa di level SMP. Keberhasilan yang dicapai dengan penerapan media pembelajaran yang menarik di SMP Negeri 18 Palu patut dijadikan contoh terbaik bagi sekolah lain. Guru yang mengintegrasikan teknologi dalam pembelajaran mampu membuat materi pelajaran yang kompleks menjadi lebih mudah dipahami dan lebih menarik bagi siswa. Hal ini tidak hanya meningkatkan partisipasi siswa, tetapi juga mempercepat pemahaman konsep-konsep IPA yang seringkali dianggap sulit. Sebagai best practice, penggunaan media pembelajaran interaktif dapat diadaptasi oleh pendidik di sekolah lain untuk meningkatkan keterlibatan siswa dan membuat pembelajaran IPA lebih menyenangkan dan efektif. </w:t>
      </w:r>
    </w:p>
    <w:p w14:paraId="65EADE14" w14:textId="6F6EC7F8" w:rsidR="006E7CD9" w:rsidRPr="006E7CD9" w:rsidRDefault="006E7CD9" w:rsidP="0015577A">
      <w:pPr>
        <w:pStyle w:val="ListParagraph"/>
        <w:spacing w:after="0" w:line="240" w:lineRule="auto"/>
        <w:ind w:left="0" w:firstLine="426"/>
        <w:jc w:val="both"/>
        <w:rPr>
          <w:rFonts w:ascii="Arial" w:eastAsia="Book Antiqua" w:hAnsi="Arial" w:cs="Arial"/>
          <w:sz w:val="24"/>
          <w:szCs w:val="24"/>
        </w:rPr>
      </w:pPr>
      <w:r w:rsidRPr="006E7CD9">
        <w:rPr>
          <w:rFonts w:ascii="Arial" w:eastAsia="Book Antiqua" w:hAnsi="Arial" w:cs="Arial"/>
          <w:sz w:val="24"/>
          <w:szCs w:val="24"/>
        </w:rPr>
        <w:t>Temuan keempat adalah bahwa dukungan sosial dari teman sebaya dan guru berperan penting dalam meningkatkan partisipasi siswa dalam pembelajaran IPA. Berdasarkan hasil wawancara, banyak siswa yang mengungkapkan bahwa mereka merasa lebih percaya diri dan termotivasi untuk berpartisipasi aktif ketika didorong oleh teman sekelompok atau mendapatkan dukungan langsung dari guru. Dalam diskusi kelompok, misalnya, siswa yang merasa didorong untuk berbicara atau memberikan pendapat oleh teman mereka cenderung lebih berani untuk menyampaikan ide-ide mereka. Hal yang sama berlaku pada siswa yang merasa dihargai oleh guru ketika memberikan pendapat atau bertanya, yang meningkatkan kepercayaan diri mereka untuk berpartisipasi lebih aktif. Rasionalitas temuan ini sesuai dengan teori motivasi sosial yang dikemukakan oleh Vygotsky (1978), yang mengungkapkan bahwa interaksi sosial dalam konteks pendidikan dapat meningkatkan perkembangan kognitif dan sosial siswa, termasuk dalam meningkatkan partisipasi mereka dalam pembelajaran.</w:t>
      </w:r>
      <w:r>
        <w:rPr>
          <w:rFonts w:ascii="Arial" w:eastAsia="Book Antiqua" w:hAnsi="Arial" w:cs="Arial"/>
          <w:sz w:val="24"/>
          <w:szCs w:val="24"/>
        </w:rPr>
        <w:t xml:space="preserve"> </w:t>
      </w:r>
      <w:r w:rsidRPr="006E7CD9">
        <w:rPr>
          <w:rFonts w:ascii="Arial" w:eastAsia="Book Antiqua" w:hAnsi="Arial" w:cs="Arial"/>
          <w:sz w:val="24"/>
          <w:szCs w:val="24"/>
        </w:rPr>
        <w:t xml:space="preserve">Temuan ini didukung oleh penelitian yang dilakukan oleh Johnson dan Johnson (1999), yang menekankan pentingnya dukungan sosial dalam meningkatkan partisipasi dan prestasi akademik siswa. Mereka menemukan bahwa siswa yang terlibat dalam pembelajaran berbasis kolaborasi, di mana ada dukungan dari teman sebaya dan bimbingan dari guru, menunjukkan peningkatan yang signifikan dalam keaktifan mereka dalam pembelajaran. Selain itu, penelitian oleh Slavin (1995) juga menekankan bahwa pembelajaran kooperatif yang didukung oleh interaksi positif antar siswa dapat meningkatkan partisipasi siswa secara keseluruhan. Perbedaan utama dengan temuan ini adalah bahwa di beberapa penelitian, seperti yang dilakukan oleh Richards et al. (2017), lebih banyak menekankan pada peran motivasi ekstrinsik, sedangkan di SMP Negeri 18 Palu, faktor sosial menjadi kunci dalam peningkatan partisipasi. Keberhasilan SMP Negeri 18 Palu dalam menciptakan suasana yang mendukung kolaborasi antar siswa dan antara siswa dengan guru menjadi model pembelajaran yang efektif. Dengan menciptakan lingkungan sosial yang positif di dalam kelas, guru tidak hanya dapat meningkatkan partisipasi siswa, tetapi juga </w:t>
      </w:r>
      <w:r w:rsidRPr="006E7CD9">
        <w:rPr>
          <w:rFonts w:ascii="Arial" w:eastAsia="Book Antiqua" w:hAnsi="Arial" w:cs="Arial"/>
          <w:sz w:val="24"/>
          <w:szCs w:val="24"/>
        </w:rPr>
        <w:lastRenderedPageBreak/>
        <w:t>memperkuat hubungan antar siswa. Pendekatan ini dapat dijadikan best practice di sekolah lain untuk meningkatkan keterlibatan sosial siswa dalam pembelajaran dan menciptakan atmosfer belajar yang lebih kolaboratif dan mendukung.</w:t>
      </w:r>
    </w:p>
    <w:p w14:paraId="37B4235A" w14:textId="77777777" w:rsidR="00775C85" w:rsidRPr="00B55A4F" w:rsidRDefault="00775C85" w:rsidP="004A1F03">
      <w:pPr>
        <w:spacing w:before="240" w:after="0" w:line="240" w:lineRule="auto"/>
        <w:rPr>
          <w:rFonts w:ascii="Arial" w:eastAsia="Times New Roman" w:hAnsi="Arial" w:cs="Arial"/>
          <w:sz w:val="24"/>
          <w:szCs w:val="24"/>
          <w:lang w:val="en-US"/>
        </w:rPr>
      </w:pPr>
      <w:r w:rsidRPr="00B55A4F">
        <w:rPr>
          <w:rFonts w:ascii="Arial" w:eastAsia="Times New Roman" w:hAnsi="Arial" w:cs="Arial"/>
          <w:b/>
          <w:bCs/>
          <w:sz w:val="24"/>
          <w:szCs w:val="24"/>
          <w:lang w:val="en-US"/>
        </w:rPr>
        <w:t xml:space="preserve">KESIMPULAN </w:t>
      </w:r>
    </w:p>
    <w:p w14:paraId="408BFDE4" w14:textId="77777777" w:rsidR="0015577A" w:rsidRDefault="0015577A" w:rsidP="0015577A">
      <w:pPr>
        <w:shd w:val="clear" w:color="auto" w:fill="FFFFFF"/>
        <w:spacing w:after="0" w:line="240" w:lineRule="auto"/>
        <w:ind w:firstLine="720"/>
        <w:jc w:val="both"/>
        <w:textAlignment w:val="baseline"/>
        <w:rPr>
          <w:rFonts w:ascii="Arial" w:eastAsia="Times New Roman" w:hAnsi="Arial" w:cs="Arial"/>
          <w:color w:val="000000"/>
          <w:sz w:val="24"/>
          <w:szCs w:val="24"/>
        </w:rPr>
      </w:pPr>
      <w:r w:rsidRPr="0015577A">
        <w:rPr>
          <w:rFonts w:ascii="Arial" w:eastAsia="Times New Roman" w:hAnsi="Arial" w:cs="Arial"/>
          <w:color w:val="000000"/>
          <w:sz w:val="24"/>
          <w:szCs w:val="24"/>
        </w:rPr>
        <w:t>Berdasarkan hasil penelitian yang dilakukan di SMP Negeri 18 Palu mengenai partisipasi siswa dalam pembelajaran IPA, dapat disimpulkan bahwa partisipasi siswa dalam pembelajaran IPA berada dalam kategori “cukup” dengan rata-rata skor partisipasi sebesar 64,67. Hal ini menunjukkan bahwa meskipun siswa terlibat dalam berbagai aktivitas seperti bertanya, berdiskusi, bekerja sama dalam tugas kelompok, dan presentasi, namun ada beberapa aspek yang masih perlu diperbaiki untuk meningkatkan keterlibatan mereka secara lebih aktif. Faktor-faktor yang mempengaruhi partisipasi ini antara lain motivasi siswa, minat terhadap materi pelajaran, serta peran aktif guru dalam menciptakan suasana pembelajaran yang interaktif dan mendukung. Hasil wawancara juga mengungkapkan bahwa siswa cenderung lebih aktif berpartisipasi ketika materi pelajaran dikaitkan dengan kehidupan sehari-hari dan disampaikan dengan cara yang menarik serta menggunakan media pembelajaran yang variatif.</w:t>
      </w:r>
    </w:p>
    <w:p w14:paraId="5CC2CE54" w14:textId="02E905B1" w:rsidR="0015577A" w:rsidRPr="004A1F03" w:rsidRDefault="0015577A" w:rsidP="0015577A">
      <w:pPr>
        <w:shd w:val="clear" w:color="auto" w:fill="FFFFFF"/>
        <w:spacing w:after="0" w:line="240" w:lineRule="auto"/>
        <w:ind w:firstLine="720"/>
        <w:jc w:val="both"/>
        <w:textAlignment w:val="baseline"/>
        <w:rPr>
          <w:rFonts w:ascii="Arial" w:eastAsia="Times New Roman" w:hAnsi="Arial" w:cs="Arial"/>
          <w:color w:val="000000"/>
          <w:sz w:val="24"/>
          <w:szCs w:val="24"/>
        </w:rPr>
      </w:pPr>
      <w:r w:rsidRPr="0015577A">
        <w:rPr>
          <w:rFonts w:ascii="Arial" w:eastAsia="Times New Roman" w:hAnsi="Arial" w:cs="Arial"/>
          <w:color w:val="000000"/>
          <w:sz w:val="24"/>
          <w:szCs w:val="24"/>
        </w:rPr>
        <w:t>Temuan ini memberikan wawasan penting bagi pengembangan model pembelajaran yang lebih efektif, di mana partisipasi siswa dapat ditingkatkan dengan memanfaatkan pendekatan yang lebih kreatif dan sesuai dengan kebutuhan siswa. Keberhasilan pembelajaran dapat dicapai melalui peningkatan motivasi siswa, pemberian tugas yang menantang, serta pemberian ruang yang cukup bagi siswa untuk berinteraksi dan mengungkapkan pendapat mereka. Dengan demikian, penelitian ini memberikan kontribusi dalam pengembangan strategi pembelajaran yang lebih mengutamakan partisipasi aktif siswa, yang pada gilirannya dapat meningkatkan kualitas pembelajaran IPA di SMP Negeri 18 Palu</w:t>
      </w:r>
    </w:p>
    <w:p w14:paraId="4E8FB43E" w14:textId="77777777" w:rsidR="00220CB3" w:rsidRPr="00B55A4F" w:rsidRDefault="00220CB3" w:rsidP="004A1F03">
      <w:pPr>
        <w:spacing w:before="240" w:after="0" w:line="240" w:lineRule="auto"/>
        <w:rPr>
          <w:rFonts w:ascii="Arial" w:eastAsia="Times New Roman" w:hAnsi="Arial" w:cs="Arial"/>
          <w:sz w:val="24"/>
          <w:szCs w:val="24"/>
          <w:lang w:val="en-US"/>
        </w:rPr>
      </w:pPr>
      <w:r w:rsidRPr="00B55A4F">
        <w:rPr>
          <w:rFonts w:ascii="Arial" w:eastAsia="Times New Roman" w:hAnsi="Arial" w:cs="Arial"/>
          <w:b/>
          <w:bCs/>
          <w:sz w:val="24"/>
          <w:szCs w:val="24"/>
          <w:lang w:val="en-US"/>
        </w:rPr>
        <w:t xml:space="preserve">REKOMENDASI </w:t>
      </w:r>
    </w:p>
    <w:p w14:paraId="45E47D3A" w14:textId="0C47A38F" w:rsidR="0015577A" w:rsidRPr="0015577A" w:rsidRDefault="0015577A" w:rsidP="0015577A">
      <w:pPr>
        <w:spacing w:after="240" w:line="240" w:lineRule="auto"/>
        <w:ind w:firstLine="720"/>
        <w:jc w:val="both"/>
        <w:rPr>
          <w:rFonts w:ascii="Arial" w:eastAsia="Book Antiqua" w:hAnsi="Arial" w:cs="Arial"/>
          <w:sz w:val="24"/>
          <w:szCs w:val="24"/>
        </w:rPr>
      </w:pPr>
      <w:r w:rsidRPr="0015577A">
        <w:rPr>
          <w:rFonts w:ascii="Arial" w:eastAsia="Book Antiqua" w:hAnsi="Arial" w:cs="Arial"/>
          <w:sz w:val="24"/>
          <w:szCs w:val="24"/>
        </w:rPr>
        <w:t>Berdasarkan temuan yang diperoleh dalam penelitian ini, beberapa rekomendasi dapat diajukan untuk meningkatkan partisipasi siswa dalam pembelajaran IPA di SMP Negeri 18 Palu. Pertama, disarankan agar guru lebih memperhatikan variasi dalam metode pengajaran, seperti penggunaan media pembelajaran yang lebih interaktif, serta mengaitkan materi pembelajaran dengan kehidupan sehari-hari siswa untuk meningkatkan minat mereka. Selain itu, penguatan tugas kelompok dengan penekanan pada kolaborasi dan kerja sama antar siswa dapat menjadi salah satu cara untuk meningkatkan keterlibatan mereka dalam pembelajaran. Guru juga perlu memberikan kesempatan lebih banyak bagi siswa untuk bertanya dan menyampaikan pendapat mereka secara terbuka, sehingga mereka merasa dihargai dan didorong untuk lebih aktif berpartisipasi.</w:t>
      </w:r>
      <w:r>
        <w:rPr>
          <w:rFonts w:ascii="Arial" w:eastAsia="Book Antiqua" w:hAnsi="Arial" w:cs="Arial"/>
          <w:sz w:val="24"/>
          <w:szCs w:val="24"/>
        </w:rPr>
        <w:t xml:space="preserve"> </w:t>
      </w:r>
      <w:r w:rsidRPr="0015577A">
        <w:rPr>
          <w:rFonts w:ascii="Arial" w:eastAsia="Book Antiqua" w:hAnsi="Arial" w:cs="Arial"/>
          <w:sz w:val="24"/>
          <w:szCs w:val="24"/>
        </w:rPr>
        <w:t>Kedua, untuk penelitian selanjutnya, disarankan untuk melakukan penelitian dengan fokus pada pengaruh berbagai model pembelajaran aktif, seperti pembelajaran berbasis proyek (project-based learning) atau pembelajaran kooperatif (cooperative learning), terhadap peningkatan partisipasi siswa dalam pembelajaran IPA. Model-model tersebut diharapkan dapat meningkatkan keterlibatan siswa lebih intensif dalam proses pembelajaran. Penelitian lebih lanjut juga perlu mempertimbangkan faktor-faktor eksternal, seperti lingkungan sosial dan dukungan orang tua, yang mungkin berpengaruh terhadap tingkat partisipasi siswa.</w:t>
      </w:r>
    </w:p>
    <w:p w14:paraId="69A50451" w14:textId="77777777" w:rsidR="0015577A" w:rsidRPr="0015577A" w:rsidRDefault="0015577A" w:rsidP="0015577A">
      <w:pPr>
        <w:spacing w:after="240" w:line="240" w:lineRule="auto"/>
        <w:ind w:firstLine="720"/>
        <w:jc w:val="both"/>
        <w:rPr>
          <w:rFonts w:ascii="Arial" w:eastAsia="Book Antiqua" w:hAnsi="Arial" w:cs="Arial"/>
          <w:sz w:val="24"/>
          <w:szCs w:val="24"/>
        </w:rPr>
      </w:pPr>
    </w:p>
    <w:p w14:paraId="42DC7DC5" w14:textId="7AA386FE" w:rsidR="0015577A" w:rsidRPr="004A1F03" w:rsidRDefault="0015577A" w:rsidP="0015577A">
      <w:pPr>
        <w:spacing w:after="240" w:line="240" w:lineRule="auto"/>
        <w:ind w:firstLine="720"/>
        <w:jc w:val="both"/>
        <w:rPr>
          <w:rFonts w:ascii="Arial" w:eastAsia="Book Antiqua" w:hAnsi="Arial" w:cs="Arial"/>
          <w:sz w:val="24"/>
          <w:szCs w:val="24"/>
        </w:rPr>
      </w:pPr>
      <w:r w:rsidRPr="0015577A">
        <w:rPr>
          <w:rFonts w:ascii="Arial" w:eastAsia="Book Antiqua" w:hAnsi="Arial" w:cs="Arial"/>
          <w:sz w:val="24"/>
          <w:szCs w:val="24"/>
        </w:rPr>
        <w:lastRenderedPageBreak/>
        <w:t>Selain itu, hambatan yang dapat mempengaruhi hasil penelitian ini adalah keterbatasan waktu yang digunakan untuk observasi serta keberagaman gaya belajar dan motivasi siswa yang mungkin mempengaruhi tingkat partisipasi mereka. Oleh karena itu, penelitian yang lebih mendalam dengan durasi yang lebih panjang dan variasi sampel yang lebih luas dapat memberikan hasil yang lebih representatif dan komprehensif mengenai partisipasi siswa dalam pembelajaran IPA.</w:t>
      </w:r>
    </w:p>
    <w:p w14:paraId="5077EF76" w14:textId="11CC66ED" w:rsidR="00E45447" w:rsidRPr="00301AC5" w:rsidRDefault="00B85216">
      <w:pPr>
        <w:spacing w:after="0" w:line="240" w:lineRule="auto"/>
        <w:rPr>
          <w:rFonts w:ascii="Arial" w:eastAsia="Book Antiqua" w:hAnsi="Arial" w:cs="Arial"/>
          <w:sz w:val="24"/>
          <w:szCs w:val="24"/>
          <w:lang w:val="en-US"/>
        </w:rPr>
      </w:pPr>
      <w:r>
        <w:rPr>
          <w:rFonts w:ascii="Arial" w:eastAsia="Book Antiqua" w:hAnsi="Arial" w:cs="Arial"/>
          <w:b/>
          <w:sz w:val="24"/>
          <w:szCs w:val="24"/>
          <w:lang w:val="en-US"/>
        </w:rPr>
        <w:t>UCAPAN TERIMA KASIH</w:t>
      </w:r>
    </w:p>
    <w:p w14:paraId="14245B34" w14:textId="77777777" w:rsidR="0005418B" w:rsidRPr="0005418B" w:rsidRDefault="0005418B" w:rsidP="0005418B">
      <w:pPr>
        <w:shd w:val="clear" w:color="auto" w:fill="FFFFFF"/>
        <w:spacing w:after="0" w:line="240" w:lineRule="auto"/>
        <w:ind w:firstLine="720"/>
        <w:jc w:val="both"/>
        <w:textAlignment w:val="baseline"/>
        <w:rPr>
          <w:rFonts w:ascii="Arial" w:eastAsia="Times New Roman" w:hAnsi="Arial" w:cs="Arial"/>
          <w:color w:val="000000"/>
          <w:sz w:val="24"/>
          <w:szCs w:val="24"/>
          <w:lang w:val="en-US"/>
        </w:rPr>
      </w:pPr>
      <w:r w:rsidRPr="0005418B">
        <w:rPr>
          <w:rFonts w:ascii="Arial" w:eastAsia="Times New Roman" w:hAnsi="Arial" w:cs="Arial"/>
          <w:color w:val="000000"/>
          <w:sz w:val="24"/>
          <w:szCs w:val="24"/>
          <w:lang w:val="en-US"/>
        </w:rPr>
        <w:t>Segala puji dan syukur penulis panjatkan ke hadirat Tuhan Yesus Kristus atas kasih, penyertaan, dan pertolongan-Nya sehingga penelitian ini dapat diselesaikan dengan baik dan tepat waktu. Penulis menyampaikan terima kasih yang sebesar-besarnya kepada Direktorat Riset, Teknologi, dan Pengabdian kepada Masyarakat, Kementerian Pendidikan, Kebudayaan, Riset, dan Teknologi Republik Indonesia, atas dukungan pendanaan yang diberikan sehingga pelaksanaan penelitian ini dapat berjalan dengan lancar.</w:t>
      </w:r>
    </w:p>
    <w:p w14:paraId="51CB8460" w14:textId="77777777" w:rsidR="0005418B" w:rsidRPr="0005418B" w:rsidRDefault="0005418B" w:rsidP="0005418B">
      <w:pPr>
        <w:shd w:val="clear" w:color="auto" w:fill="FFFFFF"/>
        <w:spacing w:after="0" w:line="240" w:lineRule="auto"/>
        <w:ind w:firstLine="720"/>
        <w:jc w:val="both"/>
        <w:textAlignment w:val="baseline"/>
        <w:rPr>
          <w:rFonts w:ascii="Arial" w:eastAsia="Times New Roman" w:hAnsi="Arial" w:cs="Arial"/>
          <w:color w:val="000000"/>
          <w:sz w:val="24"/>
          <w:szCs w:val="24"/>
          <w:lang w:val="en-US"/>
        </w:rPr>
      </w:pPr>
    </w:p>
    <w:p w14:paraId="2F0CFC18" w14:textId="07A23058" w:rsidR="0015577A" w:rsidRPr="001D366D" w:rsidRDefault="0005418B" w:rsidP="0005418B">
      <w:pPr>
        <w:shd w:val="clear" w:color="auto" w:fill="FFFFFF"/>
        <w:spacing w:after="0" w:line="240" w:lineRule="auto"/>
        <w:ind w:firstLine="720"/>
        <w:jc w:val="both"/>
        <w:textAlignment w:val="baseline"/>
        <w:rPr>
          <w:rFonts w:ascii="Arial" w:eastAsia="Times New Roman" w:hAnsi="Arial" w:cs="Arial"/>
          <w:color w:val="000000"/>
          <w:sz w:val="24"/>
          <w:szCs w:val="24"/>
          <w:lang w:val="en-US"/>
        </w:rPr>
      </w:pPr>
      <w:r w:rsidRPr="0005418B">
        <w:rPr>
          <w:rFonts w:ascii="Arial" w:eastAsia="Times New Roman" w:hAnsi="Arial" w:cs="Arial"/>
          <w:color w:val="000000"/>
          <w:sz w:val="24"/>
          <w:szCs w:val="24"/>
          <w:lang w:val="en-US"/>
        </w:rPr>
        <w:t>Ucapan terima kasih juga penulis sampaikan kepada orang tua tercinta atas segala doa, kasih sayang, serta dukungan moral dan spiritual yang menjadi sumber kekuatan selama proses penelitian. Penulis mengucapkan terima kasih kepada Kepala SMP Negeri 18 Palu, para guru IPA, serta seluruh siswa yang telah memberikan dukungan dan partisipasi aktif dalam pelaksanaan penelitian ini. Apresiasi yang tinggi juga penulis sampaikan kepada para dosen pembimbing yang telah memberikan arahan, bimbingan, dan masukan yang sangat berarti dalam penyelesaian penelitian ini. Akhir kata, kepada seluruh pihak yang telah membantu secara langsung maupun tidak langsung, penulis menyampaikan penghargaan yang setulus-tulusnya. Kiranya Tuhan Yesus Kristus membalas segala kebaikan yang telah diberikan.</w:t>
      </w:r>
    </w:p>
    <w:p w14:paraId="66CC65E8" w14:textId="5F1CB79A" w:rsidR="0054732E" w:rsidRPr="0054732E" w:rsidRDefault="00271250" w:rsidP="0054732E">
      <w:pPr>
        <w:spacing w:before="240" w:after="0" w:line="240" w:lineRule="auto"/>
        <w:jc w:val="both"/>
        <w:rPr>
          <w:rFonts w:ascii="Arial" w:eastAsia="Book Antiqua" w:hAnsi="Arial" w:cs="Arial"/>
          <w:sz w:val="24"/>
          <w:szCs w:val="24"/>
          <w:lang w:val="en-GB"/>
        </w:rPr>
      </w:pPr>
      <w:r>
        <w:rPr>
          <w:rFonts w:ascii="Arial" w:eastAsia="Book Antiqua" w:hAnsi="Arial" w:cs="Arial"/>
          <w:b/>
          <w:sz w:val="24"/>
          <w:szCs w:val="24"/>
          <w:lang w:val="en-GB"/>
        </w:rPr>
        <w:t>DAFTAR PUSTAKA</w:t>
      </w:r>
    </w:p>
    <w:p w14:paraId="4A6E594F" w14:textId="77777777" w:rsidR="0054732E" w:rsidRPr="000C515D" w:rsidRDefault="0054732E" w:rsidP="0054732E">
      <w:pPr>
        <w:spacing w:line="240" w:lineRule="auto"/>
        <w:ind w:left="720" w:hanging="720"/>
        <w:jc w:val="both"/>
        <w:rPr>
          <w:rFonts w:ascii="Arial" w:hAnsi="Arial" w:cs="Arial"/>
          <w:sz w:val="24"/>
          <w:szCs w:val="24"/>
          <w:lang w:val="en-US"/>
        </w:rPr>
      </w:pPr>
      <w:r w:rsidRPr="000C515D">
        <w:rPr>
          <w:rFonts w:ascii="Arial" w:hAnsi="Arial" w:cs="Arial"/>
          <w:sz w:val="24"/>
          <w:szCs w:val="24"/>
          <w:lang w:val="en-US"/>
        </w:rPr>
        <w:t xml:space="preserve">Bada, S. O., &amp; Olusegun, S. (2022). </w:t>
      </w:r>
      <w:r w:rsidRPr="000C515D">
        <w:rPr>
          <w:rFonts w:ascii="Arial" w:hAnsi="Arial" w:cs="Arial"/>
          <w:i/>
          <w:iCs/>
          <w:sz w:val="24"/>
          <w:szCs w:val="24"/>
          <w:lang w:val="en-US"/>
        </w:rPr>
        <w:t>Effect of Problem-Based Learning on Students' Participation and Critical Thinking Skills in Nigerian Secondary Schools</w:t>
      </w:r>
      <w:r w:rsidRPr="000C515D">
        <w:rPr>
          <w:rFonts w:ascii="Arial" w:hAnsi="Arial" w:cs="Arial"/>
          <w:sz w:val="24"/>
          <w:szCs w:val="24"/>
          <w:lang w:val="en-US"/>
        </w:rPr>
        <w:t>. Journal of Education and Practice, 13(5), 45–53.</w:t>
      </w:r>
    </w:p>
    <w:p w14:paraId="06651859" w14:textId="77777777" w:rsidR="0054732E" w:rsidRPr="006E7CD9" w:rsidRDefault="0054732E" w:rsidP="0054732E">
      <w:pPr>
        <w:spacing w:line="240" w:lineRule="auto"/>
        <w:ind w:left="720" w:hanging="720"/>
        <w:jc w:val="both"/>
        <w:rPr>
          <w:rFonts w:ascii="Arial" w:hAnsi="Arial" w:cs="Arial"/>
          <w:sz w:val="24"/>
          <w:szCs w:val="24"/>
          <w:lang w:val="en-US"/>
        </w:rPr>
      </w:pPr>
      <w:r w:rsidRPr="006E7CD9">
        <w:rPr>
          <w:rFonts w:ascii="Arial" w:hAnsi="Arial" w:cs="Arial"/>
          <w:sz w:val="24"/>
          <w:szCs w:val="24"/>
          <w:lang w:val="en-US"/>
        </w:rPr>
        <w:t>Deci, E. L., &amp; Ryan, R. M. (2000). The "What" and "Why" of Goal Pursuits: Human Needs and the Self-Determination of Behavior. Psychological Inquiry, 11(4), 227-268. https://doi.org/10.1207/S15327965PLI1104_01</w:t>
      </w:r>
    </w:p>
    <w:p w14:paraId="6F63D057" w14:textId="77777777" w:rsidR="0054732E" w:rsidRPr="00746C62" w:rsidRDefault="0054732E" w:rsidP="0054732E">
      <w:pPr>
        <w:spacing w:line="240" w:lineRule="auto"/>
        <w:ind w:left="720" w:hanging="720"/>
        <w:jc w:val="both"/>
        <w:rPr>
          <w:rFonts w:ascii="Arial" w:hAnsi="Arial" w:cs="Arial"/>
          <w:sz w:val="24"/>
          <w:szCs w:val="24"/>
          <w:lang w:val="en-US"/>
        </w:rPr>
      </w:pPr>
      <w:r w:rsidRPr="00746C62">
        <w:rPr>
          <w:rFonts w:ascii="Arial" w:hAnsi="Arial" w:cs="Arial"/>
          <w:sz w:val="24"/>
          <w:szCs w:val="24"/>
          <w:lang w:val="en-US"/>
        </w:rPr>
        <w:t>Faiqotul Ulya, D., Susetyo, D., &amp; Rosyidi, C. N. (2018). Stratified Random Sampling dalam Penelitian Sosial. Jurnal Penelitian Sosial, 5(2), 112-120.</w:t>
      </w:r>
    </w:p>
    <w:p w14:paraId="633C9AC8" w14:textId="77777777" w:rsidR="0054732E" w:rsidRPr="000C515D" w:rsidRDefault="0054732E" w:rsidP="0054732E">
      <w:pPr>
        <w:spacing w:line="240" w:lineRule="auto"/>
        <w:ind w:left="720" w:hanging="720"/>
        <w:jc w:val="both"/>
        <w:rPr>
          <w:rFonts w:ascii="Arial" w:hAnsi="Arial" w:cs="Arial"/>
          <w:sz w:val="24"/>
          <w:szCs w:val="24"/>
          <w:lang w:val="en-US"/>
        </w:rPr>
      </w:pPr>
      <w:r w:rsidRPr="000C515D">
        <w:rPr>
          <w:rFonts w:ascii="Arial" w:hAnsi="Arial" w:cs="Arial"/>
          <w:sz w:val="24"/>
          <w:szCs w:val="24"/>
          <w:lang w:val="en-US"/>
        </w:rPr>
        <w:t xml:space="preserve">Hanipah, S. (2023). </w:t>
      </w:r>
      <w:r w:rsidRPr="000C515D">
        <w:rPr>
          <w:rFonts w:ascii="Arial" w:hAnsi="Arial" w:cs="Arial"/>
          <w:i/>
          <w:iCs/>
          <w:sz w:val="24"/>
          <w:szCs w:val="24"/>
          <w:lang w:val="en-US"/>
        </w:rPr>
        <w:t>Pengembangan Kompetensi Abad 21 melalui Pembelajaran Inovatif di Sekolah Menengah</w:t>
      </w:r>
      <w:r w:rsidRPr="000C515D">
        <w:rPr>
          <w:rFonts w:ascii="Arial" w:hAnsi="Arial" w:cs="Arial"/>
          <w:sz w:val="24"/>
          <w:szCs w:val="24"/>
          <w:lang w:val="en-US"/>
        </w:rPr>
        <w:t>. Jurnal Pendidikan dan Pembelajaran, 29(1), 15–24.</w:t>
      </w:r>
    </w:p>
    <w:p w14:paraId="270ACA31" w14:textId="77777777" w:rsidR="0054732E" w:rsidRPr="00746C62" w:rsidRDefault="0054732E" w:rsidP="0054732E">
      <w:pPr>
        <w:spacing w:line="240" w:lineRule="auto"/>
        <w:ind w:left="720" w:hanging="720"/>
        <w:jc w:val="both"/>
        <w:rPr>
          <w:rFonts w:ascii="Arial" w:hAnsi="Arial" w:cs="Arial"/>
          <w:sz w:val="24"/>
          <w:szCs w:val="24"/>
          <w:lang w:val="en-US"/>
        </w:rPr>
      </w:pPr>
      <w:r w:rsidRPr="00746C62">
        <w:rPr>
          <w:rFonts w:ascii="Arial" w:hAnsi="Arial" w:cs="Arial"/>
          <w:sz w:val="24"/>
          <w:szCs w:val="24"/>
          <w:lang w:val="en-US"/>
        </w:rPr>
        <w:t>Hartoyo. (2023). Analisis Data dalam Penelitian Pendidikan. Jakarta: Bumi Aksara.</w:t>
      </w:r>
    </w:p>
    <w:p w14:paraId="63FB83FA" w14:textId="77777777" w:rsidR="0054732E" w:rsidRDefault="0054732E" w:rsidP="0054732E">
      <w:pPr>
        <w:spacing w:line="240" w:lineRule="auto"/>
        <w:ind w:left="720" w:hanging="720"/>
        <w:jc w:val="both"/>
        <w:rPr>
          <w:rFonts w:ascii="Arial" w:hAnsi="Arial" w:cs="Arial"/>
          <w:sz w:val="24"/>
          <w:szCs w:val="24"/>
          <w:lang w:val="en-US"/>
        </w:rPr>
      </w:pPr>
      <w:r w:rsidRPr="006E7CD9">
        <w:rPr>
          <w:rFonts w:ascii="Arial" w:hAnsi="Arial" w:cs="Arial"/>
          <w:sz w:val="24"/>
          <w:szCs w:val="24"/>
          <w:lang w:val="en-US"/>
        </w:rPr>
        <w:t>Johnson, D. W., &amp; Johnson, R. T. (1999). Learning Together and Alone: Cooperative, Competitive, and Individualistic Learning (5th ed.). Allyn &amp; Bacon.</w:t>
      </w:r>
    </w:p>
    <w:p w14:paraId="43030747" w14:textId="77777777" w:rsidR="0054732E" w:rsidRPr="006E7CD9" w:rsidRDefault="0054732E" w:rsidP="0054732E">
      <w:pPr>
        <w:spacing w:line="240" w:lineRule="auto"/>
        <w:ind w:left="720" w:hanging="720"/>
        <w:jc w:val="both"/>
        <w:rPr>
          <w:rFonts w:ascii="Arial" w:hAnsi="Arial" w:cs="Arial"/>
          <w:sz w:val="24"/>
          <w:szCs w:val="24"/>
          <w:lang w:val="en-US"/>
        </w:rPr>
      </w:pPr>
      <w:r w:rsidRPr="006E7CD9">
        <w:rPr>
          <w:rFonts w:ascii="Arial" w:hAnsi="Arial" w:cs="Arial"/>
          <w:sz w:val="24"/>
          <w:szCs w:val="24"/>
          <w:lang w:val="en-US"/>
        </w:rPr>
        <w:t>Lin, C. L., &amp; Lan, Y. J. (2021). The Impact of Interactive Learning on Student Engagement in Science Education. Educational Technology &amp; Society, 24(2), 31-44. https://www.jstor.org/stable/10.2307/30226335</w:t>
      </w:r>
    </w:p>
    <w:p w14:paraId="663B197D" w14:textId="77777777" w:rsidR="0054732E" w:rsidRPr="006E7CD9" w:rsidRDefault="0054732E" w:rsidP="0054732E">
      <w:pPr>
        <w:spacing w:line="240" w:lineRule="auto"/>
        <w:ind w:left="720" w:hanging="720"/>
        <w:jc w:val="both"/>
        <w:rPr>
          <w:rFonts w:ascii="Arial" w:hAnsi="Arial" w:cs="Arial"/>
          <w:sz w:val="24"/>
          <w:szCs w:val="24"/>
          <w:lang w:val="en-US"/>
        </w:rPr>
      </w:pPr>
      <w:r w:rsidRPr="006E7CD9">
        <w:rPr>
          <w:rFonts w:ascii="Arial" w:hAnsi="Arial" w:cs="Arial"/>
          <w:sz w:val="24"/>
          <w:szCs w:val="24"/>
          <w:lang w:val="en-US"/>
        </w:rPr>
        <w:t>Mayer, R. E. (2009). Multimedia Learning (2nd ed.). Cambridge University Press.</w:t>
      </w:r>
    </w:p>
    <w:p w14:paraId="044DC36E" w14:textId="77777777" w:rsidR="0054732E" w:rsidRPr="006E7CD9" w:rsidRDefault="0054732E" w:rsidP="0054732E">
      <w:pPr>
        <w:spacing w:line="240" w:lineRule="auto"/>
        <w:ind w:left="720" w:hanging="720"/>
        <w:jc w:val="both"/>
        <w:rPr>
          <w:rFonts w:ascii="Arial" w:hAnsi="Arial" w:cs="Arial"/>
          <w:sz w:val="24"/>
          <w:szCs w:val="24"/>
          <w:lang w:val="en-US"/>
        </w:rPr>
      </w:pPr>
      <w:r w:rsidRPr="006E7CD9">
        <w:rPr>
          <w:rFonts w:ascii="Arial" w:hAnsi="Arial" w:cs="Arial"/>
          <w:sz w:val="24"/>
          <w:szCs w:val="24"/>
          <w:lang w:val="en-US"/>
        </w:rPr>
        <w:lastRenderedPageBreak/>
        <w:t>Miftahul, R., &amp; Syaifuddin, M. (2019). The Effect of Motivation on Student Participation in Science Learning in Junior High School. Journal of Science Education Research, 15(2), 112-124.</w:t>
      </w:r>
    </w:p>
    <w:p w14:paraId="364EFF78" w14:textId="77777777" w:rsidR="0054732E" w:rsidRPr="000C515D" w:rsidRDefault="0054732E" w:rsidP="0054732E">
      <w:pPr>
        <w:spacing w:line="240" w:lineRule="auto"/>
        <w:ind w:left="720" w:hanging="720"/>
        <w:jc w:val="both"/>
        <w:rPr>
          <w:rFonts w:ascii="Arial" w:hAnsi="Arial" w:cs="Arial"/>
          <w:sz w:val="24"/>
          <w:szCs w:val="24"/>
          <w:lang w:val="en-US"/>
        </w:rPr>
      </w:pPr>
      <w:r w:rsidRPr="000C515D">
        <w:rPr>
          <w:rFonts w:ascii="Arial" w:hAnsi="Arial" w:cs="Arial"/>
          <w:sz w:val="24"/>
          <w:szCs w:val="24"/>
          <w:lang w:val="en-US"/>
        </w:rPr>
        <w:t xml:space="preserve">Nasution, A. (2022). </w:t>
      </w:r>
      <w:r w:rsidRPr="000C515D">
        <w:rPr>
          <w:rFonts w:ascii="Arial" w:hAnsi="Arial" w:cs="Arial"/>
          <w:i/>
          <w:iCs/>
          <w:sz w:val="24"/>
          <w:szCs w:val="24"/>
          <w:lang w:val="en-US"/>
        </w:rPr>
        <w:t>Meningkatkan Partisipasi Siswa melalui Pembelajaran Aktif di Indonesia</w:t>
      </w:r>
      <w:r w:rsidRPr="000C515D">
        <w:rPr>
          <w:rFonts w:ascii="Arial" w:hAnsi="Arial" w:cs="Arial"/>
          <w:sz w:val="24"/>
          <w:szCs w:val="24"/>
          <w:lang w:val="en-US"/>
        </w:rPr>
        <w:t>. Jurnal Inovasi Pendidikan, 11(2), 65–74.</w:t>
      </w:r>
    </w:p>
    <w:p w14:paraId="0FAB7464" w14:textId="77777777" w:rsidR="0054732E" w:rsidRPr="006E7CD9" w:rsidRDefault="0054732E" w:rsidP="0054732E">
      <w:pPr>
        <w:spacing w:line="240" w:lineRule="auto"/>
        <w:ind w:left="720" w:hanging="720"/>
        <w:jc w:val="both"/>
        <w:rPr>
          <w:rFonts w:ascii="Arial" w:hAnsi="Arial" w:cs="Arial"/>
          <w:sz w:val="24"/>
          <w:szCs w:val="24"/>
          <w:lang w:val="en-US"/>
        </w:rPr>
      </w:pPr>
      <w:r w:rsidRPr="006E7CD9">
        <w:rPr>
          <w:rFonts w:ascii="Arial" w:hAnsi="Arial" w:cs="Arial"/>
          <w:sz w:val="24"/>
          <w:szCs w:val="24"/>
          <w:lang w:val="en-US"/>
        </w:rPr>
        <w:t>Pang, M., Liu, W., &amp; Lee, H. (2021). Motivational Influences on Student Participation in STEM Education: A Case Study. Journal of Educational Psychology, 113(3), 499-512. https://doi.org/10.1037/edu0000436</w:t>
      </w:r>
    </w:p>
    <w:p w14:paraId="3F9CD2FB" w14:textId="77777777" w:rsidR="0054732E" w:rsidRPr="000C515D" w:rsidRDefault="0054732E" w:rsidP="0054732E">
      <w:pPr>
        <w:spacing w:line="240" w:lineRule="auto"/>
        <w:ind w:left="720" w:hanging="720"/>
        <w:jc w:val="both"/>
        <w:rPr>
          <w:rFonts w:ascii="Arial" w:hAnsi="Arial" w:cs="Arial"/>
          <w:sz w:val="24"/>
          <w:szCs w:val="24"/>
          <w:lang w:val="en-US"/>
        </w:rPr>
      </w:pPr>
      <w:r w:rsidRPr="000C515D">
        <w:rPr>
          <w:rFonts w:ascii="Arial" w:hAnsi="Arial" w:cs="Arial"/>
          <w:sz w:val="24"/>
          <w:szCs w:val="24"/>
          <w:lang w:val="en-US"/>
        </w:rPr>
        <w:t xml:space="preserve">Pinasthika, D. (2021). </w:t>
      </w:r>
      <w:r w:rsidRPr="000C515D">
        <w:rPr>
          <w:rFonts w:ascii="Arial" w:hAnsi="Arial" w:cs="Arial"/>
          <w:i/>
          <w:iCs/>
          <w:sz w:val="24"/>
          <w:szCs w:val="24"/>
          <w:lang w:val="en-US"/>
        </w:rPr>
        <w:t>Aktivitas Siswa dalam Pembelajaran: Sebuah Kajian Teoritis</w:t>
      </w:r>
      <w:r w:rsidRPr="000C515D">
        <w:rPr>
          <w:rFonts w:ascii="Arial" w:hAnsi="Arial" w:cs="Arial"/>
          <w:sz w:val="24"/>
          <w:szCs w:val="24"/>
          <w:lang w:val="en-US"/>
        </w:rPr>
        <w:t>. Jurnal Ilmu Pendidikan Indonesia, 7(3), 112–120.</w:t>
      </w:r>
    </w:p>
    <w:p w14:paraId="7E56B8ED" w14:textId="77777777" w:rsidR="0054732E" w:rsidRPr="00746C62" w:rsidRDefault="0054732E" w:rsidP="0054732E">
      <w:pPr>
        <w:spacing w:line="240" w:lineRule="auto"/>
        <w:ind w:left="720" w:hanging="720"/>
        <w:jc w:val="both"/>
        <w:rPr>
          <w:rFonts w:ascii="Arial" w:hAnsi="Arial" w:cs="Arial"/>
          <w:sz w:val="24"/>
          <w:szCs w:val="24"/>
          <w:lang w:val="en-US"/>
        </w:rPr>
      </w:pPr>
      <w:r w:rsidRPr="00746C62">
        <w:rPr>
          <w:rFonts w:ascii="Arial" w:hAnsi="Arial" w:cs="Arial"/>
          <w:sz w:val="24"/>
          <w:szCs w:val="24"/>
          <w:lang w:val="en-US"/>
        </w:rPr>
        <w:t>Priyanda, R., Santosa, B., &amp; Wibowo, A. (2022). Metodologi Penelitian Kuantitatif: Konsep, Teknik, dan Aplikasinya. Bandung: Alfabeta.</w:t>
      </w:r>
    </w:p>
    <w:p w14:paraId="600162D1" w14:textId="77777777" w:rsidR="0054732E" w:rsidRPr="00746C62" w:rsidRDefault="0054732E" w:rsidP="0054732E">
      <w:pPr>
        <w:spacing w:line="240" w:lineRule="auto"/>
        <w:ind w:left="720" w:hanging="720"/>
        <w:jc w:val="both"/>
        <w:rPr>
          <w:rFonts w:ascii="Arial" w:hAnsi="Arial" w:cs="Arial"/>
          <w:sz w:val="24"/>
          <w:szCs w:val="24"/>
          <w:lang w:val="en-US"/>
        </w:rPr>
      </w:pPr>
      <w:r w:rsidRPr="00746C62">
        <w:rPr>
          <w:rFonts w:ascii="Arial" w:hAnsi="Arial" w:cs="Arial"/>
          <w:sz w:val="24"/>
          <w:szCs w:val="24"/>
          <w:lang w:val="en-US"/>
        </w:rPr>
        <w:t>Riadi, M. (2016). Metodologi Penelitian Sosial dan Pendidikan. Jakarta: Rajawali Pers.</w:t>
      </w:r>
    </w:p>
    <w:p w14:paraId="3038DC8B" w14:textId="77777777" w:rsidR="0054732E" w:rsidRPr="006E7CD9" w:rsidRDefault="0054732E" w:rsidP="0054732E">
      <w:pPr>
        <w:spacing w:line="240" w:lineRule="auto"/>
        <w:ind w:left="720" w:hanging="720"/>
        <w:jc w:val="both"/>
        <w:rPr>
          <w:rFonts w:ascii="Arial" w:hAnsi="Arial" w:cs="Arial"/>
          <w:sz w:val="24"/>
          <w:szCs w:val="24"/>
          <w:lang w:val="en-US"/>
        </w:rPr>
      </w:pPr>
      <w:r w:rsidRPr="006E7CD9">
        <w:rPr>
          <w:rFonts w:ascii="Arial" w:hAnsi="Arial" w:cs="Arial"/>
          <w:sz w:val="24"/>
          <w:szCs w:val="24"/>
          <w:lang w:val="en-US"/>
        </w:rPr>
        <w:t>Richards, K. A., Wilson, J. M., &amp; Whitaker, G. (2017). The Role of Social Support in Enhancing Student Participation in Classroom Discussions. Journal of Educational Research, 110(4), 385-398. https://doi.org/10.1080/00220671.2016.1242453</w:t>
      </w:r>
    </w:p>
    <w:p w14:paraId="10719A90" w14:textId="77777777" w:rsidR="0054732E" w:rsidRPr="006E7CD9" w:rsidRDefault="0054732E" w:rsidP="0054732E">
      <w:pPr>
        <w:spacing w:line="240" w:lineRule="auto"/>
        <w:ind w:left="720" w:hanging="720"/>
        <w:jc w:val="both"/>
        <w:rPr>
          <w:rFonts w:ascii="Arial" w:hAnsi="Arial" w:cs="Arial"/>
          <w:sz w:val="24"/>
          <w:szCs w:val="24"/>
          <w:lang w:val="en-US"/>
        </w:rPr>
      </w:pPr>
      <w:r w:rsidRPr="006E7CD9">
        <w:rPr>
          <w:rFonts w:ascii="Arial" w:hAnsi="Arial" w:cs="Arial"/>
          <w:sz w:val="24"/>
          <w:szCs w:val="24"/>
          <w:lang w:val="en-US"/>
        </w:rPr>
        <w:t>Rusman, M., Hidayati, M., &amp; Prasetyo, A. (2018). The Impact of Interactive Media on Student Engagement in Science Learning. Journal of Science Education, 17(1), 57-66. https://doi.org/10.15642/JSE.2018.17.1.57</w:t>
      </w:r>
    </w:p>
    <w:p w14:paraId="71434686" w14:textId="77777777" w:rsidR="0054732E" w:rsidRPr="000C515D" w:rsidRDefault="0054732E" w:rsidP="0054732E">
      <w:pPr>
        <w:spacing w:line="240" w:lineRule="auto"/>
        <w:ind w:left="720" w:hanging="720"/>
        <w:jc w:val="both"/>
        <w:rPr>
          <w:rFonts w:ascii="Arial" w:hAnsi="Arial" w:cs="Arial"/>
          <w:sz w:val="24"/>
          <w:szCs w:val="24"/>
          <w:lang w:val="en-US"/>
        </w:rPr>
      </w:pPr>
      <w:r w:rsidRPr="000C515D">
        <w:rPr>
          <w:rFonts w:ascii="Arial" w:hAnsi="Arial" w:cs="Arial"/>
          <w:sz w:val="24"/>
          <w:szCs w:val="24"/>
          <w:lang w:val="en-US"/>
        </w:rPr>
        <w:t xml:space="preserve">Sahlberg, P. (2015). </w:t>
      </w:r>
      <w:r w:rsidRPr="000C515D">
        <w:rPr>
          <w:rFonts w:ascii="Arial" w:hAnsi="Arial" w:cs="Arial"/>
          <w:i/>
          <w:iCs/>
          <w:sz w:val="24"/>
          <w:szCs w:val="24"/>
          <w:lang w:val="en-US"/>
        </w:rPr>
        <w:t>Finnish Lessons 2.0: What Can the World Learn from Educational Change in Finland?</w:t>
      </w:r>
      <w:r w:rsidRPr="000C515D">
        <w:rPr>
          <w:rFonts w:ascii="Arial" w:hAnsi="Arial" w:cs="Arial"/>
          <w:sz w:val="24"/>
          <w:szCs w:val="24"/>
          <w:lang w:val="en-US"/>
        </w:rPr>
        <w:t xml:space="preserve"> Teachers College Press.</w:t>
      </w:r>
    </w:p>
    <w:p w14:paraId="3CF57612" w14:textId="77777777" w:rsidR="0054732E" w:rsidRDefault="0054732E" w:rsidP="0054732E">
      <w:pPr>
        <w:spacing w:line="240" w:lineRule="auto"/>
        <w:ind w:left="720" w:hanging="720"/>
        <w:jc w:val="both"/>
        <w:rPr>
          <w:rFonts w:ascii="Arial" w:hAnsi="Arial" w:cs="Arial"/>
          <w:sz w:val="24"/>
          <w:szCs w:val="24"/>
          <w:lang w:val="en-US"/>
        </w:rPr>
      </w:pPr>
      <w:r w:rsidRPr="006E7CD9">
        <w:rPr>
          <w:rFonts w:ascii="Arial" w:hAnsi="Arial" w:cs="Arial"/>
          <w:sz w:val="24"/>
          <w:szCs w:val="24"/>
          <w:lang w:val="en-US"/>
        </w:rPr>
        <w:t>Slavin, R. E. (1995). Cooperative Learning: Theory, Research, and Practice (2nd ed.). Allyn &amp; Bacon.</w:t>
      </w:r>
    </w:p>
    <w:p w14:paraId="2FBF5FE4" w14:textId="77777777" w:rsidR="0054732E" w:rsidRPr="000C515D" w:rsidRDefault="0054732E" w:rsidP="0054732E">
      <w:pPr>
        <w:spacing w:line="240" w:lineRule="auto"/>
        <w:ind w:left="720" w:hanging="720"/>
        <w:jc w:val="both"/>
        <w:rPr>
          <w:rFonts w:ascii="Arial" w:hAnsi="Arial" w:cs="Arial"/>
          <w:sz w:val="24"/>
          <w:szCs w:val="24"/>
          <w:lang w:val="en-US"/>
        </w:rPr>
      </w:pPr>
      <w:r w:rsidRPr="000C515D">
        <w:rPr>
          <w:rFonts w:ascii="Arial" w:hAnsi="Arial" w:cs="Arial"/>
          <w:sz w:val="24"/>
          <w:szCs w:val="24"/>
          <w:lang w:val="en-US"/>
        </w:rPr>
        <w:t xml:space="preserve">Sudrajat, A. (2022). </w:t>
      </w:r>
      <w:r w:rsidRPr="000C515D">
        <w:rPr>
          <w:rFonts w:ascii="Arial" w:hAnsi="Arial" w:cs="Arial"/>
          <w:i/>
          <w:iCs/>
          <w:sz w:val="24"/>
          <w:szCs w:val="24"/>
          <w:lang w:val="en-US"/>
        </w:rPr>
        <w:t>Implementasi Kurikulum Merdeka dalam Meningkatkan Keterlibatan Belajar Siswa</w:t>
      </w:r>
      <w:r w:rsidRPr="000C515D">
        <w:rPr>
          <w:rFonts w:ascii="Arial" w:hAnsi="Arial" w:cs="Arial"/>
          <w:sz w:val="24"/>
          <w:szCs w:val="24"/>
          <w:lang w:val="en-US"/>
        </w:rPr>
        <w:t>. Jurnal Pendidikan Nusantara, 5(1), 30–40.</w:t>
      </w:r>
    </w:p>
    <w:p w14:paraId="5BCE6F04" w14:textId="77777777" w:rsidR="0054732E" w:rsidRPr="00746C62" w:rsidRDefault="0054732E" w:rsidP="0054732E">
      <w:pPr>
        <w:spacing w:line="240" w:lineRule="auto"/>
        <w:ind w:left="720" w:hanging="720"/>
        <w:jc w:val="both"/>
        <w:rPr>
          <w:rFonts w:ascii="Arial" w:hAnsi="Arial" w:cs="Arial"/>
          <w:sz w:val="24"/>
          <w:szCs w:val="24"/>
          <w:lang w:val="en-US"/>
        </w:rPr>
      </w:pPr>
      <w:r w:rsidRPr="00746C62">
        <w:rPr>
          <w:rFonts w:ascii="Arial" w:hAnsi="Arial" w:cs="Arial"/>
          <w:sz w:val="24"/>
          <w:szCs w:val="24"/>
          <w:lang w:val="en-US"/>
        </w:rPr>
        <w:t>Sugiyono. (2015). Metode Penelitian Pendidikan: Pendekatan Kuantitatif, Kualitatif, dan R&amp;D. Bandung: Alfabeta.</w:t>
      </w:r>
    </w:p>
    <w:p w14:paraId="1985C758" w14:textId="77777777" w:rsidR="0054732E" w:rsidRDefault="0054732E" w:rsidP="0054732E">
      <w:pPr>
        <w:spacing w:line="240" w:lineRule="auto"/>
        <w:ind w:left="720" w:hanging="720"/>
        <w:jc w:val="both"/>
        <w:rPr>
          <w:rFonts w:ascii="Arial" w:hAnsi="Arial" w:cs="Arial"/>
          <w:sz w:val="24"/>
          <w:szCs w:val="24"/>
          <w:lang w:val="en-US"/>
        </w:rPr>
      </w:pPr>
      <w:r w:rsidRPr="00746C62">
        <w:rPr>
          <w:rFonts w:ascii="Arial" w:hAnsi="Arial" w:cs="Arial"/>
          <w:sz w:val="24"/>
          <w:szCs w:val="24"/>
          <w:lang w:val="en-US"/>
        </w:rPr>
        <w:t>Sugiyono. (2020). Metode Penelitian Kuantitatif, Kualitatif, dan R&amp;D. Bandung: Alfabeta.</w:t>
      </w:r>
    </w:p>
    <w:p w14:paraId="3C3D3B1C" w14:textId="77777777" w:rsidR="0054732E" w:rsidRPr="000C515D" w:rsidRDefault="0054732E" w:rsidP="0054732E">
      <w:pPr>
        <w:spacing w:line="240" w:lineRule="auto"/>
        <w:ind w:left="720" w:hanging="720"/>
        <w:jc w:val="both"/>
        <w:rPr>
          <w:rFonts w:ascii="Arial" w:hAnsi="Arial" w:cs="Arial"/>
          <w:sz w:val="24"/>
          <w:szCs w:val="24"/>
          <w:lang w:val="en-US"/>
        </w:rPr>
      </w:pPr>
      <w:r w:rsidRPr="000C515D">
        <w:rPr>
          <w:rFonts w:ascii="Arial" w:hAnsi="Arial" w:cs="Arial"/>
          <w:sz w:val="24"/>
          <w:szCs w:val="24"/>
          <w:lang w:val="en-US"/>
        </w:rPr>
        <w:t xml:space="preserve">Suradi. (2023). </w:t>
      </w:r>
      <w:r w:rsidRPr="000C515D">
        <w:rPr>
          <w:rFonts w:ascii="Arial" w:hAnsi="Arial" w:cs="Arial"/>
          <w:i/>
          <w:iCs/>
          <w:sz w:val="24"/>
          <w:szCs w:val="24"/>
          <w:lang w:val="en-US"/>
        </w:rPr>
        <w:t>Partisipasi Siswa dalam Proses Pembelajaran: Konsep dan Implementasi</w:t>
      </w:r>
      <w:r w:rsidRPr="000C515D">
        <w:rPr>
          <w:rFonts w:ascii="Arial" w:hAnsi="Arial" w:cs="Arial"/>
          <w:sz w:val="24"/>
          <w:szCs w:val="24"/>
          <w:lang w:val="en-US"/>
        </w:rPr>
        <w:t>. Jurnal Pendidikan Dasar, 8(2), 78–85.</w:t>
      </w:r>
    </w:p>
    <w:p w14:paraId="1411673C" w14:textId="77777777" w:rsidR="0054732E" w:rsidRPr="000C515D" w:rsidRDefault="0054732E" w:rsidP="0054732E">
      <w:pPr>
        <w:spacing w:line="240" w:lineRule="auto"/>
        <w:ind w:left="720" w:hanging="720"/>
        <w:jc w:val="both"/>
        <w:rPr>
          <w:rFonts w:ascii="Arial" w:hAnsi="Arial" w:cs="Arial"/>
          <w:sz w:val="24"/>
          <w:szCs w:val="24"/>
          <w:lang w:val="en-US"/>
        </w:rPr>
      </w:pPr>
      <w:r w:rsidRPr="000C515D">
        <w:rPr>
          <w:rFonts w:ascii="Arial" w:hAnsi="Arial" w:cs="Arial"/>
          <w:sz w:val="24"/>
          <w:szCs w:val="24"/>
          <w:lang w:val="en-US"/>
        </w:rPr>
        <w:t xml:space="preserve">Tan, C. Y., Wong, A. F. L., &amp; Fraser, B. J. (2021). </w:t>
      </w:r>
      <w:r w:rsidRPr="000C515D">
        <w:rPr>
          <w:rFonts w:ascii="Arial" w:hAnsi="Arial" w:cs="Arial"/>
          <w:i/>
          <w:iCs/>
          <w:sz w:val="24"/>
          <w:szCs w:val="24"/>
          <w:lang w:val="en-US"/>
        </w:rPr>
        <w:t>Student Engagement and Learning Outcomes in Singapore: Insights from the OECD PISA Data</w:t>
      </w:r>
      <w:r w:rsidRPr="000C515D">
        <w:rPr>
          <w:rFonts w:ascii="Arial" w:hAnsi="Arial" w:cs="Arial"/>
          <w:sz w:val="24"/>
          <w:szCs w:val="24"/>
          <w:lang w:val="en-US"/>
        </w:rPr>
        <w:t>. Asia Pacific Education Review, 22(3), 403–416.</w:t>
      </w:r>
    </w:p>
    <w:p w14:paraId="7AB215E7" w14:textId="77777777" w:rsidR="0054732E" w:rsidRPr="000C515D" w:rsidRDefault="0054732E" w:rsidP="0054732E">
      <w:pPr>
        <w:spacing w:line="240" w:lineRule="auto"/>
        <w:ind w:left="720" w:hanging="720"/>
        <w:jc w:val="both"/>
        <w:rPr>
          <w:rFonts w:ascii="Arial" w:hAnsi="Arial" w:cs="Arial"/>
          <w:sz w:val="24"/>
          <w:szCs w:val="24"/>
          <w:lang w:val="en-US"/>
        </w:rPr>
      </w:pPr>
      <w:r w:rsidRPr="000C515D">
        <w:rPr>
          <w:rFonts w:ascii="Arial" w:hAnsi="Arial" w:cs="Arial"/>
          <w:sz w:val="24"/>
          <w:szCs w:val="24"/>
          <w:lang w:val="en-US"/>
        </w:rPr>
        <w:t xml:space="preserve">Utomo, H., &amp; Burhan, A. (2021). </w:t>
      </w:r>
      <w:r w:rsidRPr="000C515D">
        <w:rPr>
          <w:rFonts w:ascii="Arial" w:hAnsi="Arial" w:cs="Arial"/>
          <w:i/>
          <w:iCs/>
          <w:sz w:val="24"/>
          <w:szCs w:val="24"/>
          <w:lang w:val="en-US"/>
        </w:rPr>
        <w:t>Penilaian Proses dalam Pembelajaran: Konsep dan Aplikasinya</w:t>
      </w:r>
      <w:r w:rsidRPr="000C515D">
        <w:rPr>
          <w:rFonts w:ascii="Arial" w:hAnsi="Arial" w:cs="Arial"/>
          <w:sz w:val="24"/>
          <w:szCs w:val="24"/>
          <w:lang w:val="en-US"/>
        </w:rPr>
        <w:t>. Jurnal Evaluasi Pendidikan, 12(1), 55–63.</w:t>
      </w:r>
    </w:p>
    <w:p w14:paraId="1CFF2619" w14:textId="77777777" w:rsidR="0054732E" w:rsidRPr="000C515D" w:rsidRDefault="0054732E" w:rsidP="0054732E">
      <w:pPr>
        <w:spacing w:line="240" w:lineRule="auto"/>
        <w:ind w:left="720" w:hanging="720"/>
        <w:jc w:val="both"/>
        <w:rPr>
          <w:rFonts w:ascii="Arial" w:hAnsi="Arial" w:cs="Arial"/>
          <w:sz w:val="24"/>
          <w:szCs w:val="24"/>
          <w:lang w:val="en-US"/>
        </w:rPr>
      </w:pPr>
      <w:r w:rsidRPr="006E7CD9">
        <w:rPr>
          <w:rFonts w:ascii="Arial" w:hAnsi="Arial" w:cs="Arial"/>
          <w:sz w:val="24"/>
          <w:szCs w:val="24"/>
          <w:lang w:val="en-US"/>
        </w:rPr>
        <w:t>Vygotsky, L. S. (1978). Mind in Society: The Development of Higher Psychological Processes. Harvard University Press.</w:t>
      </w:r>
    </w:p>
    <w:p w14:paraId="03654535" w14:textId="77777777" w:rsidR="0054732E" w:rsidRDefault="0054732E" w:rsidP="0054732E">
      <w:pPr>
        <w:spacing w:line="240" w:lineRule="auto"/>
        <w:ind w:left="720" w:hanging="720"/>
        <w:jc w:val="both"/>
        <w:rPr>
          <w:rFonts w:ascii="Arial" w:hAnsi="Arial" w:cs="Arial"/>
          <w:sz w:val="24"/>
          <w:szCs w:val="24"/>
          <w:lang w:val="en-US"/>
        </w:rPr>
      </w:pPr>
      <w:r w:rsidRPr="000C515D">
        <w:rPr>
          <w:rFonts w:ascii="Arial" w:hAnsi="Arial" w:cs="Arial"/>
          <w:sz w:val="24"/>
          <w:szCs w:val="24"/>
          <w:lang w:val="en-US"/>
        </w:rPr>
        <w:lastRenderedPageBreak/>
        <w:t xml:space="preserve">Zulhafizh, M. (2022). </w:t>
      </w:r>
      <w:r w:rsidRPr="000C515D">
        <w:rPr>
          <w:rFonts w:ascii="Arial" w:hAnsi="Arial" w:cs="Arial"/>
          <w:i/>
          <w:iCs/>
          <w:sz w:val="24"/>
          <w:szCs w:val="24"/>
          <w:lang w:val="en-US"/>
        </w:rPr>
        <w:t>Pentingnya Keterlibatan Aktif Siswa dalam Pembelajaran</w:t>
      </w:r>
      <w:r w:rsidRPr="000C515D">
        <w:rPr>
          <w:rFonts w:ascii="Arial" w:hAnsi="Arial" w:cs="Arial"/>
          <w:sz w:val="24"/>
          <w:szCs w:val="24"/>
          <w:lang w:val="en-US"/>
        </w:rPr>
        <w:t>. Jurnal Pendidikan Interaktif, 6(2), 45–53.</w:t>
      </w:r>
    </w:p>
    <w:sectPr w:rsidR="0054732E" w:rsidSect="001B7D8A">
      <w:headerReference w:type="default" r:id="rId14"/>
      <w:footerReference w:type="default" r:id="rId15"/>
      <w:headerReference w:type="first" r:id="rId16"/>
      <w:footerReference w:type="first" r:id="rId17"/>
      <w:pgSz w:w="11906" w:h="16838"/>
      <w:pgMar w:top="680" w:right="1418" w:bottom="851" w:left="1418" w:header="68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B5BCE" w14:textId="77777777" w:rsidR="002A3EC4" w:rsidRDefault="002A3EC4">
      <w:pPr>
        <w:spacing w:after="0" w:line="240" w:lineRule="auto"/>
      </w:pPr>
      <w:r>
        <w:separator/>
      </w:r>
    </w:p>
  </w:endnote>
  <w:endnote w:type="continuationSeparator" w:id="0">
    <w:p w14:paraId="41B6C447" w14:textId="77777777" w:rsidR="002A3EC4" w:rsidRDefault="002A3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F446" w14:textId="77777777" w:rsidR="00E45447" w:rsidRDefault="00E45447">
    <w:pPr>
      <w:widowControl w:val="0"/>
      <w:pBdr>
        <w:top w:val="nil"/>
        <w:left w:val="nil"/>
        <w:bottom w:val="nil"/>
        <w:right w:val="nil"/>
        <w:between w:val="nil"/>
      </w:pBdr>
      <w:spacing w:after="0" w:line="276" w:lineRule="auto"/>
      <w:rPr>
        <w:color w:val="000000"/>
      </w:rPr>
    </w:pPr>
  </w:p>
  <w:tbl>
    <w:tblPr>
      <w:tblStyle w:val="a3"/>
      <w:tblW w:w="11908"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25"/>
      <w:gridCol w:w="8649"/>
      <w:gridCol w:w="250"/>
      <w:gridCol w:w="1584"/>
    </w:tblGrid>
    <w:tr w:rsidR="00E45447" w14:paraId="1BFE2C58" w14:textId="77777777" w:rsidTr="001B7D8A">
      <w:trPr>
        <w:trHeight w:val="315"/>
      </w:trPr>
      <w:tc>
        <w:tcPr>
          <w:tcW w:w="1425" w:type="dxa"/>
          <w:tcBorders>
            <w:bottom w:val="single" w:sz="24" w:space="0" w:color="A8D08D"/>
          </w:tcBorders>
          <w:vAlign w:val="center"/>
        </w:tcPr>
        <w:p w14:paraId="687BE949"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649" w:type="dxa"/>
          <w:tcBorders>
            <w:bottom w:val="single" w:sz="24" w:space="0" w:color="A8D08D"/>
          </w:tcBorders>
          <w:vAlign w:val="center"/>
        </w:tcPr>
        <w:p w14:paraId="74B176C6" w14:textId="79871233"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CD3DB7" w:rsidRPr="00F67A3F">
            <w:rPr>
              <w:rStyle w:val="Strong"/>
              <w:rFonts w:ascii="Arial" w:hAnsi="Arial" w:cs="Arial"/>
              <w:i/>
              <w:color w:val="000000"/>
              <w:sz w:val="18"/>
              <w:shd w:val="clear" w:color="auto" w:fill="FFFFFF"/>
            </w:rPr>
            <w:t xml:space="preserve">: </w:t>
          </w:r>
          <w:r w:rsidR="00CD3DB7" w:rsidRPr="00CD3DB7">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CD3DB7" w:rsidRPr="00F67A3F">
            <w:rPr>
              <w:rFonts w:ascii="Arial" w:eastAsia="Arial Narrow" w:hAnsi="Arial" w:cs="Arial"/>
              <w:i/>
              <w:color w:val="000000"/>
              <w:sz w:val="18"/>
              <w:szCs w:val="18"/>
            </w:rPr>
            <w:t>, Month  Year Vol. X, No. X</w:t>
          </w:r>
          <w:r w:rsidR="00A40F92" w:rsidRPr="00AB691C">
            <w:rPr>
              <w:rFonts w:ascii="Bookman Old Style" w:hAnsi="Bookman Old Style" w:cs="Times New Roman"/>
              <w:i/>
              <w:sz w:val="20"/>
              <w:szCs w:val="20"/>
            </w:rPr>
            <w:t>.</w:t>
          </w:r>
          <w:r w:rsidR="00A40F92" w:rsidRPr="00112689">
            <w:rPr>
              <w:rFonts w:ascii="Times New Roman" w:hAnsi="Times New Roman" w:cs="Times New Roman"/>
              <w:i/>
              <w:sz w:val="18"/>
              <w:szCs w:val="20"/>
            </w:rPr>
            <w:t xml:space="preserve"> </w:t>
          </w:r>
          <w:r w:rsidR="00A40F92" w:rsidRPr="00112689">
            <w:rPr>
              <w:sz w:val="20"/>
            </w:rPr>
            <w:t xml:space="preserve"> </w:t>
          </w:r>
          <w:r w:rsidR="00A40F92">
            <w:rPr>
              <w:sz w:val="20"/>
            </w:rPr>
            <w:t xml:space="preserve">                   </w:t>
          </w:r>
        </w:p>
      </w:tc>
      <w:tc>
        <w:tcPr>
          <w:tcW w:w="250" w:type="dxa"/>
          <w:tcBorders>
            <w:bottom w:val="single" w:sz="24" w:space="0" w:color="A8D08D"/>
          </w:tcBorders>
          <w:vAlign w:val="center"/>
        </w:tcPr>
        <w:p w14:paraId="5726814A"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584" w:type="dxa"/>
          <w:tcBorders>
            <w:bottom w:val="single" w:sz="24" w:space="0" w:color="A8D08D"/>
          </w:tcBorders>
          <w:vAlign w:val="center"/>
        </w:tcPr>
        <w:p w14:paraId="7B3ADB5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sidRPr="001B7D8A">
            <w:rPr>
              <w:rFonts w:ascii="Arial" w:eastAsia="Arial Narrow" w:hAnsi="Arial" w:cs="Arial"/>
              <w:b/>
              <w:color w:val="000000"/>
              <w:sz w:val="20"/>
              <w:szCs w:val="20"/>
            </w:rPr>
            <w:fldChar w:fldCharType="begin"/>
          </w:r>
          <w:r w:rsidRPr="001B7D8A">
            <w:rPr>
              <w:rFonts w:ascii="Arial" w:eastAsia="Arial Narrow" w:hAnsi="Arial" w:cs="Arial"/>
              <w:b/>
              <w:color w:val="000000"/>
              <w:sz w:val="20"/>
              <w:szCs w:val="20"/>
            </w:rPr>
            <w:instrText>PAGE</w:instrText>
          </w:r>
          <w:r w:rsidRPr="001B7D8A">
            <w:rPr>
              <w:rFonts w:ascii="Arial" w:eastAsia="Arial Narrow" w:hAnsi="Arial" w:cs="Arial"/>
              <w:b/>
              <w:color w:val="000000"/>
              <w:sz w:val="20"/>
              <w:szCs w:val="20"/>
            </w:rPr>
            <w:fldChar w:fldCharType="separate"/>
          </w:r>
          <w:r w:rsidR="00271250" w:rsidRPr="001B7D8A">
            <w:rPr>
              <w:rFonts w:ascii="Arial" w:eastAsia="Arial Narrow" w:hAnsi="Arial" w:cs="Arial"/>
              <w:b/>
              <w:noProof/>
              <w:color w:val="000000"/>
              <w:sz w:val="20"/>
              <w:szCs w:val="20"/>
            </w:rPr>
            <w:t>4</w:t>
          </w:r>
          <w:r w:rsidRPr="001B7D8A">
            <w:rPr>
              <w:rFonts w:ascii="Arial" w:eastAsia="Arial Narrow" w:hAnsi="Arial" w:cs="Arial"/>
              <w:b/>
              <w:color w:val="000000"/>
              <w:sz w:val="20"/>
              <w:szCs w:val="20"/>
            </w:rPr>
            <w:fldChar w:fldCharType="end"/>
          </w:r>
        </w:p>
      </w:tc>
    </w:tr>
  </w:tbl>
  <w:p w14:paraId="00F7F03C"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B6DC" w14:textId="77777777" w:rsidR="00E45447" w:rsidRDefault="00E45447">
    <w:pPr>
      <w:widowControl w:val="0"/>
      <w:pBdr>
        <w:top w:val="nil"/>
        <w:left w:val="nil"/>
        <w:bottom w:val="nil"/>
        <w:right w:val="nil"/>
        <w:between w:val="nil"/>
      </w:pBdr>
      <w:spacing w:after="0" w:line="276" w:lineRule="auto"/>
      <w:rPr>
        <w:color w:val="000000"/>
      </w:rPr>
    </w:pPr>
  </w:p>
  <w:tbl>
    <w:tblPr>
      <w:tblStyle w:val="a2"/>
      <w:tblW w:w="11913"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18"/>
      <w:gridCol w:w="8936"/>
      <w:gridCol w:w="249"/>
      <w:gridCol w:w="1310"/>
    </w:tblGrid>
    <w:tr w:rsidR="00E45447" w14:paraId="2D90A709" w14:textId="77777777">
      <w:tc>
        <w:tcPr>
          <w:tcW w:w="1418" w:type="dxa"/>
          <w:tcBorders>
            <w:bottom w:val="single" w:sz="24" w:space="0" w:color="A8D08D"/>
          </w:tcBorders>
          <w:vAlign w:val="center"/>
        </w:tcPr>
        <w:p w14:paraId="6728FA8C"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936" w:type="dxa"/>
          <w:tcBorders>
            <w:bottom w:val="single" w:sz="24" w:space="0" w:color="A8D08D"/>
          </w:tcBorders>
          <w:vAlign w:val="center"/>
        </w:tcPr>
        <w:p w14:paraId="2A20CAE4" w14:textId="6EB41966"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B55A4F" w:rsidRPr="00F67A3F">
            <w:rPr>
              <w:rStyle w:val="Strong"/>
              <w:rFonts w:ascii="Arial" w:hAnsi="Arial" w:cs="Arial"/>
              <w:i/>
              <w:color w:val="000000"/>
              <w:sz w:val="18"/>
              <w:shd w:val="clear" w:color="auto" w:fill="FFFFFF"/>
            </w:rPr>
            <w:t xml:space="preserve">: </w:t>
          </w:r>
          <w:r w:rsidR="00B55A4F" w:rsidRPr="00B55A4F">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B55A4F" w:rsidRPr="00F67A3F">
            <w:rPr>
              <w:rFonts w:ascii="Arial" w:eastAsia="Arial Narrow" w:hAnsi="Arial" w:cs="Arial"/>
              <w:i/>
              <w:color w:val="000000"/>
              <w:sz w:val="18"/>
              <w:szCs w:val="18"/>
            </w:rPr>
            <w:t>, Month  Year Vol. X, No. X</w:t>
          </w:r>
        </w:p>
      </w:tc>
      <w:tc>
        <w:tcPr>
          <w:tcW w:w="249" w:type="dxa"/>
          <w:tcBorders>
            <w:bottom w:val="single" w:sz="24" w:space="0" w:color="A8D08D"/>
          </w:tcBorders>
          <w:vAlign w:val="center"/>
        </w:tcPr>
        <w:p w14:paraId="4714543C"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310" w:type="dxa"/>
          <w:tcBorders>
            <w:bottom w:val="single" w:sz="24" w:space="0" w:color="A8D08D"/>
          </w:tcBorders>
          <w:vAlign w:val="center"/>
        </w:tcPr>
        <w:p w14:paraId="71F05F9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sidR="00271250">
            <w:rPr>
              <w:rFonts w:ascii="Arial Narrow" w:eastAsia="Arial Narrow" w:hAnsi="Arial Narrow" w:cs="Arial Narrow"/>
              <w:b/>
              <w:noProof/>
              <w:color w:val="000000"/>
            </w:rPr>
            <w:t>1</w:t>
          </w:r>
          <w:r>
            <w:rPr>
              <w:rFonts w:ascii="Arial Narrow" w:eastAsia="Arial Narrow" w:hAnsi="Arial Narrow" w:cs="Arial Narrow"/>
              <w:b/>
              <w:color w:val="000000"/>
            </w:rPr>
            <w:fldChar w:fldCharType="end"/>
          </w:r>
        </w:p>
      </w:tc>
    </w:tr>
  </w:tbl>
  <w:p w14:paraId="2164C323"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D3901" w14:textId="77777777" w:rsidR="002A3EC4" w:rsidRDefault="002A3EC4">
      <w:pPr>
        <w:spacing w:after="0" w:line="240" w:lineRule="auto"/>
      </w:pPr>
      <w:r>
        <w:separator/>
      </w:r>
    </w:p>
  </w:footnote>
  <w:footnote w:type="continuationSeparator" w:id="0">
    <w:p w14:paraId="55CE0CA3" w14:textId="77777777" w:rsidR="002A3EC4" w:rsidRDefault="002A3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F0DB" w14:textId="4343FC81" w:rsidR="00E45447" w:rsidRDefault="00E45447">
    <w:pPr>
      <w:widowControl w:val="0"/>
      <w:pBdr>
        <w:top w:val="nil"/>
        <w:left w:val="nil"/>
        <w:bottom w:val="nil"/>
        <w:right w:val="nil"/>
        <w:between w:val="nil"/>
      </w:pBdr>
      <w:spacing w:after="0" w:line="276" w:lineRule="auto"/>
      <w:rPr>
        <w:color w:val="000000"/>
      </w:rPr>
    </w:pPr>
  </w:p>
  <w:tbl>
    <w:tblPr>
      <w:tblStyle w:val="a1"/>
      <w:tblW w:w="9057"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49"/>
    </w:tblGrid>
    <w:tr w:rsidR="00E45447" w:rsidRPr="009F11EA" w14:paraId="1BCFE3C0" w14:textId="77777777" w:rsidTr="001B7D8A">
      <w:trPr>
        <w:jc w:val="center"/>
      </w:trPr>
      <w:tc>
        <w:tcPr>
          <w:tcW w:w="4508" w:type="dxa"/>
          <w:tcBorders>
            <w:bottom w:val="single" w:sz="24" w:space="0" w:color="A8D08D"/>
          </w:tcBorders>
        </w:tcPr>
        <w:p w14:paraId="1931E524" w14:textId="3BB18ADA" w:rsidR="00E45447" w:rsidRPr="009F11EA" w:rsidRDefault="00CE2208">
          <w:pPr>
            <w:pBdr>
              <w:top w:val="nil"/>
              <w:left w:val="nil"/>
              <w:bottom w:val="nil"/>
              <w:right w:val="nil"/>
              <w:between w:val="nil"/>
            </w:pBdr>
            <w:tabs>
              <w:tab w:val="center" w:pos="4680"/>
              <w:tab w:val="right" w:pos="9360"/>
            </w:tabs>
            <w:rPr>
              <w:rFonts w:ascii="Arial" w:eastAsia="Arial Narrow" w:hAnsi="Arial" w:cs="Arial"/>
              <w:color w:val="000000"/>
              <w:sz w:val="18"/>
              <w:szCs w:val="18"/>
            </w:rPr>
          </w:pPr>
          <w:r w:rsidRPr="009F11EA">
            <w:rPr>
              <w:rFonts w:ascii="Arial" w:eastAsia="Arial Narrow" w:hAnsi="Arial" w:cs="Arial"/>
              <w:color w:val="000000"/>
              <w:sz w:val="18"/>
              <w:szCs w:val="18"/>
            </w:rPr>
            <w:t xml:space="preserve">First </w:t>
          </w:r>
          <w:r w:rsidR="00A87B03" w:rsidRPr="009F11EA">
            <w:rPr>
              <w:rFonts w:ascii="Arial" w:eastAsia="Arial Narrow" w:hAnsi="Arial" w:cs="Arial"/>
              <w:color w:val="000000"/>
              <w:sz w:val="18"/>
              <w:szCs w:val="18"/>
            </w:rPr>
            <w:t>Author et al</w:t>
          </w:r>
        </w:p>
      </w:tc>
      <w:tc>
        <w:tcPr>
          <w:tcW w:w="4549" w:type="dxa"/>
          <w:tcBorders>
            <w:bottom w:val="single" w:sz="24" w:space="0" w:color="A8D08D"/>
          </w:tcBorders>
        </w:tcPr>
        <w:p w14:paraId="2A3058EA" w14:textId="77777777" w:rsidR="00E45447" w:rsidRPr="009F11EA" w:rsidRDefault="00A87B03">
          <w:pPr>
            <w:pBdr>
              <w:top w:val="nil"/>
              <w:left w:val="nil"/>
              <w:bottom w:val="nil"/>
              <w:right w:val="nil"/>
              <w:between w:val="nil"/>
            </w:pBdr>
            <w:tabs>
              <w:tab w:val="center" w:pos="4680"/>
              <w:tab w:val="right" w:pos="9360"/>
            </w:tabs>
            <w:jc w:val="right"/>
            <w:rPr>
              <w:rFonts w:ascii="Arial" w:eastAsia="Arial Narrow" w:hAnsi="Arial" w:cs="Arial"/>
              <w:i/>
              <w:color w:val="000000"/>
              <w:sz w:val="18"/>
              <w:szCs w:val="18"/>
            </w:rPr>
          </w:pPr>
          <w:r w:rsidRPr="009F11EA">
            <w:rPr>
              <w:rFonts w:ascii="Arial" w:eastAsia="Arial Narrow" w:hAnsi="Arial" w:cs="Arial"/>
              <w:i/>
              <w:color w:val="000000"/>
              <w:sz w:val="18"/>
              <w:szCs w:val="18"/>
            </w:rPr>
            <w:t>4-5 words of the article title………</w:t>
          </w:r>
        </w:p>
      </w:tc>
    </w:tr>
  </w:tbl>
  <w:p w14:paraId="1160EEF5"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CEE5" w14:textId="77777777" w:rsidR="00E45447" w:rsidRDefault="00E45447">
    <w:pPr>
      <w:widowControl w:val="0"/>
      <w:pBdr>
        <w:top w:val="nil"/>
        <w:left w:val="nil"/>
        <w:bottom w:val="nil"/>
        <w:right w:val="nil"/>
        <w:between w:val="nil"/>
      </w:pBdr>
      <w:spacing w:after="0" w:line="276" w:lineRule="auto"/>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851"/>
      <w:gridCol w:w="4805"/>
      <w:gridCol w:w="3416"/>
    </w:tblGrid>
    <w:tr w:rsidR="00B55A4F" w14:paraId="54F1E176" w14:textId="77777777" w:rsidTr="00F207B9">
      <w:trPr>
        <w:trHeight w:val="977"/>
      </w:trPr>
      <w:tc>
        <w:tcPr>
          <w:tcW w:w="851" w:type="dxa"/>
          <w:tcBorders>
            <w:top w:val="single" w:sz="4" w:space="0" w:color="00B050"/>
            <w:bottom w:val="single" w:sz="4" w:space="0" w:color="00B050"/>
          </w:tcBorders>
          <w:vAlign w:val="center"/>
        </w:tcPr>
        <w:p w14:paraId="6751E1B5" w14:textId="77777777" w:rsidR="00B55A4F" w:rsidRDefault="00B55A4F" w:rsidP="00F207B9">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i/>
              <w:color w:val="000000"/>
              <w:sz w:val="20"/>
              <w:szCs w:val="20"/>
            </w:rPr>
          </w:pPr>
          <w:r w:rsidRPr="00F56264">
            <w:rPr>
              <w:rFonts w:ascii="Arial Narrow" w:eastAsia="Arial Narrow" w:hAnsi="Arial Narrow" w:cs="Arial Narrow"/>
              <w:b/>
              <w:i/>
              <w:noProof/>
              <w:color w:val="000000"/>
              <w:sz w:val="20"/>
              <w:szCs w:val="20"/>
              <w:lang w:val="en-US"/>
            </w:rPr>
            <w:drawing>
              <wp:inline distT="0" distB="0" distL="0" distR="0" wp14:anchorId="086EA928" wp14:editId="1D106E09">
                <wp:extent cx="425109"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3010" r="21879"/>
                        <a:stretch/>
                      </pic:blipFill>
                      <pic:spPr bwMode="auto">
                        <a:xfrm>
                          <a:off x="0" y="0"/>
                          <a:ext cx="444463" cy="7435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05" w:type="dxa"/>
          <w:tcBorders>
            <w:top w:val="single" w:sz="4" w:space="0" w:color="00B050"/>
            <w:bottom w:val="single" w:sz="4" w:space="0" w:color="00B050"/>
          </w:tcBorders>
          <w:vAlign w:val="center"/>
        </w:tcPr>
        <w:p w14:paraId="4B4CD7A3" w14:textId="5E8D9D8F" w:rsidR="00B55A4F" w:rsidRPr="001D366D" w:rsidRDefault="00CE2208" w:rsidP="00F207B9">
          <w:pPr>
            <w:pBdr>
              <w:top w:val="nil"/>
              <w:left w:val="nil"/>
              <w:bottom w:val="nil"/>
              <w:right w:val="nil"/>
              <w:between w:val="nil"/>
            </w:pBdr>
            <w:tabs>
              <w:tab w:val="center" w:pos="4680"/>
              <w:tab w:val="right" w:pos="9360"/>
            </w:tabs>
            <w:spacing w:after="0" w:line="240" w:lineRule="auto"/>
            <w:rPr>
              <w:rStyle w:val="Strong"/>
              <w:rFonts w:ascii="Arial" w:hAnsi="Arial" w:cs="Arial"/>
              <w:color w:val="000000"/>
              <w:sz w:val="24"/>
              <w:szCs w:val="32"/>
              <w:shd w:val="clear" w:color="auto" w:fill="FFFFFF"/>
            </w:rPr>
          </w:pPr>
          <w:r w:rsidRPr="001D366D">
            <w:rPr>
              <w:rStyle w:val="Strong"/>
              <w:rFonts w:ascii="Arial" w:hAnsi="Arial" w:cs="Arial"/>
              <w:color w:val="000000"/>
              <w:sz w:val="24"/>
              <w:szCs w:val="32"/>
              <w:shd w:val="clear" w:color="auto" w:fill="FFFFFF"/>
            </w:rPr>
            <w:t>Bioscientist</w:t>
          </w:r>
          <w:r w:rsidR="00B55A4F" w:rsidRPr="001D366D">
            <w:rPr>
              <w:rStyle w:val="Strong"/>
              <w:rFonts w:ascii="Arial" w:hAnsi="Arial" w:cs="Arial"/>
              <w:color w:val="000000"/>
              <w:sz w:val="24"/>
              <w:szCs w:val="32"/>
              <w:shd w:val="clear" w:color="auto" w:fill="FFFFFF"/>
            </w:rPr>
            <w:t xml:space="preserve">: Jurnal </w:t>
          </w:r>
          <w:r w:rsidRPr="001D366D">
            <w:rPr>
              <w:rStyle w:val="Strong"/>
              <w:rFonts w:ascii="Arial" w:hAnsi="Arial" w:cs="Arial"/>
              <w:color w:val="000000"/>
              <w:sz w:val="24"/>
              <w:szCs w:val="32"/>
              <w:shd w:val="clear" w:color="auto" w:fill="FFFFFF"/>
            </w:rPr>
            <w:t>Ilmiah Biologi</w:t>
          </w:r>
        </w:p>
        <w:p w14:paraId="5DF95DDB" w14:textId="0BFC2209" w:rsidR="00B55A4F" w:rsidRDefault="00CE2208" w:rsidP="00F207B9">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i/>
              <w:color w:val="0563C1"/>
              <w:sz w:val="20"/>
              <w:szCs w:val="20"/>
              <w:u w:val="single"/>
            </w:rPr>
          </w:pPr>
          <w:r w:rsidRPr="00CE2208">
            <w:rPr>
              <w:rFonts w:ascii="Arial Narrow" w:eastAsia="Arial Narrow" w:hAnsi="Arial Narrow" w:cs="Arial Narrow"/>
              <w:i/>
              <w:color w:val="0563C1"/>
              <w:sz w:val="20"/>
              <w:szCs w:val="20"/>
              <w:u w:val="single"/>
            </w:rPr>
            <w:t>https://e-journal.undikma.ac.id/index.php/bioscientist</w:t>
          </w:r>
        </w:p>
      </w:tc>
      <w:tc>
        <w:tcPr>
          <w:tcW w:w="3416" w:type="dxa"/>
          <w:tcBorders>
            <w:top w:val="single" w:sz="4" w:space="0" w:color="00B050"/>
            <w:bottom w:val="single" w:sz="4" w:space="0" w:color="00B050"/>
          </w:tcBorders>
          <w:vAlign w:val="center"/>
        </w:tcPr>
        <w:p w14:paraId="42928C00" w14:textId="77777777"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Month Year Vol. X, No. X</w:t>
          </w:r>
        </w:p>
        <w:p w14:paraId="0B11B5FE" w14:textId="13CB4FCC"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e-ISSN: 2</w:t>
          </w:r>
          <w:r w:rsidR="00CE2208">
            <w:rPr>
              <w:rFonts w:ascii="Arial Narrow" w:eastAsia="Arial Narrow" w:hAnsi="Arial Narrow" w:cs="Arial Narrow"/>
              <w:color w:val="000000"/>
              <w:sz w:val="20"/>
              <w:szCs w:val="20"/>
            </w:rPr>
            <w:t>654</w:t>
          </w:r>
          <w:r w:rsidRPr="00B55A4F">
            <w:rPr>
              <w:rFonts w:ascii="Arial Narrow" w:eastAsia="Arial Narrow" w:hAnsi="Arial Narrow" w:cs="Arial Narrow"/>
              <w:color w:val="000000"/>
              <w:sz w:val="20"/>
              <w:szCs w:val="20"/>
            </w:rPr>
            <w:t>-</w:t>
          </w:r>
          <w:r w:rsidR="00CE2208">
            <w:rPr>
              <w:rFonts w:ascii="Arial Narrow" w:eastAsia="Arial Narrow" w:hAnsi="Arial Narrow" w:cs="Arial Narrow"/>
              <w:color w:val="000000"/>
              <w:sz w:val="20"/>
              <w:szCs w:val="20"/>
            </w:rPr>
            <w:t>4571</w:t>
          </w:r>
        </w:p>
        <w:p w14:paraId="417F8A85" w14:textId="77777777" w:rsid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i/>
              <w:color w:val="000000"/>
              <w:sz w:val="20"/>
              <w:szCs w:val="20"/>
            </w:rPr>
          </w:pPr>
          <w:r w:rsidRPr="00B55A4F">
            <w:rPr>
              <w:rFonts w:ascii="Arial Narrow" w:eastAsia="Arial Narrow" w:hAnsi="Arial Narrow" w:cs="Arial Narrow"/>
              <w:color w:val="000000"/>
              <w:sz w:val="20"/>
              <w:szCs w:val="20"/>
            </w:rPr>
            <w:t>pp. XX-XX</w:t>
          </w:r>
          <w:r>
            <w:rPr>
              <w:rFonts w:ascii="Arial Narrow" w:eastAsia="Arial Narrow" w:hAnsi="Arial Narrow" w:cs="Arial Narrow"/>
              <w:i/>
              <w:color w:val="000000"/>
              <w:sz w:val="20"/>
              <w:szCs w:val="20"/>
            </w:rPr>
            <w:t xml:space="preserve">  </w:t>
          </w:r>
        </w:p>
      </w:tc>
    </w:tr>
  </w:tbl>
  <w:p w14:paraId="5E636134"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77624"/>
    <w:multiLevelType w:val="multilevel"/>
    <w:tmpl w:val="151AF1B4"/>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8D14C97"/>
    <w:multiLevelType w:val="hybridMultilevel"/>
    <w:tmpl w:val="F9026B98"/>
    <w:lvl w:ilvl="0" w:tplc="757A2B9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4941C82"/>
    <w:multiLevelType w:val="multilevel"/>
    <w:tmpl w:val="C4D224C6"/>
    <w:lvl w:ilvl="0">
      <w:start w:val="1"/>
      <w:numFmt w:val="decimal"/>
      <w:pStyle w:val="IEEEReferenceItem"/>
      <w:lvlText w:val="%1."/>
      <w:lvlJc w:val="left"/>
      <w:pPr>
        <w:ind w:left="720" w:hanging="360"/>
      </w:pPr>
      <w:rPr>
        <w:b/>
      </w:rPr>
    </w:lvl>
    <w:lvl w:ilvl="1">
      <w:start w:val="1"/>
      <w:numFmt w:val="lowerLetter"/>
      <w:lvlText w:val="%2."/>
      <w:lvlJc w:val="left"/>
      <w:pPr>
        <w:ind w:left="1440" w:hanging="360"/>
      </w:p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2596044">
    <w:abstractNumId w:val="2"/>
  </w:num>
  <w:num w:numId="2" w16cid:durableId="1646738666">
    <w:abstractNumId w:val="0"/>
  </w:num>
  <w:num w:numId="3" w16cid:durableId="315691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EwNjY1NDExsrA0tbBQ0lEKTi0uzszPAykwrgUAs6DSXSwAAAA="/>
  </w:docVars>
  <w:rsids>
    <w:rsidRoot w:val="00E45447"/>
    <w:rsid w:val="00004B31"/>
    <w:rsid w:val="00051A99"/>
    <w:rsid w:val="0005418B"/>
    <w:rsid w:val="00066B10"/>
    <w:rsid w:val="000C515D"/>
    <w:rsid w:val="000D2DBB"/>
    <w:rsid w:val="000E2B2E"/>
    <w:rsid w:val="00100901"/>
    <w:rsid w:val="00116953"/>
    <w:rsid w:val="00126618"/>
    <w:rsid w:val="001372A2"/>
    <w:rsid w:val="0015577A"/>
    <w:rsid w:val="00166901"/>
    <w:rsid w:val="001B4227"/>
    <w:rsid w:val="001B7D8A"/>
    <w:rsid w:val="001D366D"/>
    <w:rsid w:val="001F13B7"/>
    <w:rsid w:val="001F2E66"/>
    <w:rsid w:val="00220CB3"/>
    <w:rsid w:val="002520A9"/>
    <w:rsid w:val="002650EF"/>
    <w:rsid w:val="00271250"/>
    <w:rsid w:val="002828C1"/>
    <w:rsid w:val="002A3EC4"/>
    <w:rsid w:val="002A52A7"/>
    <w:rsid w:val="002B1AEC"/>
    <w:rsid w:val="00301AC5"/>
    <w:rsid w:val="003037DD"/>
    <w:rsid w:val="0030432C"/>
    <w:rsid w:val="00336FB1"/>
    <w:rsid w:val="00342C2E"/>
    <w:rsid w:val="003A7210"/>
    <w:rsid w:val="003D362E"/>
    <w:rsid w:val="003E7BEB"/>
    <w:rsid w:val="00406F59"/>
    <w:rsid w:val="00454E67"/>
    <w:rsid w:val="00463967"/>
    <w:rsid w:val="00492F5B"/>
    <w:rsid w:val="004A1F03"/>
    <w:rsid w:val="004C2228"/>
    <w:rsid w:val="004D0254"/>
    <w:rsid w:val="004E55A0"/>
    <w:rsid w:val="00502905"/>
    <w:rsid w:val="00503858"/>
    <w:rsid w:val="0054732E"/>
    <w:rsid w:val="00573C08"/>
    <w:rsid w:val="00576BCD"/>
    <w:rsid w:val="005A3FE8"/>
    <w:rsid w:val="005A78B9"/>
    <w:rsid w:val="005B3540"/>
    <w:rsid w:val="005B657B"/>
    <w:rsid w:val="005D6FE1"/>
    <w:rsid w:val="005E01DA"/>
    <w:rsid w:val="005E3BEF"/>
    <w:rsid w:val="005F63C5"/>
    <w:rsid w:val="006151F1"/>
    <w:rsid w:val="0065525A"/>
    <w:rsid w:val="006A5DC3"/>
    <w:rsid w:val="006B3259"/>
    <w:rsid w:val="006D6707"/>
    <w:rsid w:val="006E7CD9"/>
    <w:rsid w:val="00746100"/>
    <w:rsid w:val="00746C62"/>
    <w:rsid w:val="00762638"/>
    <w:rsid w:val="007755F3"/>
    <w:rsid w:val="00775C85"/>
    <w:rsid w:val="007C1B3D"/>
    <w:rsid w:val="007E280E"/>
    <w:rsid w:val="007E65A5"/>
    <w:rsid w:val="007F0C0A"/>
    <w:rsid w:val="00803C6E"/>
    <w:rsid w:val="00823F3C"/>
    <w:rsid w:val="00835A85"/>
    <w:rsid w:val="008C4269"/>
    <w:rsid w:val="009018BC"/>
    <w:rsid w:val="009076F1"/>
    <w:rsid w:val="00920990"/>
    <w:rsid w:val="00924668"/>
    <w:rsid w:val="00944B20"/>
    <w:rsid w:val="00947A02"/>
    <w:rsid w:val="00952BA3"/>
    <w:rsid w:val="0095512B"/>
    <w:rsid w:val="009762E9"/>
    <w:rsid w:val="00984E78"/>
    <w:rsid w:val="00987E56"/>
    <w:rsid w:val="00992E89"/>
    <w:rsid w:val="009C771C"/>
    <w:rsid w:val="009F11EA"/>
    <w:rsid w:val="009F2857"/>
    <w:rsid w:val="00A12024"/>
    <w:rsid w:val="00A40F92"/>
    <w:rsid w:val="00A87B03"/>
    <w:rsid w:val="00AB6300"/>
    <w:rsid w:val="00AE1E55"/>
    <w:rsid w:val="00AE282A"/>
    <w:rsid w:val="00B05C3E"/>
    <w:rsid w:val="00B377EE"/>
    <w:rsid w:val="00B41698"/>
    <w:rsid w:val="00B55A4F"/>
    <w:rsid w:val="00B752C8"/>
    <w:rsid w:val="00B767E2"/>
    <w:rsid w:val="00B81C9D"/>
    <w:rsid w:val="00B85216"/>
    <w:rsid w:val="00B8733A"/>
    <w:rsid w:val="00BB1149"/>
    <w:rsid w:val="00C22A80"/>
    <w:rsid w:val="00C44B74"/>
    <w:rsid w:val="00C80066"/>
    <w:rsid w:val="00CD3DB7"/>
    <w:rsid w:val="00CE2208"/>
    <w:rsid w:val="00CF4545"/>
    <w:rsid w:val="00D96B73"/>
    <w:rsid w:val="00DA0D9D"/>
    <w:rsid w:val="00E45447"/>
    <w:rsid w:val="00E527A4"/>
    <w:rsid w:val="00E608D8"/>
    <w:rsid w:val="00E62A1C"/>
    <w:rsid w:val="00E96291"/>
    <w:rsid w:val="00EA06CD"/>
    <w:rsid w:val="00EB5281"/>
    <w:rsid w:val="00EB5D40"/>
    <w:rsid w:val="00EC3567"/>
    <w:rsid w:val="00ED588A"/>
    <w:rsid w:val="00F10EBD"/>
    <w:rsid w:val="00F21A57"/>
    <w:rsid w:val="00F8167E"/>
    <w:rsid w:val="00FB0F1B"/>
    <w:rsid w:val="00FC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E445B"/>
  <w15:docId w15:val="{BB3FECE1-3D7F-418C-99E1-76A7C50E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E8"/>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aliases w:val="page-numb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uiPriority w:val="20"/>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paragraph" w:customStyle="1" w:styleId="JPBIlicense">
    <w:name w:val="JPBI license"/>
    <w:basedOn w:val="Normal"/>
    <w:qFormat/>
    <w:rsid w:val="00111C3C"/>
    <w:pPr>
      <w:framePr w:hSpace="187" w:wrap="around" w:vAnchor="text" w:hAnchor="text" w:y="1"/>
      <w:spacing w:after="0" w:line="200" w:lineRule="exact"/>
      <w:suppressOverlap/>
      <w:jc w:val="right"/>
    </w:pPr>
    <w:rPr>
      <w:rFonts w:ascii="Arial Narrow" w:eastAsia="Times New Roman" w:hAnsi="Arial Narrow" w:cs="Times New Roman"/>
      <w:sz w:val="18"/>
      <w:szCs w:val="14"/>
      <w:lang w:val="en"/>
    </w:rPr>
  </w:style>
  <w:style w:type="character" w:customStyle="1" w:styleId="breakword">
    <w:name w:val="breakword"/>
    <w:basedOn w:val="DefaultParagraphFont"/>
    <w:rsid w:val="00111C3C"/>
  </w:style>
  <w:style w:type="table" w:customStyle="1" w:styleId="PlainTable21">
    <w:name w:val="Plain Table 21"/>
    <w:basedOn w:val="TableNormal"/>
    <w:uiPriority w:val="42"/>
    <w:rsid w:val="00A740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ED6348"/>
    <w:rPr>
      <w:rFonts w:cs="Times New Roman"/>
      <w:lang w:val="en-US"/>
    </w:rPr>
  </w:style>
  <w:style w:type="paragraph" w:customStyle="1" w:styleId="JPBIKeyword">
    <w:name w:val="JPBI Keyword"/>
    <w:rsid w:val="00487D35"/>
    <w:pPr>
      <w:spacing w:after="0" w:line="200" w:lineRule="exact"/>
    </w:pPr>
    <w:rPr>
      <w:rFonts w:ascii="Arial Narrow" w:eastAsia="Times New Roman" w:hAnsi="Arial Narrow" w:cs="Times New Roman"/>
      <w:sz w:val="16"/>
      <w:szCs w:val="20"/>
    </w:rPr>
  </w:style>
  <w:style w:type="paragraph" w:styleId="BodyTextIndent">
    <w:name w:val="Body Text Indent"/>
    <w:basedOn w:val="Normal"/>
    <w:link w:val="BodyTextIndentChar"/>
    <w:uiPriority w:val="99"/>
    <w:semiHidden/>
    <w:unhideWhenUsed/>
    <w:rsid w:val="002C567C"/>
    <w:pPr>
      <w:spacing w:after="120"/>
      <w:ind w:left="360"/>
    </w:pPr>
    <w:rPr>
      <w:rFonts w:cs="Times New Roman"/>
      <w:lang w:val="en-US"/>
    </w:rPr>
  </w:style>
  <w:style w:type="character" w:customStyle="1" w:styleId="BodyTextIndentChar">
    <w:name w:val="Body Text Indent Char"/>
    <w:basedOn w:val="DefaultParagraphFont"/>
    <w:link w:val="BodyTextIndent"/>
    <w:uiPriority w:val="99"/>
    <w:semiHidden/>
    <w:rsid w:val="002C567C"/>
    <w:rPr>
      <w:rFonts w:ascii="Calibri" w:eastAsia="Calibri" w:hAnsi="Calibri" w:cs="Times New Roman"/>
    </w:rPr>
  </w:style>
  <w:style w:type="character" w:customStyle="1" w:styleId="hps">
    <w:name w:val="hps"/>
    <w:basedOn w:val="DefaultParagraphFont"/>
    <w:rsid w:val="002C567C"/>
  </w:style>
  <w:style w:type="character" w:styleId="HTMLCite">
    <w:name w:val="HTML Cite"/>
    <w:uiPriority w:val="99"/>
    <w:semiHidden/>
    <w:unhideWhenUsed/>
    <w:rsid w:val="007551D1"/>
    <w:rPr>
      <w:i/>
      <w:iCs/>
    </w:rPr>
  </w:style>
  <w:style w:type="character" w:customStyle="1" w:styleId="mw-headline">
    <w:name w:val="mw-headline"/>
    <w:basedOn w:val="DefaultParagraphFont"/>
    <w:rsid w:val="00670960"/>
  </w:style>
  <w:style w:type="character" w:customStyle="1" w:styleId="apple-converted-space">
    <w:name w:val="apple-converted-space"/>
    <w:rsid w:val="0067096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customStyle="1" w:styleId="JRPMBody">
    <w:name w:val="JRPM_Body"/>
    <w:basedOn w:val="Normal"/>
    <w:qFormat/>
    <w:rsid w:val="00A87B03"/>
    <w:pPr>
      <w:spacing w:after="0" w:line="240" w:lineRule="auto"/>
      <w:ind w:firstLine="567"/>
      <w:jc w:val="both"/>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CE2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957607">
      <w:bodyDiv w:val="1"/>
      <w:marLeft w:val="0"/>
      <w:marRight w:val="0"/>
      <w:marTop w:val="0"/>
      <w:marBottom w:val="0"/>
      <w:divBdr>
        <w:top w:val="none" w:sz="0" w:space="0" w:color="auto"/>
        <w:left w:val="none" w:sz="0" w:space="0" w:color="auto"/>
        <w:bottom w:val="none" w:sz="0" w:space="0" w:color="auto"/>
        <w:right w:val="none" w:sz="0" w:space="0" w:color="auto"/>
      </w:divBdr>
    </w:div>
    <w:div w:id="1989480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creativecommons.org/licenses/by-sa/4.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i.org/10.33394/bioscientist.v13i1.xxxx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jamharibio@gmail.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7f+wohrGUJtSWty873Q0JTVtZQ==">AMUW2mWwATVS8k+oKS4ihYTf+0pwgIfRWB4BV6At7VoEpSlVFIb2fUonalaoPhFpOsQfz7lwkBkgtcipC+URG2SY+6PSwesbmtY1AfBUdtfZujg9tuWWfmfO1KX1eU4CY8KtqA1CYgKB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A5D2BB-D4C3-490B-86ED-0BA24CAC4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10</Pages>
  <Words>4921</Words>
  <Characters>28054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Jein Datubaringan</cp:lastModifiedBy>
  <cp:revision>7</cp:revision>
  <dcterms:created xsi:type="dcterms:W3CDTF">2025-04-26T10:49:00Z</dcterms:created>
  <dcterms:modified xsi:type="dcterms:W3CDTF">2025-05-02T06:14:00Z</dcterms:modified>
</cp:coreProperties>
</file>