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756" w:rsidRPr="00EC3485" w:rsidRDefault="00752600" w:rsidP="00D94B30">
      <w:pPr>
        <w:widowControl w:val="0"/>
        <w:pBdr>
          <w:top w:val="nil"/>
          <w:left w:val="nil"/>
          <w:bottom w:val="nil"/>
          <w:right w:val="nil"/>
          <w:between w:val="nil"/>
        </w:pBdr>
        <w:spacing w:after="0" w:line="240" w:lineRule="auto"/>
        <w:contextualSpacing/>
        <w:jc w:val="center"/>
        <w:rPr>
          <w:rFonts w:ascii="Times New Roman" w:hAnsi="Times New Roman" w:cs="Times New Roman"/>
          <w:b/>
          <w:sz w:val="24"/>
          <w:szCs w:val="24"/>
        </w:rPr>
      </w:pPr>
      <w:r w:rsidRPr="00EC3485">
        <w:rPr>
          <w:rFonts w:ascii="Times New Roman" w:hAnsi="Times New Roman" w:cs="Times New Roman"/>
          <w:b/>
          <w:sz w:val="24"/>
          <w:szCs w:val="24"/>
        </w:rPr>
        <w:t>Studi Komparatif Isolasi Phosvitin dari</w:t>
      </w:r>
      <w:r w:rsidR="008D7756" w:rsidRPr="00EC3485">
        <w:rPr>
          <w:rFonts w:ascii="Times New Roman" w:hAnsi="Times New Roman" w:cs="Times New Roman"/>
          <w:b/>
          <w:sz w:val="24"/>
          <w:szCs w:val="24"/>
        </w:rPr>
        <w:t xml:space="preserve"> </w:t>
      </w:r>
      <w:r w:rsidRPr="00EC3485">
        <w:rPr>
          <w:rFonts w:ascii="Times New Roman" w:hAnsi="Times New Roman" w:cs="Times New Roman"/>
          <w:b/>
          <w:sz w:val="24"/>
          <w:szCs w:val="24"/>
        </w:rPr>
        <w:t xml:space="preserve">Kuning Telur Ayam Buras  </w:t>
      </w:r>
    </w:p>
    <w:p w:rsidR="00752600" w:rsidRPr="00EC3485" w:rsidRDefault="00752600" w:rsidP="00D94B30">
      <w:pPr>
        <w:widowControl w:val="0"/>
        <w:pBdr>
          <w:top w:val="nil"/>
          <w:left w:val="nil"/>
          <w:bottom w:val="nil"/>
          <w:right w:val="nil"/>
          <w:between w:val="nil"/>
        </w:pBdr>
        <w:spacing w:after="0" w:line="240" w:lineRule="auto"/>
        <w:contextualSpacing/>
        <w:jc w:val="center"/>
        <w:rPr>
          <w:rFonts w:ascii="Times New Roman" w:hAnsi="Times New Roman" w:cs="Times New Roman"/>
          <w:b/>
          <w:sz w:val="24"/>
          <w:szCs w:val="24"/>
        </w:rPr>
      </w:pPr>
      <w:r w:rsidRPr="00EC3485">
        <w:rPr>
          <w:rFonts w:ascii="Times New Roman" w:hAnsi="Times New Roman" w:cs="Times New Roman"/>
          <w:b/>
          <w:sz w:val="24"/>
          <w:szCs w:val="24"/>
        </w:rPr>
        <w:t xml:space="preserve"> untuk Karakterisasi Bioaktivitas</w:t>
      </w:r>
    </w:p>
    <w:p w:rsidR="00B85168" w:rsidRPr="00EC3485" w:rsidRDefault="00B85168" w:rsidP="00D94B30">
      <w:pPr>
        <w:widowControl w:val="0"/>
        <w:pBdr>
          <w:top w:val="nil"/>
          <w:left w:val="nil"/>
          <w:bottom w:val="nil"/>
          <w:right w:val="nil"/>
          <w:between w:val="nil"/>
        </w:pBdr>
        <w:spacing w:after="0" w:line="240" w:lineRule="auto"/>
        <w:contextualSpacing/>
        <w:jc w:val="center"/>
        <w:rPr>
          <w:rFonts w:ascii="Times New Roman" w:hAnsi="Times New Roman" w:cs="Times New Roman"/>
          <w:b/>
          <w:sz w:val="24"/>
          <w:szCs w:val="24"/>
        </w:rPr>
      </w:pPr>
    </w:p>
    <w:p w:rsidR="008F5CC1" w:rsidRDefault="00752600" w:rsidP="00D94B30">
      <w:pPr>
        <w:widowControl w:val="0"/>
        <w:pBdr>
          <w:top w:val="nil"/>
          <w:left w:val="nil"/>
          <w:bottom w:val="nil"/>
          <w:right w:val="nil"/>
          <w:between w:val="nil"/>
        </w:pBdr>
        <w:spacing w:after="0" w:line="240" w:lineRule="auto"/>
        <w:contextualSpacing/>
        <w:jc w:val="center"/>
        <w:rPr>
          <w:rFonts w:ascii="Times New Roman" w:hAnsi="Times New Roman" w:cs="Times New Roman"/>
          <w:b/>
          <w:sz w:val="24"/>
          <w:szCs w:val="24"/>
        </w:rPr>
      </w:pPr>
      <w:bookmarkStart w:id="0" w:name="_Hlk183601484"/>
      <w:r w:rsidRPr="00EC3485">
        <w:rPr>
          <w:rFonts w:ascii="Times New Roman" w:hAnsi="Times New Roman" w:cs="Times New Roman"/>
          <w:b/>
          <w:sz w:val="24"/>
          <w:szCs w:val="24"/>
        </w:rPr>
        <w:t>I Gusti Ayu Sri Andayani</w:t>
      </w:r>
      <w:r w:rsidRPr="00EC3485">
        <w:rPr>
          <w:rFonts w:ascii="Times New Roman" w:hAnsi="Times New Roman" w:cs="Times New Roman"/>
          <w:b/>
          <w:sz w:val="24"/>
          <w:szCs w:val="24"/>
          <w:vertAlign w:val="superscript"/>
        </w:rPr>
        <w:t>1</w:t>
      </w:r>
      <w:r w:rsidRPr="00EC3485">
        <w:rPr>
          <w:rFonts w:ascii="Times New Roman" w:hAnsi="Times New Roman" w:cs="Times New Roman"/>
          <w:b/>
          <w:sz w:val="24"/>
          <w:szCs w:val="24"/>
        </w:rPr>
        <w:t>, Dedi Iswaini</w:t>
      </w:r>
      <w:r w:rsidRPr="00EC3485">
        <w:rPr>
          <w:rFonts w:ascii="Times New Roman" w:hAnsi="Times New Roman" w:cs="Times New Roman"/>
          <w:b/>
          <w:sz w:val="24"/>
          <w:szCs w:val="24"/>
          <w:vertAlign w:val="superscript"/>
        </w:rPr>
        <w:t>2</w:t>
      </w:r>
      <w:r w:rsidRPr="00EC3485">
        <w:rPr>
          <w:rFonts w:ascii="Times New Roman" w:hAnsi="Times New Roman" w:cs="Times New Roman"/>
          <w:b/>
          <w:sz w:val="24"/>
          <w:szCs w:val="24"/>
        </w:rPr>
        <w:t xml:space="preserve">, Sulaiman </w:t>
      </w:r>
      <w:r w:rsidR="00E04A28" w:rsidRPr="00EC3485">
        <w:rPr>
          <w:rFonts w:ascii="Times New Roman" w:hAnsi="Times New Roman" w:cs="Times New Roman"/>
          <w:b/>
          <w:sz w:val="24"/>
          <w:szCs w:val="24"/>
        </w:rPr>
        <w:t xml:space="preserve">N </w:t>
      </w:r>
      <w:r w:rsidRPr="00EC3485">
        <w:rPr>
          <w:rFonts w:ascii="Times New Roman" w:hAnsi="Times New Roman" w:cs="Times New Roman"/>
          <w:b/>
          <w:sz w:val="24"/>
          <w:szCs w:val="24"/>
        </w:rPr>
        <w:t>Depamede</w:t>
      </w:r>
      <w:r w:rsidR="00BF0FEC" w:rsidRPr="00EC3485">
        <w:rPr>
          <w:rFonts w:ascii="Times New Roman" w:hAnsi="Times New Roman" w:cs="Times New Roman"/>
          <w:b/>
          <w:sz w:val="24"/>
          <w:szCs w:val="24"/>
          <w:vertAlign w:val="superscript"/>
        </w:rPr>
        <w:t>1</w:t>
      </w:r>
      <w:r w:rsidRPr="00EC3485">
        <w:rPr>
          <w:rFonts w:ascii="Times New Roman" w:hAnsi="Times New Roman" w:cs="Times New Roman"/>
          <w:b/>
          <w:sz w:val="24"/>
          <w:szCs w:val="24"/>
        </w:rPr>
        <w:t>,</w:t>
      </w:r>
    </w:p>
    <w:p w:rsidR="00752600" w:rsidRPr="00EC3485" w:rsidRDefault="00752600" w:rsidP="00D94B30">
      <w:pPr>
        <w:widowControl w:val="0"/>
        <w:pBdr>
          <w:top w:val="nil"/>
          <w:left w:val="nil"/>
          <w:bottom w:val="nil"/>
          <w:right w:val="nil"/>
          <w:between w:val="nil"/>
        </w:pBdr>
        <w:spacing w:after="0" w:line="240" w:lineRule="auto"/>
        <w:contextualSpacing/>
        <w:jc w:val="center"/>
        <w:rPr>
          <w:rFonts w:ascii="Times New Roman" w:hAnsi="Times New Roman" w:cs="Times New Roman"/>
          <w:sz w:val="24"/>
          <w:szCs w:val="24"/>
        </w:rPr>
      </w:pPr>
      <w:r w:rsidRPr="00EC3485">
        <w:rPr>
          <w:rFonts w:ascii="Times New Roman" w:hAnsi="Times New Roman" w:cs="Times New Roman"/>
          <w:b/>
          <w:sz w:val="24"/>
          <w:szCs w:val="24"/>
        </w:rPr>
        <w:t xml:space="preserve"> </w:t>
      </w:r>
      <w:r w:rsidR="002A42B3" w:rsidRPr="00EC3485">
        <w:rPr>
          <w:rFonts w:ascii="Times New Roman" w:hAnsi="Times New Roman" w:cs="Times New Roman"/>
          <w:b/>
          <w:sz w:val="24"/>
          <w:szCs w:val="24"/>
        </w:rPr>
        <w:t>Djoko Kisworo</w:t>
      </w:r>
      <w:r w:rsidR="00BF0FEC" w:rsidRPr="00EC3485">
        <w:rPr>
          <w:rFonts w:ascii="Times New Roman" w:hAnsi="Times New Roman" w:cs="Times New Roman"/>
          <w:b/>
          <w:sz w:val="24"/>
          <w:szCs w:val="24"/>
          <w:vertAlign w:val="superscript"/>
        </w:rPr>
        <w:t>1</w:t>
      </w:r>
      <w:r w:rsidR="002A42B3" w:rsidRPr="00EC3485">
        <w:rPr>
          <w:rFonts w:ascii="Times New Roman" w:hAnsi="Times New Roman" w:cs="Times New Roman"/>
          <w:b/>
          <w:sz w:val="24"/>
          <w:szCs w:val="24"/>
        </w:rPr>
        <w:t>, Bulkaini</w:t>
      </w:r>
      <w:r w:rsidR="00BF0FEC" w:rsidRPr="00EC3485">
        <w:rPr>
          <w:rFonts w:ascii="Times New Roman" w:hAnsi="Times New Roman" w:cs="Times New Roman"/>
          <w:b/>
          <w:sz w:val="24"/>
          <w:szCs w:val="24"/>
          <w:vertAlign w:val="superscript"/>
        </w:rPr>
        <w:t>1</w:t>
      </w:r>
      <w:r w:rsidR="00BF0FEC" w:rsidRPr="00EC3485">
        <w:rPr>
          <w:rFonts w:ascii="Times New Roman" w:hAnsi="Times New Roman" w:cs="Times New Roman"/>
          <w:b/>
          <w:sz w:val="24"/>
          <w:szCs w:val="24"/>
        </w:rPr>
        <w:t xml:space="preserve">, </w:t>
      </w:r>
      <w:r w:rsidRPr="00EC3485">
        <w:rPr>
          <w:rFonts w:ascii="Times New Roman" w:hAnsi="Times New Roman" w:cs="Times New Roman"/>
          <w:b/>
          <w:sz w:val="24"/>
          <w:szCs w:val="24"/>
        </w:rPr>
        <w:t>Made Sriasih</w:t>
      </w:r>
      <w:r w:rsidR="00BF0FEC" w:rsidRPr="00EC3485">
        <w:rPr>
          <w:rFonts w:ascii="Times New Roman" w:hAnsi="Times New Roman" w:cs="Times New Roman"/>
          <w:b/>
          <w:sz w:val="24"/>
          <w:szCs w:val="24"/>
          <w:vertAlign w:val="superscript"/>
        </w:rPr>
        <w:t>1</w:t>
      </w:r>
      <w:r w:rsidR="008D7756" w:rsidRPr="00EC3485">
        <w:rPr>
          <w:rFonts w:ascii="Times New Roman" w:hAnsi="Times New Roman" w:cs="Times New Roman"/>
          <w:b/>
          <w:sz w:val="24"/>
          <w:szCs w:val="24"/>
          <w:vertAlign w:val="superscript"/>
        </w:rPr>
        <w:t>*</w:t>
      </w:r>
    </w:p>
    <w:bookmarkEnd w:id="0"/>
    <w:p w:rsidR="00BA70ED" w:rsidRPr="00EC3485" w:rsidRDefault="008D7756" w:rsidP="00D94B30">
      <w:pPr>
        <w:spacing w:after="0" w:line="240" w:lineRule="auto"/>
        <w:contextualSpacing/>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vertAlign w:val="superscript"/>
        </w:rPr>
        <w:t>1</w:t>
      </w:r>
      <w:r w:rsidR="00BA70ED" w:rsidRPr="00EC3485">
        <w:rPr>
          <w:rFonts w:ascii="Times New Roman" w:eastAsia="Times New Roman" w:hAnsi="Times New Roman" w:cs="Times New Roman"/>
          <w:color w:val="000000"/>
          <w:sz w:val="24"/>
          <w:szCs w:val="24"/>
        </w:rPr>
        <w:t>Magister Manajemen Sumberdaya Peternakan, F</w:t>
      </w:r>
      <w:r w:rsidR="00D94B30">
        <w:rPr>
          <w:rFonts w:ascii="Times New Roman" w:eastAsia="Times New Roman" w:hAnsi="Times New Roman" w:cs="Times New Roman"/>
          <w:color w:val="000000"/>
          <w:sz w:val="24"/>
          <w:szCs w:val="24"/>
        </w:rPr>
        <w:t>.</w:t>
      </w:r>
      <w:r w:rsidR="00BA70ED" w:rsidRPr="00EC3485">
        <w:rPr>
          <w:rFonts w:ascii="Times New Roman" w:eastAsia="Times New Roman" w:hAnsi="Times New Roman" w:cs="Times New Roman"/>
          <w:color w:val="000000"/>
          <w:sz w:val="24"/>
          <w:szCs w:val="24"/>
        </w:rPr>
        <w:t xml:space="preserve"> Peternakan, Universitas Mataram, </w:t>
      </w:r>
    </w:p>
    <w:p w:rsidR="00BF0FEC" w:rsidRPr="00EC3485" w:rsidRDefault="008D7756" w:rsidP="00D94B30">
      <w:pPr>
        <w:spacing w:after="0" w:line="240" w:lineRule="auto"/>
        <w:contextualSpacing/>
        <w:jc w:val="center"/>
        <w:rPr>
          <w:rFonts w:ascii="Times New Roman" w:hAnsi="Times New Roman" w:cs="Times New Roman"/>
          <w:sz w:val="24"/>
          <w:szCs w:val="24"/>
        </w:rPr>
      </w:pPr>
      <w:r w:rsidRPr="00EC3485">
        <w:rPr>
          <w:rFonts w:ascii="Times New Roman" w:hAnsi="Times New Roman" w:cs="Times New Roman"/>
          <w:sz w:val="24"/>
          <w:szCs w:val="24"/>
          <w:vertAlign w:val="superscript"/>
        </w:rPr>
        <w:t>2</w:t>
      </w:r>
      <w:r w:rsidR="00BF0FEC" w:rsidRPr="00EC3485">
        <w:rPr>
          <w:rFonts w:ascii="Times New Roman" w:hAnsi="Times New Roman" w:cs="Times New Roman"/>
          <w:sz w:val="24"/>
          <w:szCs w:val="24"/>
        </w:rPr>
        <w:t>Lab</w:t>
      </w:r>
      <w:r w:rsidR="00D906EB">
        <w:rPr>
          <w:rFonts w:ascii="Times New Roman" w:hAnsi="Times New Roman" w:cs="Times New Roman"/>
          <w:sz w:val="24"/>
          <w:szCs w:val="24"/>
        </w:rPr>
        <w:t xml:space="preserve">. </w:t>
      </w:r>
      <w:r w:rsidRPr="00EC3485">
        <w:rPr>
          <w:rFonts w:ascii="Times New Roman" w:hAnsi="Times New Roman" w:cs="Times New Roman"/>
          <w:sz w:val="24"/>
          <w:szCs w:val="24"/>
        </w:rPr>
        <w:t>Bioteknologi</w:t>
      </w:r>
      <w:r w:rsidR="00F71A5C" w:rsidRPr="00EC3485">
        <w:rPr>
          <w:rFonts w:ascii="Times New Roman" w:hAnsi="Times New Roman" w:cs="Times New Roman"/>
          <w:sz w:val="24"/>
          <w:szCs w:val="24"/>
        </w:rPr>
        <w:t xml:space="preserve"> dan Hasil Ternak</w:t>
      </w:r>
      <w:r w:rsidRPr="00EC3485">
        <w:rPr>
          <w:rFonts w:ascii="Times New Roman" w:hAnsi="Times New Roman" w:cs="Times New Roman"/>
          <w:sz w:val="24"/>
          <w:szCs w:val="24"/>
        </w:rPr>
        <w:t>, F</w:t>
      </w:r>
      <w:r w:rsidR="00D94B30">
        <w:rPr>
          <w:rFonts w:ascii="Times New Roman" w:hAnsi="Times New Roman" w:cs="Times New Roman"/>
          <w:sz w:val="24"/>
          <w:szCs w:val="24"/>
        </w:rPr>
        <w:t>.</w:t>
      </w:r>
      <w:r w:rsidRPr="00EC3485">
        <w:rPr>
          <w:rFonts w:ascii="Times New Roman" w:hAnsi="Times New Roman" w:cs="Times New Roman"/>
          <w:sz w:val="24"/>
          <w:szCs w:val="24"/>
        </w:rPr>
        <w:t xml:space="preserve"> Peternakan, Universitas Mataram</w:t>
      </w:r>
    </w:p>
    <w:p w:rsidR="008D7756" w:rsidRPr="00EC3485" w:rsidRDefault="008D7756" w:rsidP="00D94B30">
      <w:pPr>
        <w:spacing w:after="0" w:line="240" w:lineRule="auto"/>
        <w:contextualSpacing/>
        <w:jc w:val="center"/>
        <w:rPr>
          <w:rFonts w:ascii="Times New Roman" w:hAnsi="Times New Roman" w:cs="Times New Roman"/>
          <w:sz w:val="24"/>
          <w:szCs w:val="24"/>
        </w:rPr>
      </w:pPr>
      <w:r w:rsidRPr="00EC3485">
        <w:rPr>
          <w:rFonts w:ascii="Times New Roman" w:hAnsi="Times New Roman" w:cs="Times New Roman"/>
          <w:sz w:val="24"/>
          <w:szCs w:val="24"/>
        </w:rPr>
        <w:t>Jl. Majapahit No. 62 Mataram NTB 83125 – Indonesia</w:t>
      </w:r>
    </w:p>
    <w:p w:rsidR="00752600" w:rsidRPr="00EC3485" w:rsidRDefault="00BA70ED" w:rsidP="00D94B30">
      <w:pPr>
        <w:widowControl w:val="0"/>
        <w:pBdr>
          <w:top w:val="nil"/>
          <w:left w:val="nil"/>
          <w:bottom w:val="nil"/>
          <w:right w:val="nil"/>
          <w:between w:val="nil"/>
        </w:pBdr>
        <w:spacing w:after="0" w:line="240" w:lineRule="auto"/>
        <w:contextualSpacing/>
        <w:jc w:val="center"/>
        <w:rPr>
          <w:rFonts w:ascii="Times New Roman" w:hAnsi="Times New Roman" w:cs="Times New Roman"/>
          <w:sz w:val="24"/>
          <w:szCs w:val="24"/>
          <w:vertAlign w:val="superscript"/>
        </w:rPr>
      </w:pPr>
      <w:bookmarkStart w:id="1" w:name="_Hlk183601504"/>
      <w:r w:rsidRPr="00EC3485">
        <w:rPr>
          <w:rFonts w:ascii="Times New Roman" w:hAnsi="Times New Roman" w:cs="Times New Roman"/>
          <w:sz w:val="24"/>
          <w:szCs w:val="24"/>
        </w:rPr>
        <w:t xml:space="preserve">*) </w:t>
      </w:r>
      <w:r w:rsidRPr="00EC3485">
        <w:rPr>
          <w:rFonts w:ascii="Times New Roman" w:hAnsi="Times New Roman" w:cs="Times New Roman"/>
          <w:i/>
          <w:iCs/>
          <w:sz w:val="24"/>
          <w:szCs w:val="24"/>
        </w:rPr>
        <w:t>Corresponding authors</w:t>
      </w:r>
      <w:r w:rsidRPr="00EC3485">
        <w:rPr>
          <w:rFonts w:ascii="Times New Roman" w:hAnsi="Times New Roman" w:cs="Times New Roman"/>
          <w:sz w:val="24"/>
          <w:szCs w:val="24"/>
        </w:rPr>
        <w:t>:</w:t>
      </w:r>
      <w:bookmarkStart w:id="2" w:name="_Hlk183076165"/>
      <w:r w:rsidR="00BF0FEC" w:rsidRPr="00EC3485">
        <w:rPr>
          <w:rFonts w:ascii="Times New Roman" w:hAnsi="Times New Roman" w:cs="Times New Roman"/>
          <w:sz w:val="24"/>
          <w:szCs w:val="24"/>
        </w:rPr>
        <w:fldChar w:fldCharType="begin"/>
      </w:r>
      <w:r w:rsidR="00BF0FEC" w:rsidRPr="00EC3485">
        <w:rPr>
          <w:rFonts w:ascii="Times New Roman" w:hAnsi="Times New Roman" w:cs="Times New Roman"/>
          <w:sz w:val="24"/>
          <w:szCs w:val="24"/>
        </w:rPr>
        <w:instrText xml:space="preserve"> HYPERLINK "mailto:madesriasihphd@unram.ac.id" </w:instrText>
      </w:r>
      <w:r w:rsidR="00BF0FEC" w:rsidRPr="00EC3485">
        <w:rPr>
          <w:rFonts w:ascii="Times New Roman" w:hAnsi="Times New Roman" w:cs="Times New Roman"/>
          <w:sz w:val="24"/>
          <w:szCs w:val="24"/>
        </w:rPr>
        <w:fldChar w:fldCharType="separate"/>
      </w:r>
      <w:r w:rsidR="00BF0FEC" w:rsidRPr="00EC3485">
        <w:rPr>
          <w:rStyle w:val="Hyperlink"/>
          <w:rFonts w:ascii="Times New Roman" w:hAnsi="Times New Roman" w:cs="Times New Roman"/>
          <w:sz w:val="24"/>
          <w:szCs w:val="24"/>
        </w:rPr>
        <w:t>madesriasihphd@unram.ac.id</w:t>
      </w:r>
      <w:r w:rsidR="00BF0FEC" w:rsidRPr="00EC3485">
        <w:rPr>
          <w:rFonts w:ascii="Times New Roman" w:hAnsi="Times New Roman" w:cs="Times New Roman"/>
          <w:sz w:val="24"/>
          <w:szCs w:val="24"/>
        </w:rPr>
        <w:fldChar w:fldCharType="end"/>
      </w:r>
    </w:p>
    <w:bookmarkEnd w:id="2"/>
    <w:p w:rsidR="00752600" w:rsidRPr="00EC3485" w:rsidRDefault="00752600" w:rsidP="00D94B30">
      <w:pPr>
        <w:pBdr>
          <w:top w:val="nil"/>
          <w:left w:val="nil"/>
          <w:bottom w:val="nil"/>
          <w:right w:val="nil"/>
          <w:between w:val="nil"/>
        </w:pBdr>
        <w:spacing w:after="0" w:line="240" w:lineRule="auto"/>
        <w:contextualSpacing/>
        <w:rPr>
          <w:rFonts w:ascii="Times New Roman" w:eastAsia="Times New Roman" w:hAnsi="Times New Roman" w:cs="Times New Roman"/>
          <w:color w:val="000000"/>
          <w:sz w:val="24"/>
          <w:szCs w:val="24"/>
        </w:rPr>
      </w:pPr>
    </w:p>
    <w:bookmarkEnd w:id="1"/>
    <w:p w:rsidR="00752600" w:rsidRPr="00EC3485" w:rsidRDefault="00752600" w:rsidP="00752600">
      <w:pPr>
        <w:widowControl w:val="0"/>
        <w:pBdr>
          <w:top w:val="nil"/>
          <w:left w:val="nil"/>
          <w:bottom w:val="nil"/>
          <w:right w:val="nil"/>
          <w:between w:val="nil"/>
        </w:pBdr>
        <w:spacing w:after="0" w:line="276" w:lineRule="auto"/>
        <w:jc w:val="both"/>
        <w:rPr>
          <w:rFonts w:ascii="Times New Roman" w:hAnsi="Times New Roman" w:cs="Times New Roman"/>
          <w:b/>
          <w:sz w:val="24"/>
          <w:szCs w:val="24"/>
        </w:rPr>
      </w:pPr>
    </w:p>
    <w:p w:rsidR="00EB6B7D" w:rsidRPr="00D94B30" w:rsidRDefault="00752600" w:rsidP="00C84846">
      <w:pPr>
        <w:widowControl w:val="0"/>
        <w:pBdr>
          <w:top w:val="nil"/>
          <w:left w:val="nil"/>
          <w:bottom w:val="nil"/>
          <w:right w:val="nil"/>
          <w:between w:val="nil"/>
        </w:pBdr>
        <w:spacing w:after="0" w:line="276" w:lineRule="auto"/>
        <w:jc w:val="both"/>
        <w:rPr>
          <w:rFonts w:ascii="Times New Roman" w:hAnsi="Times New Roman" w:cs="Times New Roman"/>
          <w:sz w:val="20"/>
          <w:szCs w:val="20"/>
        </w:rPr>
      </w:pPr>
      <w:r w:rsidRPr="00D94B30">
        <w:rPr>
          <w:rFonts w:ascii="Times New Roman" w:hAnsi="Times New Roman" w:cs="Times New Roman"/>
          <w:b/>
          <w:sz w:val="20"/>
          <w:szCs w:val="20"/>
        </w:rPr>
        <w:t>Abstra</w:t>
      </w:r>
      <w:r w:rsidR="00EB6B7D" w:rsidRPr="00D94B30">
        <w:rPr>
          <w:rFonts w:ascii="Times New Roman" w:hAnsi="Times New Roman" w:cs="Times New Roman"/>
          <w:b/>
          <w:sz w:val="20"/>
          <w:szCs w:val="20"/>
        </w:rPr>
        <w:t>k</w:t>
      </w:r>
      <w:r w:rsidRPr="00D94B30">
        <w:rPr>
          <w:rFonts w:ascii="Times New Roman" w:hAnsi="Times New Roman" w:cs="Times New Roman"/>
          <w:sz w:val="20"/>
          <w:szCs w:val="20"/>
        </w:rPr>
        <w:t xml:space="preserve">: </w:t>
      </w:r>
      <w:bookmarkStart w:id="3" w:name="_Hlk183163658"/>
      <w:r w:rsidR="00EB6B7D" w:rsidRPr="00D94B30">
        <w:rPr>
          <w:rFonts w:ascii="Times New Roman" w:hAnsi="Times New Roman" w:cs="Times New Roman"/>
          <w:sz w:val="20"/>
          <w:szCs w:val="20"/>
        </w:rPr>
        <w:t xml:space="preserve">Kemurnian dan aktivitas phosvitin hasil isolasi dipengaruhi oleh berbagai faktor diantaranya sumber telur, dan metoda isolasi. Penelitian ini bertujuan untuk membandingkan prosedur isolasi phosvitin pada kuning telur ayam dari aspek kemurnian, efesiensi waktu dan aktivitas fungsional phosvitin. Prosedur yang dibandingkan adalah antara metode dari beberapa peneliti yang sudah dipublikasikan dan metode yang dimodifikasi pada penelitian ini.  Phosvitin diisolasi masing-masing dari 10 butir sampel telur ayam buras dari peternakan di wilayah mataram. Pemilihan  sampel telur dilakukan secara stratified random sampling. Proses isolasi phosvitin dilakukan dengan tahapan pengendapan, sentrifugasi, dialisis, dan liofilisasi.  Studi komparasi kedua prosedur isolasi dilakukan terhadap karakteristik </w:t>
      </w:r>
      <w:r w:rsidR="00520573" w:rsidRPr="00D94B30">
        <w:rPr>
          <w:rFonts w:ascii="Times New Roman" w:hAnsi="Times New Roman" w:cs="Times New Roman"/>
          <w:sz w:val="20"/>
          <w:szCs w:val="20"/>
        </w:rPr>
        <w:t>profil protein dengan metode SDS-PAGE dan spektroskopi FTIR untuk mendeteksi interaksi phosvitin dengan ion logam</w:t>
      </w:r>
      <w:r w:rsidR="00EB6B7D" w:rsidRPr="00D94B30">
        <w:rPr>
          <w:rFonts w:ascii="Times New Roman" w:hAnsi="Times New Roman" w:cs="Times New Roman"/>
          <w:sz w:val="20"/>
          <w:szCs w:val="20"/>
        </w:rPr>
        <w:t xml:space="preserve">. Hasil </w:t>
      </w:r>
      <w:r w:rsidR="00520573" w:rsidRPr="00D94B30">
        <w:rPr>
          <w:rFonts w:ascii="Times New Roman" w:hAnsi="Times New Roman" w:cs="Times New Roman"/>
          <w:sz w:val="20"/>
          <w:szCs w:val="20"/>
        </w:rPr>
        <w:t xml:space="preserve">SDS-PAGE </w:t>
      </w:r>
      <w:r w:rsidR="00EB6B7D" w:rsidRPr="00D94B30">
        <w:rPr>
          <w:rFonts w:ascii="Times New Roman" w:hAnsi="Times New Roman" w:cs="Times New Roman"/>
          <w:sz w:val="20"/>
          <w:szCs w:val="20"/>
        </w:rPr>
        <w:t xml:space="preserve">menunjukkan </w:t>
      </w:r>
      <w:r w:rsidR="00520573" w:rsidRPr="00D94B30">
        <w:rPr>
          <w:rFonts w:ascii="Times New Roman" w:hAnsi="Times New Roman" w:cs="Times New Roman"/>
          <w:sz w:val="20"/>
          <w:szCs w:val="20"/>
        </w:rPr>
        <w:t xml:space="preserve">profil protein hasil isolasi menggunakan prosedur yang dipublikasi peneliti sebelumnya maupun yang dimodifikasi pada penelitian ini menghasilkan </w:t>
      </w:r>
      <w:r w:rsidR="00EB6B7D" w:rsidRPr="00D94B30">
        <w:rPr>
          <w:rFonts w:ascii="Times New Roman" w:hAnsi="Times New Roman" w:cs="Times New Roman"/>
          <w:sz w:val="20"/>
          <w:szCs w:val="20"/>
        </w:rPr>
        <w:t xml:space="preserve"> pita α-phosvitin (35 kDa) dan β-phosvitin (45 kDa). Spektrum FTIR menunjukan bahwa kedua sampel phosvitin hasil isolasi kuning telur ayam buras memiliki kandungan fosfat yang tinggi dengan stabilitas protein yang baik. </w:t>
      </w:r>
      <w:r w:rsidR="00520573" w:rsidRPr="00D94B30">
        <w:rPr>
          <w:rFonts w:ascii="Times New Roman" w:hAnsi="Times New Roman" w:cs="Times New Roman"/>
          <w:sz w:val="20"/>
          <w:szCs w:val="20"/>
        </w:rPr>
        <w:t>Dari aspek kimiawi dan biologi, secara kualitatif prosedur yang dimodifikasi pada penelitian ini tidak berbeda dibandingkan dengan prosedur pada penelitian sebelumnya. Akan tetapi dari aspek waktu untuk proses isolasi, prosedur yang dimodifikasi pada penelitian ini lebih cepat 30 menit dan lebih praktis karna tidak memerlukan tahapan penyesuaian pH, sehingga dapat sebagai alternatif untuk mengisolasi phosvitin dari</w:t>
      </w:r>
      <w:r w:rsidR="00C84846" w:rsidRPr="00D94B30">
        <w:rPr>
          <w:rFonts w:ascii="Times New Roman" w:hAnsi="Times New Roman" w:cs="Times New Roman"/>
          <w:sz w:val="20"/>
          <w:szCs w:val="20"/>
        </w:rPr>
        <w:t xml:space="preserve"> kuning </w:t>
      </w:r>
      <w:r w:rsidR="00520573" w:rsidRPr="00D94B30">
        <w:rPr>
          <w:rFonts w:ascii="Times New Roman" w:hAnsi="Times New Roman" w:cs="Times New Roman"/>
          <w:sz w:val="20"/>
          <w:szCs w:val="20"/>
        </w:rPr>
        <w:t>telur ayam</w:t>
      </w:r>
      <w:bookmarkEnd w:id="3"/>
      <w:r w:rsidR="00C84846" w:rsidRPr="00D94B30">
        <w:rPr>
          <w:rFonts w:ascii="Times New Roman" w:hAnsi="Times New Roman" w:cs="Times New Roman"/>
          <w:sz w:val="20"/>
          <w:szCs w:val="20"/>
        </w:rPr>
        <w:t xml:space="preserve">. </w:t>
      </w:r>
    </w:p>
    <w:p w:rsidR="00C84846" w:rsidRPr="00D94B30" w:rsidRDefault="00C84846" w:rsidP="00C84846">
      <w:pPr>
        <w:widowControl w:val="0"/>
        <w:pBdr>
          <w:top w:val="nil"/>
          <w:left w:val="nil"/>
          <w:bottom w:val="nil"/>
          <w:right w:val="nil"/>
          <w:between w:val="nil"/>
        </w:pBdr>
        <w:spacing w:after="0" w:line="276" w:lineRule="auto"/>
        <w:jc w:val="both"/>
        <w:rPr>
          <w:rFonts w:ascii="Times New Roman" w:hAnsi="Times New Roman" w:cs="Times New Roman"/>
          <w:sz w:val="20"/>
          <w:szCs w:val="20"/>
        </w:rPr>
      </w:pPr>
    </w:p>
    <w:p w:rsidR="00752600" w:rsidRPr="00D94B30" w:rsidRDefault="00752600" w:rsidP="00752600">
      <w:pPr>
        <w:widowControl w:val="0"/>
        <w:pBdr>
          <w:top w:val="nil"/>
          <w:left w:val="nil"/>
          <w:bottom w:val="nil"/>
          <w:right w:val="nil"/>
          <w:between w:val="nil"/>
        </w:pBdr>
        <w:spacing w:after="0" w:line="276" w:lineRule="auto"/>
        <w:rPr>
          <w:rFonts w:ascii="Times New Roman" w:hAnsi="Times New Roman" w:cs="Times New Roman"/>
          <w:sz w:val="20"/>
          <w:szCs w:val="20"/>
        </w:rPr>
      </w:pPr>
      <w:r w:rsidRPr="00D94B30">
        <w:rPr>
          <w:rFonts w:ascii="Times New Roman" w:hAnsi="Times New Roman" w:cs="Times New Roman"/>
          <w:sz w:val="20"/>
          <w:szCs w:val="20"/>
        </w:rPr>
        <w:t xml:space="preserve">Kata kunci: </w:t>
      </w:r>
      <w:r w:rsidR="00150A04" w:rsidRPr="00D94B30">
        <w:rPr>
          <w:rFonts w:ascii="Times New Roman" w:hAnsi="Times New Roman" w:cs="Times New Roman"/>
          <w:sz w:val="20"/>
          <w:szCs w:val="20"/>
        </w:rPr>
        <w:t>kuning telur</w:t>
      </w:r>
      <w:r w:rsidRPr="00D94B30">
        <w:rPr>
          <w:rFonts w:ascii="Times New Roman" w:hAnsi="Times New Roman" w:cs="Times New Roman"/>
          <w:sz w:val="20"/>
          <w:szCs w:val="20"/>
        </w:rPr>
        <w:t>, phosvitin</w:t>
      </w:r>
      <w:r w:rsidR="00150A04" w:rsidRPr="00D94B30">
        <w:rPr>
          <w:rFonts w:ascii="Times New Roman" w:hAnsi="Times New Roman" w:cs="Times New Roman"/>
          <w:sz w:val="20"/>
          <w:szCs w:val="20"/>
        </w:rPr>
        <w:t>, ayam buras, FTIR, SDS-PAGE</w:t>
      </w:r>
    </w:p>
    <w:p w:rsidR="00072997" w:rsidRPr="00D94B30" w:rsidRDefault="00072997">
      <w:pPr>
        <w:widowControl w:val="0"/>
        <w:pBdr>
          <w:top w:val="nil"/>
          <w:left w:val="nil"/>
          <w:bottom w:val="nil"/>
          <w:right w:val="nil"/>
          <w:between w:val="nil"/>
        </w:pBdr>
        <w:spacing w:after="0" w:line="276" w:lineRule="auto"/>
        <w:rPr>
          <w:rFonts w:ascii="Times New Roman" w:hAnsi="Times New Roman" w:cs="Times New Roman"/>
          <w:sz w:val="20"/>
          <w:szCs w:val="20"/>
        </w:rPr>
      </w:pPr>
    </w:p>
    <w:p w:rsidR="008D7756" w:rsidRPr="00D94B30" w:rsidRDefault="00752600" w:rsidP="00D94B30">
      <w:pPr>
        <w:spacing w:line="240" w:lineRule="auto"/>
        <w:contextualSpacing/>
        <w:jc w:val="center"/>
        <w:rPr>
          <w:rFonts w:ascii="Times New Roman" w:hAnsi="Times New Roman" w:cs="Times New Roman"/>
          <w:sz w:val="20"/>
          <w:szCs w:val="20"/>
          <w:vertAlign w:val="superscript"/>
        </w:rPr>
      </w:pPr>
      <w:r w:rsidRPr="00D94B30">
        <w:rPr>
          <w:rFonts w:ascii="Times New Roman" w:eastAsia="Times New Roman" w:hAnsi="Times New Roman" w:cs="Times New Roman"/>
          <w:color w:val="000000"/>
          <w:sz w:val="20"/>
          <w:szCs w:val="20"/>
        </w:rPr>
        <w:br w:type="page"/>
      </w:r>
    </w:p>
    <w:p w:rsidR="00E4683B" w:rsidRPr="00E4683B" w:rsidRDefault="00E4683B" w:rsidP="00E4683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E4683B">
        <w:rPr>
          <w:rFonts w:ascii="Times New Roman" w:eastAsia="Times New Roman" w:hAnsi="Times New Roman" w:cs="Times New Roman"/>
          <w:b/>
          <w:color w:val="000000"/>
          <w:sz w:val="24"/>
          <w:szCs w:val="24"/>
        </w:rPr>
        <w:lastRenderedPageBreak/>
        <w:t>Comparative Study of Phosvitin Isolation Methods from Buras Chicken Egg Yolk for Bioactivity Characterization</w:t>
      </w:r>
    </w:p>
    <w:p w:rsidR="00E4683B" w:rsidRPr="00E4683B" w:rsidRDefault="00E4683B" w:rsidP="00E4683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E4683B" w:rsidRPr="00E4683B" w:rsidRDefault="00E4683B" w:rsidP="00E4683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E4683B">
        <w:rPr>
          <w:rFonts w:ascii="Times New Roman" w:eastAsia="Times New Roman" w:hAnsi="Times New Roman" w:cs="Times New Roman"/>
          <w:b/>
          <w:color w:val="000000"/>
          <w:sz w:val="24"/>
          <w:szCs w:val="24"/>
        </w:rPr>
        <w:t>I Gusti Ayu Sri Andayani1, Dedi Iswaini2, Sulaiman N Depamede1, Djoko Kisworo1, Bulkaini1, Made Sriasih1*</w:t>
      </w:r>
    </w:p>
    <w:p w:rsidR="00E4683B" w:rsidRPr="00E4683B" w:rsidRDefault="00E4683B" w:rsidP="00E4683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E4683B" w:rsidRPr="00E4683B" w:rsidRDefault="00E4683B" w:rsidP="00E468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4683B">
        <w:rPr>
          <w:rFonts w:ascii="Times New Roman" w:eastAsia="Times New Roman" w:hAnsi="Times New Roman" w:cs="Times New Roman"/>
          <w:color w:val="000000"/>
          <w:sz w:val="24"/>
          <w:szCs w:val="24"/>
        </w:rPr>
        <w:t>¹Master’s Program in Livestock Resource Management, Faculty of Animal Science,Universitas Mataram.</w:t>
      </w:r>
    </w:p>
    <w:p w:rsidR="00E4683B" w:rsidRPr="00E4683B" w:rsidRDefault="00E4683B" w:rsidP="00E468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4683B">
        <w:rPr>
          <w:rFonts w:ascii="Times New Roman" w:eastAsia="Times New Roman" w:hAnsi="Times New Roman" w:cs="Times New Roman"/>
          <w:color w:val="000000"/>
          <w:sz w:val="24"/>
          <w:szCs w:val="24"/>
        </w:rPr>
        <w:t>²Biotechnology and livestock products Laboratory, Faculty of Animal Science,</w:t>
      </w:r>
    </w:p>
    <w:p w:rsidR="00E4683B" w:rsidRPr="00E4683B" w:rsidRDefault="00E4683B" w:rsidP="00E468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4683B">
        <w:rPr>
          <w:rFonts w:ascii="Times New Roman" w:eastAsia="Times New Roman" w:hAnsi="Times New Roman" w:cs="Times New Roman"/>
          <w:color w:val="000000"/>
          <w:sz w:val="24"/>
          <w:szCs w:val="24"/>
        </w:rPr>
        <w:t>Universitas Mataram.</w:t>
      </w:r>
    </w:p>
    <w:p w:rsidR="008D7756" w:rsidRPr="00E4683B" w:rsidRDefault="00E4683B" w:rsidP="00E4683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4683B">
        <w:rPr>
          <w:rFonts w:ascii="Times New Roman" w:eastAsia="Times New Roman" w:hAnsi="Times New Roman" w:cs="Times New Roman"/>
          <w:color w:val="000000"/>
          <w:sz w:val="24"/>
          <w:szCs w:val="24"/>
        </w:rPr>
        <w:t>*) Corresponding authors:madesriasihphd@unram.ac.id</w:t>
      </w:r>
    </w:p>
    <w:p w:rsidR="008D7756" w:rsidRPr="00D94B30" w:rsidRDefault="008D7756" w:rsidP="00150A04">
      <w:pPr>
        <w:jc w:val="both"/>
        <w:rPr>
          <w:rFonts w:ascii="Times New Roman" w:eastAsia="Times New Roman" w:hAnsi="Times New Roman" w:cs="Times New Roman"/>
          <w:b/>
          <w:color w:val="000000"/>
          <w:sz w:val="20"/>
          <w:szCs w:val="20"/>
        </w:rPr>
      </w:pPr>
    </w:p>
    <w:p w:rsidR="00150A04" w:rsidRPr="00D94B30" w:rsidRDefault="00150A04" w:rsidP="00150A04">
      <w:pPr>
        <w:jc w:val="both"/>
        <w:rPr>
          <w:rFonts w:ascii="Times New Roman" w:eastAsia="Times New Roman" w:hAnsi="Times New Roman" w:cs="Times New Roman"/>
          <w:b/>
          <w:color w:val="000000"/>
          <w:sz w:val="20"/>
          <w:szCs w:val="20"/>
        </w:rPr>
      </w:pPr>
      <w:r w:rsidRPr="00D94B30">
        <w:rPr>
          <w:rFonts w:ascii="Times New Roman" w:eastAsia="Times New Roman" w:hAnsi="Times New Roman" w:cs="Times New Roman"/>
          <w:b/>
          <w:color w:val="000000"/>
          <w:sz w:val="20"/>
          <w:szCs w:val="20"/>
        </w:rPr>
        <w:t xml:space="preserve">Abstract: </w:t>
      </w:r>
      <w:r w:rsidRPr="00D94B30">
        <w:rPr>
          <w:rFonts w:ascii="Times New Roman" w:eastAsia="Times New Roman" w:hAnsi="Times New Roman" w:cs="Times New Roman"/>
          <w:color w:val="000000"/>
          <w:sz w:val="20"/>
          <w:szCs w:val="20"/>
        </w:rPr>
        <w:t xml:space="preserve">The purity and activity of isolated phosvitin are influenced by various factors including egg source and isolation method. This study aims to compare the isolation procedure of phosvitin in chicken egg yolk in terms of purity, time efficiency and functional activity of phosvitin. The procedures compared are between methods from several researchers that have been published and the modified method in this study. Phosvitin was isolated from 10 samples of native chicken eggs from farms in the Mataram area. The selection of egg samples was carried out by stratified random sampling. The phosvitin isolation process was carried out with the stages of sedimentation, centrifugation, dialysis, and lyophilization. A comparative study of the two isolation procedures was carried out on the characteristics of the protein profile using the SDS-PAGE method and FTIR spectroscopy to detect the interaction of phosvitin with metal ions. The SDS-PAGE results showed that the protein profile of the isolation results using the procedure published by previous researchers and the modified method in this study produced α-phosvitin (35 kDa) and β-phosvitin (45 kDa) bands. The FTIR spectrum shows that both phosvitin samples isolated from native chicken egg yolks have high phosphate content with good protein stability. From the chemical and biological aspects, qualitatively the modified procedure in this study is no different compared to the procedure in the previous study. However, in terms of time for the isolation process, the modified procedure in this study is 30 minutes faster and more practical because it does not require a pH adjustment stage, so it can be an alternative to isolate phosvitin from </w:t>
      </w:r>
      <w:r w:rsidR="00C84846" w:rsidRPr="00D94B30">
        <w:rPr>
          <w:rFonts w:ascii="Times New Roman" w:eastAsia="Times New Roman" w:hAnsi="Times New Roman" w:cs="Times New Roman"/>
          <w:color w:val="000000"/>
          <w:sz w:val="20"/>
          <w:szCs w:val="20"/>
        </w:rPr>
        <w:t>egg yolk.</w:t>
      </w:r>
    </w:p>
    <w:p w:rsidR="00150A04" w:rsidRPr="00D94B30" w:rsidRDefault="00150A04" w:rsidP="00150A04">
      <w:pPr>
        <w:rPr>
          <w:rFonts w:ascii="Times New Roman" w:eastAsia="Times New Roman" w:hAnsi="Times New Roman" w:cs="Times New Roman"/>
          <w:b/>
          <w:color w:val="000000"/>
          <w:sz w:val="20"/>
          <w:szCs w:val="20"/>
        </w:rPr>
      </w:pPr>
    </w:p>
    <w:p w:rsidR="00752600" w:rsidRPr="00D94B30" w:rsidRDefault="00150A04" w:rsidP="00150A04">
      <w:pPr>
        <w:rPr>
          <w:rFonts w:ascii="Times New Roman" w:eastAsia="Times New Roman" w:hAnsi="Times New Roman" w:cs="Times New Roman"/>
          <w:color w:val="000000"/>
          <w:sz w:val="20"/>
          <w:szCs w:val="20"/>
        </w:rPr>
      </w:pPr>
      <w:r w:rsidRPr="00D94B30">
        <w:rPr>
          <w:rFonts w:ascii="Times New Roman" w:eastAsia="Times New Roman" w:hAnsi="Times New Roman" w:cs="Times New Roman"/>
          <w:b/>
          <w:color w:val="000000"/>
          <w:sz w:val="20"/>
          <w:szCs w:val="20"/>
        </w:rPr>
        <w:t xml:space="preserve">Keywords: </w:t>
      </w:r>
      <w:r w:rsidRPr="00D94B30">
        <w:rPr>
          <w:rFonts w:ascii="Times New Roman" w:eastAsia="Times New Roman" w:hAnsi="Times New Roman" w:cs="Times New Roman"/>
          <w:color w:val="000000"/>
          <w:sz w:val="20"/>
          <w:szCs w:val="20"/>
        </w:rPr>
        <w:t>egg yolk, phosvitin, native chicken, FTIR, SDS-PAGE</w:t>
      </w:r>
    </w:p>
    <w:p w:rsidR="00072997" w:rsidRPr="00D94B30" w:rsidRDefault="00072997">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rsidR="00072997" w:rsidRPr="00D94B30" w:rsidRDefault="00072997">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072997" w:rsidRPr="00D94B30" w:rsidRDefault="00752600">
      <w:pPr>
        <w:rPr>
          <w:rFonts w:ascii="Times New Roman" w:eastAsia="Times New Roman" w:hAnsi="Times New Roman" w:cs="Times New Roman"/>
          <w:sz w:val="20"/>
          <w:szCs w:val="20"/>
        </w:rPr>
      </w:pPr>
      <w:r w:rsidRPr="00D94B30">
        <w:rPr>
          <w:rFonts w:ascii="Times New Roman" w:eastAsia="Times New Roman" w:hAnsi="Times New Roman" w:cs="Times New Roman"/>
          <w:sz w:val="20"/>
          <w:szCs w:val="20"/>
          <w:highlight w:val="green"/>
        </w:rPr>
        <w:t xml:space="preserve"> </w:t>
      </w:r>
    </w:p>
    <w:p w:rsidR="00275F43" w:rsidRPr="00EC3485" w:rsidRDefault="00275F43">
      <w:pPr>
        <w:rPr>
          <w:rFonts w:ascii="Times New Roman" w:eastAsia="Times New Roman" w:hAnsi="Times New Roman" w:cs="Times New Roman"/>
          <w:sz w:val="24"/>
          <w:szCs w:val="24"/>
          <w:highlight w:val="green"/>
        </w:rPr>
      </w:pPr>
      <w:r w:rsidRPr="00EC3485">
        <w:rPr>
          <w:rFonts w:ascii="Times New Roman" w:eastAsia="Times New Roman" w:hAnsi="Times New Roman" w:cs="Times New Roman"/>
          <w:sz w:val="24"/>
          <w:szCs w:val="24"/>
          <w:highlight w:val="green"/>
        </w:rPr>
        <w:br w:type="page"/>
      </w:r>
    </w:p>
    <w:p w:rsidR="00072997" w:rsidRPr="00EC3485" w:rsidRDefault="00433CFE">
      <w:pPr>
        <w:pBdr>
          <w:top w:val="nil"/>
          <w:left w:val="nil"/>
          <w:bottom w:val="nil"/>
          <w:right w:val="nil"/>
          <w:between w:val="nil"/>
        </w:pBdr>
        <w:spacing w:before="120" w:after="120" w:line="240" w:lineRule="auto"/>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lastRenderedPageBreak/>
        <w:t xml:space="preserve">PENDAHULUAN </w:t>
      </w:r>
    </w:p>
    <w:p w:rsidR="00B85168" w:rsidRPr="00EC3485" w:rsidRDefault="006774A9" w:rsidP="005C169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Telur ayam tidak hanya dikenal sebagai sumber pangan, tetapi juga sebagai bahan baku yang kaya zat bioaktif yang bermanfaat untuk berbagai industri, termasuk pangan, kedokteran, farmasi, dan bioteknologi. Komponen bioaktif dalam telur terbagi atas kuning telur, putih telur/albumin, dan cangkang, masing-masing memiliki struktur dan komposisi kimia yang berbeda (Agus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2022). Kuning telur mengandung fosfolipid, imunoglobulin, dan phosvitin, sementara putih telur menjadi sumber utama lisozim dan sistatin. Cangkang telur berperan sebagai sumber kalsium dan mineral lainnya. Kuning telur memiliki peran penting dalam mendukung pertumbuhan embrio, dengan kandungan nutrisi yang kompleks seperti fosfolipid, lipoprotein, dan protein penting seperti phosvitin</w:t>
      </w:r>
      <w:r w:rsidR="00B85168" w:rsidRPr="00EC3485">
        <w:rPr>
          <w:rFonts w:ascii="Times New Roman" w:eastAsia="Times New Roman" w:hAnsi="Times New Roman" w:cs="Times New Roman"/>
          <w:color w:val="000000"/>
          <w:sz w:val="24"/>
          <w:szCs w:val="24"/>
        </w:rPr>
        <w:t>.</w:t>
      </w:r>
    </w:p>
    <w:p w:rsidR="00B85168" w:rsidRPr="00EC3485" w:rsidRDefault="006774A9" w:rsidP="005C169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Phosvitin, salah satu protein yang paling bernilai, memiliki sifat unik seperti aktivitas antimikroba, kemampuan mengikat ion mineral (Ca²⁺ dan Fe²⁺), dan emulsifikasi yang kuat (Lesnierowski &amp; Stanierski, 2018; Yilmaz &amp; Agagunduz, 2020). </w:t>
      </w:r>
      <w:r w:rsidR="005C169B" w:rsidRPr="00EC3485">
        <w:rPr>
          <w:rFonts w:ascii="Times New Roman" w:eastAsia="Times New Roman" w:hAnsi="Times New Roman" w:cs="Times New Roman"/>
          <w:color w:val="000000"/>
          <w:sz w:val="24"/>
          <w:szCs w:val="24"/>
        </w:rPr>
        <w:t xml:space="preserve">Terapi menggunakan phosvitin mulai diteliti dan dikembangkan. Mengkonsumsi phosvitin dalam jumlah yang dianjurkan sebagai bahan pangan fungsional mengacu pada definisi pangan fungsional. Pangan fungsional menurut Badan Pengawasan Obat dan Makanan (BPOM) adalah pangan yang secara alamiah maupun telah melalui proses, mengandung satu atau lebih senyawa yang berdasarkan kajian-kajian ilmiah dianggap mempunyai fungsi-fungsi fisiologis tertentu yang bermanfaat bagi kesehatan. </w:t>
      </w:r>
    </w:p>
    <w:p w:rsidR="005C169B" w:rsidRPr="00EC3485" w:rsidRDefault="005C169B" w:rsidP="005C169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Dari sisi nilai ekonomi, phosvitin komersial yang tersedia di pasaran memiliki nilai jual yang cukup tinggi. Hasil penelusuran menunjukkan bahwa phosvitin komersial (Sigma-Aldrich) yang diisolasi dari kuning telur komersil dijual dengan harga     Rp. 109.480/mg (</w:t>
      </w:r>
      <w:hyperlink r:id="rId8" w:history="1">
        <w:r w:rsidR="00446F1C" w:rsidRPr="00EC3485">
          <w:rPr>
            <w:rStyle w:val="Hyperlink"/>
            <w:rFonts w:ascii="Times New Roman" w:eastAsia="Times New Roman" w:hAnsi="Times New Roman" w:cs="Times New Roman"/>
            <w:sz w:val="24"/>
            <w:szCs w:val="24"/>
          </w:rPr>
          <w:t>https://www.sigmaaldrich.com/ID/en/product/sigma/p1253</w:t>
        </w:r>
      </w:hyperlink>
      <w:r w:rsidRPr="00EC3485">
        <w:rPr>
          <w:rFonts w:ascii="Times New Roman" w:eastAsia="Times New Roman" w:hAnsi="Times New Roman" w:cs="Times New Roman"/>
          <w:color w:val="000000"/>
          <w:sz w:val="24"/>
          <w:szCs w:val="24"/>
        </w:rPr>
        <w:t>).</w:t>
      </w:r>
      <w:r w:rsidR="00446F1C" w:rsidRPr="00EC3485">
        <w:rPr>
          <w:rFonts w:ascii="Times New Roman" w:eastAsia="Times New Roman" w:hAnsi="Times New Roman" w:cs="Times New Roman"/>
          <w:color w:val="000000"/>
          <w:sz w:val="24"/>
          <w:szCs w:val="24"/>
        </w:rPr>
        <w:t xml:space="preserve"> </w:t>
      </w:r>
      <w:r w:rsidR="00A47E4A" w:rsidRPr="00EC3485">
        <w:rPr>
          <w:rFonts w:ascii="Times New Roman" w:eastAsia="Times New Roman" w:hAnsi="Times New Roman" w:cs="Times New Roman"/>
          <w:color w:val="000000"/>
          <w:sz w:val="24"/>
          <w:szCs w:val="24"/>
        </w:rPr>
        <w:t xml:space="preserve">Beberapa faktor yang mempengaruhi kualitas dan bioaktivitas phosvitin adalah sumber telur, metode isolasi dan tingkat kemurnian phosvitin. Metode isolasi, termasuk tehnik pengendapan dan kromatografi berperan dalam mempertahankan struktur dan aktivitas fungsional phosvitin ( Betschart </w:t>
      </w:r>
      <w:r w:rsidR="00A47E4A" w:rsidRPr="00EC3485">
        <w:rPr>
          <w:rFonts w:ascii="Times New Roman" w:eastAsia="Times New Roman" w:hAnsi="Times New Roman" w:cs="Times New Roman"/>
          <w:i/>
          <w:color w:val="000000"/>
          <w:sz w:val="24"/>
          <w:szCs w:val="24"/>
        </w:rPr>
        <w:t>et al.,</w:t>
      </w:r>
      <w:r w:rsidR="00A47E4A" w:rsidRPr="00EC3485">
        <w:rPr>
          <w:rFonts w:ascii="Times New Roman" w:eastAsia="Times New Roman" w:hAnsi="Times New Roman" w:cs="Times New Roman"/>
          <w:color w:val="000000"/>
          <w:sz w:val="24"/>
          <w:szCs w:val="24"/>
        </w:rPr>
        <w:t xml:space="preserve"> 2022).  Kemurnian phosvitin juga menentukan bioaktivitasnya, tanpa kontaminasi senyawa lain</w:t>
      </w:r>
      <w:r w:rsidR="00CE2263" w:rsidRPr="00EC3485">
        <w:rPr>
          <w:rFonts w:ascii="Times New Roman" w:eastAsia="Times New Roman" w:hAnsi="Times New Roman" w:cs="Times New Roman"/>
          <w:color w:val="000000"/>
          <w:sz w:val="24"/>
          <w:szCs w:val="24"/>
        </w:rPr>
        <w:t>.</w:t>
      </w:r>
    </w:p>
    <w:p w:rsidR="00072997" w:rsidRPr="00EC3485" w:rsidRDefault="006774A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Isolasi phosvitin dari kuning telur sering kali dilakukan dengan melarutkan butiran kuning telur menggunakan natrium klorida, kemudian memurnikannya melalui pelarut organik. Namun, metode ini seringkali mahal dan tidak ramah lingkungan (Marcet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202</w:t>
      </w:r>
      <w:r w:rsidR="000C197A" w:rsidRPr="00EC3485">
        <w:rPr>
          <w:rFonts w:ascii="Times New Roman" w:eastAsia="Times New Roman" w:hAnsi="Times New Roman" w:cs="Times New Roman"/>
          <w:color w:val="000000"/>
          <w:sz w:val="24"/>
          <w:szCs w:val="24"/>
        </w:rPr>
        <w:t>1</w:t>
      </w:r>
      <w:r w:rsidRPr="00EC3485">
        <w:rPr>
          <w:rFonts w:ascii="Times New Roman" w:eastAsia="Times New Roman" w:hAnsi="Times New Roman" w:cs="Times New Roman"/>
          <w:color w:val="000000"/>
          <w:sz w:val="24"/>
          <w:szCs w:val="24"/>
        </w:rPr>
        <w:t xml:space="preserve">). Alternatif metode seperti sentrifugasi dan perlakuan tekanan hidrostatik terbukti dapat meningkatkan transfer phosvitin dari butiran kuning telur ke fraksi plasma, memperkaya kandungan fosfor dan zat besi (Pauline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2020). Oleh karena itu, penting untuk terus mengembangkan metode ramah lingkungan yang efisien dalam mengekstraksi phosvitin dengan kemurnian tinggi untuk berbagai aplikasi industri.</w:t>
      </w:r>
      <w:r w:rsidR="00A47E4A" w:rsidRPr="00EC3485">
        <w:rPr>
          <w:rFonts w:ascii="Times New Roman" w:eastAsia="Times New Roman" w:hAnsi="Times New Roman" w:cs="Times New Roman"/>
          <w:color w:val="000000"/>
          <w:sz w:val="24"/>
          <w:szCs w:val="24"/>
        </w:rPr>
        <w:t xml:space="preserve"> </w:t>
      </w:r>
      <w:r w:rsidRPr="00EC3485">
        <w:rPr>
          <w:rFonts w:ascii="Times New Roman" w:eastAsia="Times New Roman" w:hAnsi="Times New Roman" w:cs="Times New Roman"/>
          <w:color w:val="000000"/>
          <w:sz w:val="24"/>
          <w:szCs w:val="24"/>
        </w:rPr>
        <w:t>Penelitian ini bertujuan untuk membandingkan metode isolasi phosvitin pada kuning telur dari aspek kemurnian, efisiensi waktu, dan aktivitas fungsional phosvitin.</w:t>
      </w:r>
      <w:r w:rsidR="00433CFE" w:rsidRPr="00EC3485">
        <w:rPr>
          <w:rFonts w:ascii="Times New Roman" w:eastAsia="Times New Roman" w:hAnsi="Times New Roman" w:cs="Times New Roman"/>
          <w:color w:val="000000"/>
          <w:sz w:val="24"/>
          <w:szCs w:val="24"/>
        </w:rPr>
        <w:t xml:space="preserve"> </w:t>
      </w:r>
    </w:p>
    <w:p w:rsidR="00275F43" w:rsidRDefault="00275F43"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914FF9" w:rsidRDefault="00914FF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914FF9" w:rsidRDefault="00914FF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914FF9" w:rsidRDefault="00914FF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914FF9" w:rsidRPr="00EC3485" w:rsidRDefault="00914FF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446F1C" w:rsidRDefault="00433CFE" w:rsidP="008D0196">
      <w:pPr>
        <w:pBdr>
          <w:top w:val="nil"/>
          <w:left w:val="nil"/>
          <w:bottom w:val="nil"/>
          <w:right w:val="nil"/>
          <w:between w:val="nil"/>
        </w:pBdr>
        <w:spacing w:before="120" w:after="120" w:line="240" w:lineRule="auto"/>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lastRenderedPageBreak/>
        <w:t xml:space="preserve">METODE </w:t>
      </w:r>
    </w:p>
    <w:p w:rsidR="008469C1" w:rsidRPr="00EC3485" w:rsidRDefault="008469C1" w:rsidP="008D0196">
      <w:pPr>
        <w:pBdr>
          <w:top w:val="nil"/>
          <w:left w:val="nil"/>
          <w:bottom w:val="nil"/>
          <w:right w:val="nil"/>
          <w:between w:val="nil"/>
        </w:pBdr>
        <w:spacing w:before="120" w:after="120" w:line="240" w:lineRule="auto"/>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Waktu dan tempat</w:t>
      </w:r>
    </w:p>
    <w:p w:rsidR="006774A9" w:rsidRPr="00EC3485" w:rsidRDefault="00446F1C" w:rsidP="008D0196">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Penelitian ini dilakukan pada bulan April - Juli  2024. Penelitian diawali dengan isolasi, karakterisasi protein posvitin dari telur ayam buras yang dilakukan di Laboratorium Riset Terpadu Fakultas Kedokteran Universitas Mataram dan Laboratorium  Bioteknologi dan hasil Ternak Fakultas Peternakan, Universitas Mataram. Pengujian spektrofotometer FTIR dilakukan di laboratorium Kimia Analitik Fakultas Matematika dan Ilmu Pengetahuan Alam Universitas Mataram.</w:t>
      </w:r>
    </w:p>
    <w:p w:rsidR="002D302D" w:rsidRPr="00EC3485" w:rsidRDefault="002D302D" w:rsidP="002D302D">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Bahan penelitian</w:t>
      </w:r>
    </w:p>
    <w:p w:rsidR="006774A9" w:rsidRPr="00EC3485" w:rsidRDefault="006774A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ab/>
        <w:t xml:space="preserve">Bahan-bahan yang digunakan dalam penelitian ini yaitu : </w:t>
      </w:r>
      <w:r w:rsidR="00CE2263" w:rsidRPr="00EC3485">
        <w:rPr>
          <w:rFonts w:ascii="Times New Roman" w:eastAsia="Times New Roman" w:hAnsi="Times New Roman" w:cs="Times New Roman"/>
          <w:color w:val="000000"/>
          <w:sz w:val="24"/>
          <w:szCs w:val="24"/>
        </w:rPr>
        <w:t xml:space="preserve">10 butir </w:t>
      </w:r>
      <w:r w:rsidRPr="00EC3485">
        <w:rPr>
          <w:rFonts w:ascii="Times New Roman" w:eastAsia="Times New Roman" w:hAnsi="Times New Roman" w:cs="Times New Roman"/>
          <w:color w:val="000000"/>
          <w:sz w:val="24"/>
          <w:szCs w:val="24"/>
        </w:rPr>
        <w:t xml:space="preserve">telur ayam buras, phosvitin komersial (Sigma-Aldrich), destilated water (dH2O), etanol 96%, metanol  96%, NaCl, gel acrylamid(10%), protein marker (GangNam Stain-Prestained Protein Ladder iNtRON Bio), selulosa tube/visking tubing (Carolina), pewarna Commasie Brilian Blue (SIGMA), destaining gel (methanol:asam acetat glasial), KBR (Kalium Bromida), </w:t>
      </w:r>
    </w:p>
    <w:p w:rsidR="006774A9" w:rsidRPr="00EC3485" w:rsidRDefault="006774A9" w:rsidP="00CE226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Adapun alat-alat yang digunakan dalam penelitian ini yaitu: egg mixer, alat pemisah telur, glove, tabung eppendorf 1,5 ml, rak tabung eppendorf, tabung Falcon 15 dan 50 ml, vortex mixer , magnetik stirrer, pH meter (Precisa), mikropipet Socorex (200 µl – 1000 µl), (20 µl – 200 µl), dan (2 µl – 20 µl), tip pipet, glassware (beaker, gelas ukur, corong kaca, labu ukur, batang pengaduk), </w:t>
      </w:r>
      <w:r w:rsidR="00CE2263" w:rsidRPr="00EC3485">
        <w:rPr>
          <w:rFonts w:ascii="Times New Roman" w:eastAsia="Times New Roman" w:hAnsi="Times New Roman" w:cs="Times New Roman"/>
          <w:color w:val="000000"/>
          <w:sz w:val="24"/>
          <w:szCs w:val="24"/>
        </w:rPr>
        <w:t xml:space="preserve">freeze dryer (Christ Alpha-Buch &amp; Holm), </w:t>
      </w:r>
      <w:r w:rsidRPr="00EC3485">
        <w:rPr>
          <w:rFonts w:ascii="Times New Roman" w:eastAsia="Times New Roman" w:hAnsi="Times New Roman" w:cs="Times New Roman"/>
          <w:color w:val="000000"/>
          <w:sz w:val="24"/>
          <w:szCs w:val="24"/>
        </w:rPr>
        <w:t>waterbath, centrifuge refrigerator (TOMY), SDS PAGE (Mini-Protein Tetra Vertical Electrophoresis Cell-BIORAD), neraca analitik (Precisa). FTIR (Shimadzu</w:t>
      </w:r>
      <w:r w:rsidR="00CE2263" w:rsidRPr="00EC3485">
        <w:rPr>
          <w:rFonts w:ascii="Times New Roman" w:eastAsia="Times New Roman" w:hAnsi="Times New Roman" w:cs="Times New Roman"/>
          <w:color w:val="000000"/>
          <w:sz w:val="24"/>
          <w:szCs w:val="24"/>
        </w:rPr>
        <w:t>).</w:t>
      </w:r>
    </w:p>
    <w:p w:rsidR="002D302D" w:rsidRPr="00EC3485" w:rsidRDefault="002D302D" w:rsidP="00CE226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B85168" w:rsidRPr="00EC3485" w:rsidRDefault="002D302D" w:rsidP="002D302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b/>
          <w:color w:val="000000"/>
          <w:sz w:val="24"/>
          <w:szCs w:val="24"/>
        </w:rPr>
        <w:t>Metode Isolasi</w:t>
      </w:r>
    </w:p>
    <w:p w:rsidR="006774A9" w:rsidRPr="00EC3485" w:rsidRDefault="00E35F7D" w:rsidP="006159B6">
      <w:pPr>
        <w:pStyle w:val="ListParagraph"/>
        <w:numPr>
          <w:ilvl w:val="0"/>
          <w:numId w:val="7"/>
        </w:num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Metode</w:t>
      </w:r>
      <w:r w:rsidR="006774A9" w:rsidRPr="00EC3485">
        <w:rPr>
          <w:rFonts w:ascii="Times New Roman" w:eastAsia="Times New Roman" w:hAnsi="Times New Roman" w:cs="Times New Roman"/>
          <w:color w:val="000000"/>
          <w:sz w:val="24"/>
          <w:szCs w:val="24"/>
        </w:rPr>
        <w:t xml:space="preserve"> Ko </w:t>
      </w:r>
      <w:r w:rsidR="006774A9" w:rsidRPr="00EC3485">
        <w:rPr>
          <w:rFonts w:ascii="Times New Roman" w:eastAsia="Times New Roman" w:hAnsi="Times New Roman" w:cs="Times New Roman"/>
          <w:i/>
          <w:color w:val="000000"/>
          <w:sz w:val="24"/>
          <w:szCs w:val="24"/>
        </w:rPr>
        <w:t>et al</w:t>
      </w:r>
      <w:r w:rsidR="008D7756" w:rsidRPr="00EC3485">
        <w:rPr>
          <w:rFonts w:ascii="Times New Roman" w:eastAsia="Times New Roman" w:hAnsi="Times New Roman" w:cs="Times New Roman"/>
          <w:color w:val="000000"/>
          <w:sz w:val="24"/>
          <w:szCs w:val="24"/>
        </w:rPr>
        <w:t>.,</w:t>
      </w:r>
      <w:r w:rsidR="006774A9" w:rsidRPr="00EC3485">
        <w:rPr>
          <w:rFonts w:ascii="Times New Roman" w:eastAsia="Times New Roman" w:hAnsi="Times New Roman" w:cs="Times New Roman"/>
          <w:color w:val="000000"/>
          <w:sz w:val="24"/>
          <w:szCs w:val="24"/>
        </w:rPr>
        <w:t>2011</w:t>
      </w:r>
    </w:p>
    <w:p w:rsidR="006774A9" w:rsidRPr="00EC3485" w:rsidRDefault="006774A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Kuning telur dipisahkan dari telur ayam segar (tidak lebih dari 7 hari pasca panen). </w:t>
      </w:r>
      <w:r w:rsidR="001F4D3D" w:rsidRPr="00EC3485">
        <w:rPr>
          <w:rFonts w:ascii="Times New Roman" w:eastAsia="Times New Roman" w:hAnsi="Times New Roman" w:cs="Times New Roman"/>
          <w:color w:val="000000"/>
          <w:sz w:val="24"/>
          <w:szCs w:val="24"/>
        </w:rPr>
        <w:t>10 butir k</w:t>
      </w:r>
      <w:r w:rsidRPr="00EC3485">
        <w:rPr>
          <w:rFonts w:ascii="Times New Roman" w:eastAsia="Times New Roman" w:hAnsi="Times New Roman" w:cs="Times New Roman"/>
          <w:color w:val="000000"/>
          <w:sz w:val="24"/>
          <w:szCs w:val="24"/>
        </w:rPr>
        <w:t>uning telur (</w:t>
      </w:r>
      <w:r w:rsidR="001F4D3D" w:rsidRPr="00EC3485">
        <w:rPr>
          <w:rFonts w:ascii="Times New Roman" w:eastAsia="Times New Roman" w:hAnsi="Times New Roman" w:cs="Times New Roman"/>
          <w:color w:val="000000"/>
          <w:sz w:val="24"/>
          <w:szCs w:val="24"/>
        </w:rPr>
        <w:t>±</w:t>
      </w:r>
      <w:r w:rsidRPr="00EC3485">
        <w:rPr>
          <w:rFonts w:ascii="Times New Roman" w:eastAsia="Times New Roman" w:hAnsi="Times New Roman" w:cs="Times New Roman"/>
          <w:color w:val="000000"/>
          <w:sz w:val="24"/>
          <w:szCs w:val="24"/>
        </w:rPr>
        <w:t>150 g) dihomogenkan dengan dua volume destilated water (300 ml), kemudian pH larutan kuning telur yang sudah dihomogenkan diatur hingga pH 7.0, menggunakan HCl 6 N dan disentrifugasi pada 3.220 × g selama 30 menit pada suhu 4°C. Endapan yang mengandung butiran kuning telur dikumpulkan, dan lipid serta fosfolipid diekstraksi dari butiran kuning telur menggunakan empat  volume etanol 85%. Larutan homogen disentrifugasi pada kecepatan 3,220 xg selama 10 menit. Supernatan dibuang, ulangi kembali proses ekstraksi dengan etanol. Supernatan dibuang dan endapan bebas lemak dihomogenisasi dengan sembilan volume larutan NaCl 10% atau (NH4)2SO4. Atur  pH menjadi 4,0 kemudian disentrifugasi pada kecepatan 3.220 × g selama 30 menit pada suhu 4°C. Supernatan disaring melalui kertas saring Whatman No. 1 untuk menghilangkan partikel mengambang, kemudian didialisa dengan NaCl 0,9% menggunakan selulosa tube. Hasil dialisa diliofilisasi menggunakan freeze dryer</w:t>
      </w:r>
      <w:r w:rsidR="00EB6BCD" w:rsidRPr="00EC3485">
        <w:rPr>
          <w:rFonts w:ascii="Times New Roman" w:eastAsia="Times New Roman" w:hAnsi="Times New Roman" w:cs="Times New Roman"/>
          <w:color w:val="000000"/>
          <w:sz w:val="24"/>
          <w:szCs w:val="24"/>
        </w:rPr>
        <w:t xml:space="preserve"> (Gambar 1.A)</w:t>
      </w:r>
    </w:p>
    <w:p w:rsidR="00E35F7D" w:rsidRPr="00EC3485" w:rsidRDefault="00E35F7D"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E35F7D" w:rsidRPr="00EC3485" w:rsidRDefault="00E35F7D" w:rsidP="00E35F7D">
      <w:pPr>
        <w:pStyle w:val="ListParagraph"/>
        <w:numPr>
          <w:ilvl w:val="0"/>
          <w:numId w:val="7"/>
        </w:numPr>
        <w:pBdr>
          <w:top w:val="nil"/>
          <w:left w:val="nil"/>
          <w:bottom w:val="nil"/>
          <w:right w:val="nil"/>
          <w:between w:val="nil"/>
        </w:pBdr>
        <w:spacing w:after="0" w:line="240" w:lineRule="auto"/>
        <w:ind w:left="360"/>
        <w:jc w:val="both"/>
        <w:rPr>
          <w:rFonts w:ascii="Times New Roman" w:eastAsia="Times New Roman" w:hAnsi="Times New Roman" w:cs="Times New Roman"/>
          <w:i/>
          <w:color w:val="000000"/>
          <w:sz w:val="24"/>
          <w:szCs w:val="24"/>
        </w:rPr>
      </w:pPr>
      <w:r w:rsidRPr="00EC3485">
        <w:rPr>
          <w:rFonts w:ascii="Times New Roman" w:eastAsia="Times New Roman" w:hAnsi="Times New Roman" w:cs="Times New Roman"/>
          <w:color w:val="000000"/>
          <w:sz w:val="24"/>
          <w:szCs w:val="24"/>
        </w:rPr>
        <w:t xml:space="preserve">Metode modifikasi Ko </w:t>
      </w:r>
      <w:r w:rsidRPr="00EC3485">
        <w:rPr>
          <w:rFonts w:ascii="Times New Roman" w:eastAsia="Times New Roman" w:hAnsi="Times New Roman" w:cs="Times New Roman"/>
          <w:i/>
          <w:color w:val="000000"/>
          <w:sz w:val="24"/>
          <w:szCs w:val="24"/>
        </w:rPr>
        <w:t>et al</w:t>
      </w:r>
      <w:r w:rsidR="008D7756" w:rsidRPr="00EC3485">
        <w:rPr>
          <w:rFonts w:ascii="Times New Roman" w:eastAsia="Times New Roman" w:hAnsi="Times New Roman" w:cs="Times New Roman"/>
          <w:i/>
          <w:color w:val="000000"/>
          <w:sz w:val="24"/>
          <w:szCs w:val="24"/>
        </w:rPr>
        <w:t>.,</w:t>
      </w:r>
      <w:r w:rsidRPr="00EC3485">
        <w:rPr>
          <w:rFonts w:ascii="Times New Roman" w:eastAsia="Times New Roman" w:hAnsi="Times New Roman" w:cs="Times New Roman"/>
          <w:color w:val="000000"/>
          <w:sz w:val="24"/>
          <w:szCs w:val="24"/>
        </w:rPr>
        <w:t xml:space="preserve"> </w:t>
      </w:r>
      <w:r w:rsidR="008D7756" w:rsidRPr="00EC3485">
        <w:rPr>
          <w:rFonts w:ascii="Times New Roman" w:eastAsia="Times New Roman" w:hAnsi="Times New Roman" w:cs="Times New Roman"/>
          <w:color w:val="000000"/>
          <w:sz w:val="24"/>
          <w:szCs w:val="24"/>
        </w:rPr>
        <w:t xml:space="preserve">2011 </w:t>
      </w:r>
      <w:r w:rsidRPr="00EC3485">
        <w:rPr>
          <w:rFonts w:ascii="Times New Roman" w:eastAsia="Times New Roman" w:hAnsi="Times New Roman" w:cs="Times New Roman"/>
          <w:color w:val="000000"/>
          <w:sz w:val="24"/>
          <w:szCs w:val="24"/>
        </w:rPr>
        <w:t xml:space="preserve">&amp; Almeida </w:t>
      </w:r>
      <w:r w:rsidRPr="00EC3485">
        <w:rPr>
          <w:rFonts w:ascii="Times New Roman" w:eastAsia="Times New Roman" w:hAnsi="Times New Roman" w:cs="Times New Roman"/>
          <w:i/>
          <w:color w:val="000000"/>
          <w:sz w:val="24"/>
          <w:szCs w:val="24"/>
        </w:rPr>
        <w:t>et al</w:t>
      </w:r>
      <w:r w:rsidR="008D7756" w:rsidRPr="00EC3485">
        <w:rPr>
          <w:rFonts w:ascii="Times New Roman" w:eastAsia="Times New Roman" w:hAnsi="Times New Roman" w:cs="Times New Roman"/>
          <w:i/>
          <w:color w:val="000000"/>
          <w:sz w:val="24"/>
          <w:szCs w:val="24"/>
        </w:rPr>
        <w:t>., 2019</w:t>
      </w:r>
    </w:p>
    <w:p w:rsidR="00EB6BCD" w:rsidRPr="00EC3485" w:rsidRDefault="00E35F7D" w:rsidP="00E35F7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 Pada prinsipnya metode modifikasi hampir sama, tetapi tidak ada proses pengaturan pH pada tahap awal dan akhir sebelum dialisa. Kuning telur dipisahkan dari telur ayam segar (tidak lebih dari 7 hari pasca panen). Kuning telur sebanyak 10 butir (±150 g) dihomogenkan dengan dua volume destilated water (300 ml). Setelah dihomogenkan, selanjutnya disentrifugasi pada </w:t>
      </w:r>
      <w:r w:rsidRPr="00EC3485">
        <w:rPr>
          <w:rFonts w:ascii="Times New Roman" w:eastAsia="Times New Roman" w:hAnsi="Times New Roman" w:cs="Times New Roman"/>
          <w:color w:val="000000"/>
          <w:sz w:val="24"/>
          <w:szCs w:val="24"/>
        </w:rPr>
        <w:lastRenderedPageBreak/>
        <w:t>kecepatan 3,220 x g selama 30 menit pada suhu 4°C. Endapan yang mengandung butiran kuning telur dikumpulkan, dan lipid serta fosfolipid diekstraksi dari butiran kuning telur menggunakan empat  volume etanol 85%. Larutan homogen disentrifugasi pada kecepatan 3,220 xg selama 10 menit. Supernatan dibuang, proses ekstraksi dengan etanol diulang kembali. Supernatan dibuang dan endapan bebas lemak dihomogenisasi dengan sembilan volume larutan NaCl 10% atau (NH4)2SO4, kemudian disentrifugasi pada kecepatan 3,220 × g selama 30 menit pada suhu 4°C. Supernatan disaring melalui kertas saring Whatman No. 1 untuk menghilangkan partikel mengambang, kemudian didialisa dengan NaCl 0,9% menggunakan selulosa tube. Hasil dialisa diliofilisasi menggunakan freeze dryer (Gambar 1.B)</w:t>
      </w:r>
    </w:p>
    <w:p w:rsidR="00EB6BCD" w:rsidRPr="00EC3485" w:rsidRDefault="00EB6BCD"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3108FB" w:rsidRPr="00EC3485" w:rsidRDefault="003108FB"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3848"/>
      </w:tblGrid>
      <w:tr w:rsidR="003108FB" w:rsidRPr="00EC3485" w:rsidTr="00E35F7D">
        <w:tc>
          <w:tcPr>
            <w:tcW w:w="4320" w:type="dxa"/>
          </w:tcPr>
          <w:p w:rsidR="003108FB" w:rsidRPr="00EC3485" w:rsidRDefault="003108FB" w:rsidP="003108FB">
            <w:pPr>
              <w:jc w:val="center"/>
              <w:rPr>
                <w:rFonts w:eastAsia="Times New Roman"/>
                <w:color w:val="000000"/>
                <w:sz w:val="24"/>
                <w:szCs w:val="24"/>
              </w:rPr>
            </w:pPr>
            <w:r w:rsidRPr="00EC3485">
              <w:rPr>
                <w:noProof/>
                <w:sz w:val="24"/>
                <w:szCs w:val="24"/>
              </w:rPr>
              <w:drawing>
                <wp:inline distT="0" distB="0" distL="0" distR="0" wp14:anchorId="2DB26790" wp14:editId="303BDA2A">
                  <wp:extent cx="2421255" cy="219054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096" t="37062" r="31709" b="18959"/>
                          <a:stretch/>
                        </pic:blipFill>
                        <pic:spPr bwMode="auto">
                          <a:xfrm>
                            <a:off x="0" y="0"/>
                            <a:ext cx="2489983" cy="2252720"/>
                          </a:xfrm>
                          <a:prstGeom prst="rect">
                            <a:avLst/>
                          </a:prstGeom>
                          <a:ln>
                            <a:noFill/>
                          </a:ln>
                          <a:extLst>
                            <a:ext uri="{53640926-AAD7-44D8-BBD7-CCE9431645EC}">
                              <a14:shadowObscured xmlns:a14="http://schemas.microsoft.com/office/drawing/2010/main"/>
                            </a:ext>
                          </a:extLst>
                        </pic:spPr>
                      </pic:pic>
                    </a:graphicData>
                  </a:graphic>
                </wp:inline>
              </w:drawing>
            </w:r>
          </w:p>
        </w:tc>
        <w:tc>
          <w:tcPr>
            <w:tcW w:w="4389" w:type="dxa"/>
          </w:tcPr>
          <w:p w:rsidR="003108FB" w:rsidRPr="00EC3485" w:rsidRDefault="003108FB" w:rsidP="003108FB">
            <w:pPr>
              <w:jc w:val="center"/>
              <w:rPr>
                <w:rFonts w:eastAsia="Times New Roman"/>
                <w:color w:val="000000"/>
                <w:sz w:val="24"/>
                <w:szCs w:val="24"/>
              </w:rPr>
            </w:pPr>
            <w:r w:rsidRPr="00EC3485">
              <w:rPr>
                <w:noProof/>
                <w:sz w:val="24"/>
                <w:szCs w:val="24"/>
              </w:rPr>
              <w:drawing>
                <wp:inline distT="0" distB="0" distL="0" distR="0" wp14:anchorId="509A865E" wp14:editId="5321B4C4">
                  <wp:extent cx="2490470" cy="214029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333" t="35823" r="30018" b="20158"/>
                          <a:stretch/>
                        </pic:blipFill>
                        <pic:spPr bwMode="auto">
                          <a:xfrm>
                            <a:off x="0" y="0"/>
                            <a:ext cx="2569050" cy="2207830"/>
                          </a:xfrm>
                          <a:prstGeom prst="rect">
                            <a:avLst/>
                          </a:prstGeom>
                          <a:ln>
                            <a:noFill/>
                          </a:ln>
                          <a:extLst>
                            <a:ext uri="{53640926-AAD7-44D8-BBD7-CCE9431645EC}">
                              <a14:shadowObscured xmlns:a14="http://schemas.microsoft.com/office/drawing/2010/main"/>
                            </a:ext>
                          </a:extLst>
                        </pic:spPr>
                      </pic:pic>
                    </a:graphicData>
                  </a:graphic>
                </wp:inline>
              </w:drawing>
            </w:r>
          </w:p>
        </w:tc>
      </w:tr>
      <w:tr w:rsidR="003108FB" w:rsidRPr="00EC3485" w:rsidTr="00E35F7D">
        <w:tc>
          <w:tcPr>
            <w:tcW w:w="4320" w:type="dxa"/>
          </w:tcPr>
          <w:p w:rsidR="003108FB" w:rsidRPr="00EC3485" w:rsidRDefault="003108FB" w:rsidP="003108FB">
            <w:pPr>
              <w:jc w:val="center"/>
              <w:rPr>
                <w:rFonts w:eastAsia="Times New Roman"/>
                <w:color w:val="000000"/>
                <w:sz w:val="24"/>
                <w:szCs w:val="24"/>
              </w:rPr>
            </w:pPr>
            <w:r w:rsidRPr="00EC3485">
              <w:rPr>
                <w:rFonts w:eastAsia="Times New Roman"/>
                <w:color w:val="000000"/>
                <w:sz w:val="24"/>
                <w:szCs w:val="24"/>
              </w:rPr>
              <w:t xml:space="preserve">Gambar 1.A. Ko </w:t>
            </w:r>
            <w:r w:rsidRPr="00EC3485">
              <w:rPr>
                <w:rFonts w:eastAsia="Times New Roman"/>
                <w:i/>
                <w:color w:val="000000"/>
                <w:sz w:val="24"/>
                <w:szCs w:val="24"/>
              </w:rPr>
              <w:t>et al</w:t>
            </w:r>
            <w:r w:rsidRPr="00EC3485">
              <w:rPr>
                <w:rFonts w:eastAsia="Times New Roman"/>
                <w:color w:val="000000"/>
                <w:sz w:val="24"/>
                <w:szCs w:val="24"/>
              </w:rPr>
              <w:t>., 2011</w:t>
            </w:r>
          </w:p>
        </w:tc>
        <w:tc>
          <w:tcPr>
            <w:tcW w:w="4389" w:type="dxa"/>
          </w:tcPr>
          <w:p w:rsidR="003108FB" w:rsidRPr="00EC3485" w:rsidRDefault="003108FB" w:rsidP="00E35F7D">
            <w:pPr>
              <w:pBdr>
                <w:top w:val="nil"/>
                <w:left w:val="nil"/>
                <w:bottom w:val="nil"/>
                <w:right w:val="nil"/>
                <w:between w:val="nil"/>
              </w:pBdr>
              <w:jc w:val="center"/>
              <w:rPr>
                <w:rFonts w:eastAsia="Times New Roman"/>
                <w:color w:val="000000"/>
                <w:sz w:val="24"/>
                <w:szCs w:val="24"/>
              </w:rPr>
            </w:pPr>
            <w:r w:rsidRPr="00EC3485">
              <w:rPr>
                <w:rFonts w:eastAsia="Times New Roman"/>
                <w:color w:val="000000"/>
                <w:sz w:val="24"/>
                <w:szCs w:val="24"/>
              </w:rPr>
              <w:t>Gambar 1.B. Modifikasi</w:t>
            </w:r>
            <w:r w:rsidR="00E35F7D" w:rsidRPr="00EC3485">
              <w:rPr>
                <w:rFonts w:eastAsia="Times New Roman"/>
                <w:color w:val="000000"/>
                <w:sz w:val="24"/>
                <w:szCs w:val="24"/>
              </w:rPr>
              <w:t xml:space="preserve"> dalam penelitian ini</w:t>
            </w:r>
          </w:p>
        </w:tc>
      </w:tr>
    </w:tbl>
    <w:p w:rsidR="006774A9" w:rsidRPr="00EC3485" w:rsidRDefault="006774A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774A9" w:rsidRPr="00EC3485" w:rsidRDefault="003108FB" w:rsidP="006774A9">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  </w:t>
      </w:r>
    </w:p>
    <w:p w:rsidR="006159B6" w:rsidRPr="00EC3485" w:rsidRDefault="006159B6"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774A9" w:rsidRPr="00EC3485" w:rsidRDefault="006774A9" w:rsidP="006774A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Freeze dry supernatan hasil isolasi</w:t>
      </w:r>
    </w:p>
    <w:p w:rsidR="006774A9" w:rsidRPr="00EC3485" w:rsidRDefault="006774A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Filtrat dikeringkan hingga menjadi serbuk menggunakan pengering freeze dryer (Andayani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2020). Proses  diliofilisasi menggunakan pengering beku (evaporator vacum) suhu 40ºC dengan tekanan ± 220 mbar. Filtrat kental masing-masing 1 ml dimasukan kedalam eppendorf tube yang telah dilubangi bagian penutupnya dan larutan dibekukan pada suhu -60º.</w:t>
      </w:r>
    </w:p>
    <w:p w:rsidR="006774A9" w:rsidRPr="00EC3485" w:rsidRDefault="006774A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774A9" w:rsidRPr="00EC3485" w:rsidRDefault="006774A9" w:rsidP="006774A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Analisa Profil Protein dengan SDS- PAGE</w:t>
      </w:r>
    </w:p>
    <w:p w:rsidR="006774A9" w:rsidRPr="00EC3485" w:rsidRDefault="006774A9" w:rsidP="006774A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SDS-PAGE (Sodium Dodecyl Sulfate-Polyacrylamide Gel Electrophoresis) adalah teknik analisis protein yang digunakan untuk memisahkan protein berdasarkan ukuran molekulnya. Gel poliakrilamida terdiri dari gel pemisah 10% dan gel separating 3,5%</w:t>
      </w:r>
      <w:r w:rsidR="00A632BD" w:rsidRPr="00EC3485">
        <w:rPr>
          <w:rFonts w:ascii="Times New Roman" w:eastAsia="Times New Roman" w:hAnsi="Times New Roman" w:cs="Times New Roman"/>
          <w:color w:val="000000"/>
          <w:sz w:val="24"/>
          <w:szCs w:val="24"/>
        </w:rPr>
        <w:t xml:space="preserve"> </w:t>
      </w:r>
      <w:r w:rsidRPr="00EC3485">
        <w:rPr>
          <w:rFonts w:ascii="Times New Roman" w:eastAsia="Times New Roman" w:hAnsi="Times New Roman" w:cs="Times New Roman"/>
          <w:color w:val="000000"/>
          <w:sz w:val="24"/>
          <w:szCs w:val="24"/>
        </w:rPr>
        <w:t xml:space="preserve">Phosvitin hasil isolasi diencerkan dengan destilated water menjadi larutan 1 mg protein/ml. Sebanyak 10 μl larutan phosvitin dicampurkan dengan 20 μl larutan penyangga sampel (2% SDS, 10% gliserol, 0,00125% bromofenol biru, dan 5% β-merkaptoetanol dalam 62,5 mM Tris-HCl, pH 8,0), dipanaskan pada suhu 95 ° C  dalam pemanas blok selama 5 menit, dan kemudian dimasukkan ke dalam sel Protean II (Bio-Rad Laboratory Inc.). Standar berat molekul protein marker (Gangnam  Stain-Prestained Protein Ladder iNtRON Bio) digunakan sebagai penanda. </w:t>
      </w:r>
      <w:r w:rsidRPr="00EC3485">
        <w:rPr>
          <w:rFonts w:ascii="Times New Roman" w:eastAsia="Times New Roman" w:hAnsi="Times New Roman" w:cs="Times New Roman"/>
          <w:color w:val="000000"/>
          <w:sz w:val="24"/>
          <w:szCs w:val="24"/>
        </w:rPr>
        <w:lastRenderedPageBreak/>
        <w:t xml:space="preserve">Elektroforesis dijalankan pada 200 V dan 100 mA selama 40 menit. Protein dalam gel diwarnai dengan menggunakan metode Coomassie Brilian Blue. Gel direndam selama 1 malam dalam larutan asam asetat 10%. Kemurnian phosvitin dianalisa dengan melihat gambaran pita-pita protein hasil elektroforesis dibandingkan dengan standar. Gel direndam kedalam pewarna Comassie Brilian Blue (CBB)  selama 7 - 24 jam. Pencucian menggunakan larutan destaining selama 24 jam sampai terlihat pita protein. Pita protein yang terbentuk diamati dan dibandingkan setiap pita yang terlihat dengan kontrol (Nurhaerani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2019).</w:t>
      </w: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Fourier Transform Infra Red (FTIR)</w:t>
      </w:r>
    </w:p>
    <w:p w:rsidR="006159B6" w:rsidRPr="00EC3485" w:rsidRDefault="006159B6" w:rsidP="006159B6">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Untuk analisa spektrofotometer digunakan FTIR Spektrofotometer, sampel yang digunakan berupa serbuk phosvitin komersil “Sigma- Aldrich” sebagai </w:t>
      </w:r>
      <w:r w:rsidR="001C4D7F" w:rsidRPr="00EC3485">
        <w:rPr>
          <w:rFonts w:ascii="Times New Roman" w:eastAsia="Times New Roman" w:hAnsi="Times New Roman" w:cs="Times New Roman"/>
          <w:color w:val="000000"/>
          <w:sz w:val="24"/>
          <w:szCs w:val="24"/>
        </w:rPr>
        <w:t>k</w:t>
      </w:r>
      <w:r w:rsidRPr="00EC3485">
        <w:rPr>
          <w:rFonts w:ascii="Times New Roman" w:eastAsia="Times New Roman" w:hAnsi="Times New Roman" w:cs="Times New Roman"/>
          <w:color w:val="000000"/>
          <w:sz w:val="24"/>
          <w:szCs w:val="24"/>
        </w:rPr>
        <w:t xml:space="preserve">ontrol dan serbuk dari hasil dialisa kuning telur ayam ras dan buras dalam KBr (Kalium Bromida). Perangkat lunak origin digunakan untuk mengevaluasi spektrum. Setiap pengukuran sampel dikompensasikan dengan uap atmosfer. Puncak pertama untuk memastikan daerah amida, perbedaan elemen struktur sekunder dalam fraksi kuning telur. Area puncak turunan kedua spektrum ditentukan dengan cara integrase. Integrase dilakukan dari maksimum ke minimum setiap puncak. Luas total semua puncak terintegrasi dari setiap spektrum didefininisikan sebesar 100%. Daerah puncak dinyatakan dalam proporsi (%) dari elemen struktur sekunder yang sesuai (Lilienthal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2015)</w:t>
      </w: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Analisa Data</w:t>
      </w: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Data yang diperoleh berupa gambar dianalisis secara statistik deskriptif (Nasution, 2017). </w:t>
      </w: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w:t>
      </w:r>
    </w:p>
    <w:p w:rsidR="00072997" w:rsidRPr="00EC3485" w:rsidRDefault="00433CFE">
      <w:pPr>
        <w:pBdr>
          <w:top w:val="nil"/>
          <w:left w:val="nil"/>
          <w:bottom w:val="nil"/>
          <w:right w:val="nil"/>
          <w:between w:val="nil"/>
        </w:pBdr>
        <w:spacing w:before="120" w:after="120" w:line="240" w:lineRule="auto"/>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HASIL DAN PEMBAHASAN</w:t>
      </w: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 xml:space="preserve">Isolasi dan purifikasi Phosvitin </w:t>
      </w:r>
    </w:p>
    <w:p w:rsidR="0066634F" w:rsidRPr="00EC3485" w:rsidRDefault="0066634F" w:rsidP="0066634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Penelitian ini menggunakan dua metode presipitasi untuk isolasi phosvitin yaitu metode Ko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(2011) dengan kode R1, dan metode modifikasi Ko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(2011) dan Almeida et al. (2019) dengan kode R2. Kedua metode menggunakan pelarut etanol 85% pada tahapan ekstraksi. Etanol dapat menyebabkan pengendapan protein dengan mengurangi kelarutan protein dalam air (Xin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2022). Ketika etanol ditambahkan, akan mengganggu interaksi air-protein, yang menyebabkan protein seperti phosvitin mengendap dari larutan. Ini memungkinkan pemisahan phosvitin dari komponen lain dalam kuning telur. </w:t>
      </w:r>
    </w:p>
    <w:p w:rsidR="008D0196" w:rsidRPr="00EC3485" w:rsidRDefault="0066634F" w:rsidP="00C947A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Pada tahap ekstraksi, etanol digunakan untuk menghilangkan lipid dan lipoprotein secara selektif dari larutan ekstraksi, dapat menghasilkan fosfatidilkolin kemurnian tinggi dengan kolesterol minimal (Liu &amp; Liu, 2022), lipid cenderung lebih larut dalam etanol daripada phosvitin sehingga phosvitin dapat diisolasi dengan lebih murni. Etanol efektif dalam memurnikan phosvitin, metode lain seperti ekstraksi cairan subkritis juga menunjukkan potensi dalam menghilangkan lipid secara selektif tanpa merusak kualitas protein (Zhang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2022). Penggunaan garam memutus ikatan HDL-fosvitin, fosvitin yang larut akan mengambang bebas. Kemudian melalui teknik sentrifugasi lebih lanjut memisahkan pellet dengan supernatan. Tahapan dialisa menghilangkan garam dari larutan dapat dioptimalkan untuk meningkatkan proses pemurnian protein.</w:t>
      </w:r>
      <w:r w:rsidR="008D0196" w:rsidRPr="00EC3485">
        <w:rPr>
          <w:rFonts w:ascii="Times New Roman" w:eastAsia="Times New Roman" w:hAnsi="Times New Roman" w:cs="Times New Roman"/>
          <w:color w:val="000000"/>
          <w:sz w:val="24"/>
          <w:szCs w:val="24"/>
        </w:rPr>
        <w:t xml:space="preserve"> </w:t>
      </w:r>
      <w:r w:rsidR="006159B6" w:rsidRPr="00EC3485">
        <w:rPr>
          <w:rFonts w:ascii="Times New Roman" w:eastAsia="Times New Roman" w:hAnsi="Times New Roman" w:cs="Times New Roman"/>
          <w:color w:val="000000"/>
          <w:sz w:val="24"/>
          <w:szCs w:val="24"/>
        </w:rPr>
        <w:t xml:space="preserve">Hal ini mengindikasikan bahwa beberapa teknik ekstraksi dapat dioptimalkan </w:t>
      </w:r>
      <w:r w:rsidR="006159B6" w:rsidRPr="00EC3485">
        <w:rPr>
          <w:rFonts w:ascii="Times New Roman" w:eastAsia="Times New Roman" w:hAnsi="Times New Roman" w:cs="Times New Roman"/>
          <w:color w:val="000000"/>
          <w:sz w:val="24"/>
          <w:szCs w:val="24"/>
        </w:rPr>
        <w:lastRenderedPageBreak/>
        <w:t xml:space="preserve">untuk meningkatkan proses pemurnian protein. Dari kedua metode didapatkan supernatan dan endapan granula.  </w:t>
      </w:r>
    </w:p>
    <w:p w:rsidR="006159B6" w:rsidRPr="00EC3485" w:rsidRDefault="006159B6" w:rsidP="00C947A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Kedua hasil isolasi didialisa dan di freeze dry. </w:t>
      </w:r>
      <w:r w:rsidR="00C947A0" w:rsidRPr="00EC3485">
        <w:rPr>
          <w:rFonts w:ascii="Times New Roman" w:eastAsia="Times New Roman" w:hAnsi="Times New Roman" w:cs="Times New Roman"/>
          <w:color w:val="000000"/>
          <w:sz w:val="24"/>
          <w:szCs w:val="24"/>
        </w:rPr>
        <w:t xml:space="preserve">Erni </w:t>
      </w:r>
      <w:r w:rsidR="00C947A0" w:rsidRPr="00EC3485">
        <w:rPr>
          <w:rFonts w:ascii="Times New Roman" w:eastAsia="Times New Roman" w:hAnsi="Times New Roman" w:cs="Times New Roman"/>
          <w:i/>
          <w:color w:val="000000"/>
          <w:sz w:val="24"/>
          <w:szCs w:val="24"/>
        </w:rPr>
        <w:t>et al.,</w:t>
      </w:r>
      <w:r w:rsidR="00C947A0" w:rsidRPr="00EC3485">
        <w:rPr>
          <w:rFonts w:ascii="Times New Roman" w:eastAsia="Times New Roman" w:hAnsi="Times New Roman" w:cs="Times New Roman"/>
          <w:color w:val="000000"/>
          <w:sz w:val="24"/>
          <w:szCs w:val="24"/>
        </w:rPr>
        <w:t xml:space="preserve"> (2018) menjelaskan bahwa penggunaan freeze dry lebih efektif, pemanasan dapat merusak asam amino dimana ketahanan protein oleh panas sangat terkait dengan asam amino penyusun protein itu sendiri. Protein akan terdenaturasi pada suhu 60-90 C selama kurang dari 1 jam. </w:t>
      </w:r>
      <w:r w:rsidRPr="00EC3485">
        <w:rPr>
          <w:rFonts w:ascii="Times New Roman" w:eastAsia="Times New Roman" w:hAnsi="Times New Roman" w:cs="Times New Roman"/>
          <w:color w:val="000000"/>
          <w:sz w:val="24"/>
          <w:szCs w:val="24"/>
        </w:rPr>
        <w:t xml:space="preserve">Pasca proses freeze dryer menghasilkan  serbuk putih kekuningan. Karakteristik warna kuning dan orange </w:t>
      </w:r>
      <w:r w:rsidR="00DD76FE" w:rsidRPr="00EC3485">
        <w:rPr>
          <w:rFonts w:ascii="Times New Roman" w:eastAsia="Times New Roman" w:hAnsi="Times New Roman" w:cs="Times New Roman"/>
          <w:color w:val="000000"/>
          <w:sz w:val="24"/>
          <w:szCs w:val="24"/>
        </w:rPr>
        <w:t xml:space="preserve">kuning </w:t>
      </w:r>
      <w:r w:rsidRPr="00EC3485">
        <w:rPr>
          <w:rFonts w:ascii="Times New Roman" w:eastAsia="Times New Roman" w:hAnsi="Times New Roman" w:cs="Times New Roman"/>
          <w:color w:val="000000"/>
          <w:sz w:val="24"/>
          <w:szCs w:val="24"/>
        </w:rPr>
        <w:t xml:space="preserve">telur biasanya diperoleh dari </w:t>
      </w:r>
      <w:r w:rsidR="00687A0D" w:rsidRPr="00EC3485">
        <w:rPr>
          <w:rFonts w:ascii="Times New Roman" w:eastAsia="Times New Roman" w:hAnsi="Times New Roman" w:cs="Times New Roman"/>
          <w:color w:val="000000"/>
          <w:sz w:val="24"/>
          <w:szCs w:val="24"/>
        </w:rPr>
        <w:t xml:space="preserve">pemberian </w:t>
      </w:r>
      <w:r w:rsidRPr="00EC3485">
        <w:rPr>
          <w:rFonts w:ascii="Times New Roman" w:eastAsia="Times New Roman" w:hAnsi="Times New Roman" w:cs="Times New Roman"/>
          <w:color w:val="000000"/>
          <w:sz w:val="24"/>
          <w:szCs w:val="24"/>
        </w:rPr>
        <w:t xml:space="preserve">pakan aditif (Moreno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2020). Hasil isolasi disajikan pada gambar </w:t>
      </w:r>
      <w:r w:rsidR="00E35F7D" w:rsidRPr="00EC3485">
        <w:rPr>
          <w:rFonts w:ascii="Times New Roman" w:eastAsia="Times New Roman" w:hAnsi="Times New Roman" w:cs="Times New Roman"/>
          <w:color w:val="000000"/>
          <w:sz w:val="24"/>
          <w:szCs w:val="24"/>
        </w:rPr>
        <w:t>2.</w:t>
      </w:r>
      <w:r w:rsidRPr="00EC3485">
        <w:rPr>
          <w:rFonts w:ascii="Times New Roman" w:eastAsia="Times New Roman" w:hAnsi="Times New Roman" w:cs="Times New Roman"/>
          <w:color w:val="000000"/>
          <w:sz w:val="24"/>
          <w:szCs w:val="24"/>
        </w:rPr>
        <w:t xml:space="preserve"> </w:t>
      </w:r>
    </w:p>
    <w:p w:rsidR="006159B6" w:rsidRPr="00EC3485" w:rsidRDefault="006159B6" w:rsidP="008D019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noProof/>
          <w:color w:val="000000"/>
          <w:sz w:val="24"/>
          <w:szCs w:val="24"/>
        </w:rPr>
        <w:drawing>
          <wp:inline distT="0" distB="0" distL="0" distR="0" wp14:anchorId="60AD974A">
            <wp:extent cx="1467020" cy="1314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698" cy="1324018"/>
                    </a:xfrm>
                    <a:prstGeom prst="rect">
                      <a:avLst/>
                    </a:prstGeom>
                    <a:noFill/>
                  </pic:spPr>
                </pic:pic>
              </a:graphicData>
            </a:graphic>
          </wp:inline>
        </w:drawing>
      </w:r>
    </w:p>
    <w:p w:rsidR="006159B6" w:rsidRPr="00EC3485" w:rsidRDefault="006159B6" w:rsidP="00615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Gambar </w:t>
      </w:r>
      <w:r w:rsidR="00E35F7D" w:rsidRPr="00EC3485">
        <w:rPr>
          <w:rFonts w:ascii="Times New Roman" w:eastAsia="Times New Roman" w:hAnsi="Times New Roman" w:cs="Times New Roman"/>
          <w:color w:val="000000"/>
          <w:sz w:val="24"/>
          <w:szCs w:val="24"/>
        </w:rPr>
        <w:t>2</w:t>
      </w:r>
      <w:r w:rsidRPr="00EC3485">
        <w:rPr>
          <w:rFonts w:ascii="Times New Roman" w:eastAsia="Times New Roman" w:hAnsi="Times New Roman" w:cs="Times New Roman"/>
          <w:color w:val="000000"/>
          <w:sz w:val="24"/>
          <w:szCs w:val="24"/>
        </w:rPr>
        <w:t>. Hasil isolasi phosvitin</w:t>
      </w:r>
    </w:p>
    <w:p w:rsidR="006159B6" w:rsidRDefault="006159B6" w:rsidP="00615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Ket: R1 (metode Ko et al); R2 metode modifikasi</w:t>
      </w:r>
    </w:p>
    <w:p w:rsidR="00667037" w:rsidRPr="00EC3485" w:rsidRDefault="00667037" w:rsidP="00615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E35F7D" w:rsidRPr="00EC3485" w:rsidRDefault="00687A0D"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Serbuk</w:t>
      </w:r>
      <w:r w:rsidR="006159B6" w:rsidRPr="00EC3485">
        <w:rPr>
          <w:rFonts w:ascii="Times New Roman" w:eastAsia="Times New Roman" w:hAnsi="Times New Roman" w:cs="Times New Roman"/>
          <w:color w:val="000000"/>
          <w:sz w:val="24"/>
          <w:szCs w:val="24"/>
        </w:rPr>
        <w:t xml:space="preserve"> telur merupakan salah satu pengawetan telur agar daya simpannya (self life) dapat diperpanjang. Pengeringan beku (freeze drying) merupakan salah satu strategi yang dapat digunakan dalam pembuatan tepung, mengurangi kadar air hingga batas tertentu (Wulandari &amp; Arief., 2022). </w:t>
      </w:r>
      <w:r w:rsidR="00C947A0" w:rsidRPr="00EC3485">
        <w:rPr>
          <w:rFonts w:ascii="Times New Roman" w:eastAsia="Times New Roman" w:hAnsi="Times New Roman" w:cs="Times New Roman"/>
          <w:color w:val="000000"/>
          <w:sz w:val="24"/>
          <w:szCs w:val="24"/>
        </w:rPr>
        <w:t xml:space="preserve">Hasil freeze dry kode R1 diperoleh 0,326 g serbuk berwarna kekuningan dan halus, sedangkan R2 0,217 g serbuk berwarna kekuningan halus. Warna serbuk hasil freeze dry pada phosvitin dapat menjadi indikator kemurnian, komposisi, dan kondisi akhir dari protein tersebut. Serbuk yang lebih putih biasanya menunjukkan kemurnian tinggi, sedangkan warna kekuningan bisa mengindikasikan adanya sisa lipid atau protein lain. </w:t>
      </w:r>
    </w:p>
    <w:p w:rsidR="00C947A0" w:rsidRPr="00EC3485" w:rsidRDefault="00C947A0"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Faktor-faktor seperti pH, suhu, dan konsentrasi garam selama isolasi juga memengaruhi warna serbuk (Yu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2023). Demikian pula kandungan mineral seperti besi dan fosfor dalam phosvitin yang dapat berinteraksi dengan komponen lain. Jika warna berbeda dari yang diharapkan, ini mungkin menunjukkan perlunya analisis lebih lanjut terkait kontaminasi atau degradasi selama proses isolasi.</w:t>
      </w:r>
      <w:r w:rsidR="00E35F7D" w:rsidRPr="00EC3485">
        <w:rPr>
          <w:rFonts w:ascii="Times New Roman" w:eastAsia="Times New Roman" w:hAnsi="Times New Roman" w:cs="Times New Roman"/>
          <w:color w:val="000000"/>
          <w:sz w:val="24"/>
          <w:szCs w:val="24"/>
        </w:rPr>
        <w:t xml:space="preserve"> </w:t>
      </w:r>
      <w:r w:rsidR="006159B6" w:rsidRPr="00EC3485">
        <w:rPr>
          <w:rFonts w:ascii="Times New Roman" w:eastAsia="Times New Roman" w:hAnsi="Times New Roman" w:cs="Times New Roman"/>
          <w:color w:val="000000"/>
          <w:sz w:val="24"/>
          <w:szCs w:val="24"/>
        </w:rPr>
        <w:t xml:space="preserve">Produk dari freeze drying memiliki struktur kaku akibat proses sublimasi sehingga tidak mengerut pada saat kering dan saat rehidrasi sehingga kondisinya sama dengan bentuk segarnya ( Fitriyani </w:t>
      </w:r>
      <w:r w:rsidR="006159B6" w:rsidRPr="00EC3485">
        <w:rPr>
          <w:rFonts w:ascii="Times New Roman" w:eastAsia="Times New Roman" w:hAnsi="Times New Roman" w:cs="Times New Roman"/>
          <w:i/>
          <w:color w:val="000000"/>
          <w:sz w:val="24"/>
          <w:szCs w:val="24"/>
        </w:rPr>
        <w:t>et al</w:t>
      </w:r>
      <w:r w:rsidR="006159B6" w:rsidRPr="00EC3485">
        <w:rPr>
          <w:rFonts w:ascii="Times New Roman" w:eastAsia="Times New Roman" w:hAnsi="Times New Roman" w:cs="Times New Roman"/>
          <w:color w:val="000000"/>
          <w:sz w:val="24"/>
          <w:szCs w:val="24"/>
        </w:rPr>
        <w:t xml:space="preserve">., 2017). </w:t>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 xml:space="preserve">Profil Protein </w:t>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Hasil analisis SDS-PAGE menunjukkan bahwa profil protein pada pelet R1 dan R2 menghasilkan 7 pita protein, hasil analisa SDS-PAGE disajikan pada Gambar </w:t>
      </w:r>
      <w:r w:rsidR="00E35F7D" w:rsidRPr="00EC3485">
        <w:rPr>
          <w:rFonts w:ascii="Times New Roman" w:eastAsia="Times New Roman" w:hAnsi="Times New Roman" w:cs="Times New Roman"/>
          <w:color w:val="000000"/>
          <w:sz w:val="24"/>
          <w:szCs w:val="24"/>
        </w:rPr>
        <w:t>3</w:t>
      </w:r>
      <w:r w:rsidRPr="00EC3485">
        <w:rPr>
          <w:rFonts w:ascii="Times New Roman" w:eastAsia="Times New Roman" w:hAnsi="Times New Roman" w:cs="Times New Roman"/>
          <w:color w:val="000000"/>
          <w:sz w:val="24"/>
          <w:szCs w:val="24"/>
        </w:rPr>
        <w:t xml:space="preserve">.  </w:t>
      </w:r>
      <w:r w:rsidR="00687A0D" w:rsidRPr="00EC3485">
        <w:rPr>
          <w:rFonts w:ascii="Times New Roman" w:eastAsia="Times New Roman" w:hAnsi="Times New Roman" w:cs="Times New Roman"/>
          <w:color w:val="000000"/>
          <w:sz w:val="24"/>
          <w:szCs w:val="24"/>
        </w:rPr>
        <w:t xml:space="preserve">Hasil </w:t>
      </w:r>
      <w:r w:rsidRPr="00EC3485">
        <w:rPr>
          <w:rFonts w:ascii="Times New Roman" w:eastAsia="Times New Roman" w:hAnsi="Times New Roman" w:cs="Times New Roman"/>
          <w:color w:val="000000"/>
          <w:sz w:val="24"/>
          <w:szCs w:val="24"/>
        </w:rPr>
        <w:t xml:space="preserve"> penelitian Yilmaz &amp; Ağagündüz (2020), α-phosvitin terdiri dari 3 atau 4 subunit kecil dengan berat molekul berkisar antara 30 sampai 45 kDa. Sedangkan β-phosvitin mengandung 4 atau 5 subunit dengan berat molekul sebagian besar 45 kDa, dan terdiri dari 217 residu asam amino (Hoon, 2016; Betschart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2022).  Kadar α-phosvitin dan β-phosvitin dalam phosvitin yang diekstraksi bergantung pada jenis telur ayam dan metode yang digunakan untuk memisahkan dan memurnikan phosvitin .</w:t>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lastRenderedPageBreak/>
        <w:t xml:space="preserve">Penanda protein (marker) digunakan untuk menentukan berat molekul relatif pita yang muncul. Hasil SDS-PAGE  pelet phosvitin menunjukkan adanya pita 28-245 kDa (R2: 9,672). Pada hasil isolasi, pita yang signifikan ditemukan pada rentang 35 kDa dan 45 kDa, menunjukan keberadaan subunit α-phosvitin dan β-phosvitin. Keberadaan α-phosvitin pada ayam buras menunjukan potensi aktivitas antioksidan yang baik dan stabilitas pengikatan ion mineral (seperti Fe dan Ca), yang berperan penting dalam aplikasi bahan pangan fungsional </w:t>
      </w:r>
      <w:r w:rsidRPr="00EC3485">
        <w:rPr>
          <w:rFonts w:ascii="Times New Roman" w:eastAsia="Times New Roman" w:hAnsi="Times New Roman" w:cs="Times New Roman"/>
          <w:sz w:val="24"/>
          <w:szCs w:val="24"/>
        </w:rPr>
        <w:t xml:space="preserve">(Liu </w:t>
      </w:r>
      <w:r w:rsidR="00446F1C" w:rsidRPr="00EC3485">
        <w:rPr>
          <w:rFonts w:ascii="Times New Roman" w:eastAsia="Times New Roman" w:hAnsi="Times New Roman" w:cs="Times New Roman"/>
          <w:sz w:val="24"/>
          <w:szCs w:val="24"/>
        </w:rPr>
        <w:t xml:space="preserve">&amp; Liu </w:t>
      </w:r>
      <w:r w:rsidRPr="00EC3485">
        <w:rPr>
          <w:rFonts w:ascii="Times New Roman" w:eastAsia="Times New Roman" w:hAnsi="Times New Roman" w:cs="Times New Roman"/>
          <w:sz w:val="24"/>
          <w:szCs w:val="24"/>
        </w:rPr>
        <w:t>., 2022).</w:t>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Isolasi kuning telur ayam buras menghasilkan pita yang terpisah dengan baik pada kedua metode. Kedua pita subunit pada ayam buras mengindikasikan komposisi lebih kompleks yang mungkin dipengaruhi oleh pakan alami atau lingkungan pemeliharaan yang berbeda. Profil ini mendukung potensi antioksidan dan pengikatan logam yang lebih efektif pada ayam buras, memperkuat nilai gizi dan bioaktivitasnya. Perbedaan dalam ekspresi α-phosvitin dan β-phosvitin antara ayam ras dan buras menunjukkan bahwa faktor genetik dan lingkungan mungkin mempengaruhi profil protein phosvitin.</w:t>
      </w:r>
      <w:r w:rsidRPr="00EC3485">
        <w:rPr>
          <w:rFonts w:ascii="Times New Roman" w:eastAsia="Times New Roman" w:hAnsi="Times New Roman" w:cs="Times New Roman"/>
          <w:color w:val="000000"/>
          <w:sz w:val="24"/>
          <w:szCs w:val="24"/>
        </w:rPr>
        <w:tab/>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Isolasi phosvitin pada proses pengendapan butiran phosvitin menggunakan NaCl 10%, serta penurunan pH menjadi 4 sebelum dialisis bertujuan untuk menghilangkan pengotor. Perbedaan kelarutan phosvitin dengan HDL juga dipengaruhi konsentrasi NaCl yang digunakan (Anton, 2007; Ren &amp; Wu., 2014; Marcet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2023). Sifat ionik  dari larutan NaCl yang digunakan  mempengaruhi juga durasi waktu isolasi (Marcet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2023). </w:t>
      </w:r>
    </w:p>
    <w:p w:rsidR="006159B6" w:rsidRPr="00EC3485" w:rsidRDefault="006159B6" w:rsidP="00615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noProof/>
          <w:color w:val="000000"/>
          <w:sz w:val="24"/>
          <w:szCs w:val="24"/>
        </w:rPr>
        <w:drawing>
          <wp:inline distT="0" distB="0" distL="0" distR="0" wp14:anchorId="75BCFAE0">
            <wp:extent cx="2143125" cy="1828165"/>
            <wp:effectExtent l="0" t="0" r="952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989" cy="1843404"/>
                    </a:xfrm>
                    <a:prstGeom prst="rect">
                      <a:avLst/>
                    </a:prstGeom>
                    <a:noFill/>
                  </pic:spPr>
                </pic:pic>
              </a:graphicData>
            </a:graphic>
          </wp:inline>
        </w:drawing>
      </w:r>
      <w:bookmarkStart w:id="4" w:name="_GoBack"/>
      <w:bookmarkEnd w:id="4"/>
    </w:p>
    <w:p w:rsidR="006159B6" w:rsidRPr="00EC3485" w:rsidRDefault="006159B6" w:rsidP="0066634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Gambar </w:t>
      </w:r>
      <w:r w:rsidR="00E35F7D" w:rsidRPr="00EC3485">
        <w:rPr>
          <w:rFonts w:ascii="Times New Roman" w:eastAsia="Times New Roman" w:hAnsi="Times New Roman" w:cs="Times New Roman"/>
          <w:color w:val="000000"/>
          <w:sz w:val="24"/>
          <w:szCs w:val="24"/>
        </w:rPr>
        <w:t>3</w:t>
      </w:r>
      <w:r w:rsidRPr="00EC3485">
        <w:rPr>
          <w:rFonts w:ascii="Times New Roman" w:eastAsia="Times New Roman" w:hAnsi="Times New Roman" w:cs="Times New Roman"/>
          <w:color w:val="000000"/>
          <w:sz w:val="24"/>
          <w:szCs w:val="24"/>
        </w:rPr>
        <w:t>. SDS PAGE hasil isolasi kuning telur ayam Buras</w:t>
      </w:r>
    </w:p>
    <w:p w:rsidR="006159B6" w:rsidRPr="00EC3485" w:rsidRDefault="006159B6" w:rsidP="0066634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Keterangan : 1. Marker (GangNam Stain/Tris-Glycine 4-20%); 2.  Serbuk metode Ko</w:t>
      </w:r>
      <w:r w:rsidRPr="00EC3485">
        <w:rPr>
          <w:rFonts w:ascii="Times New Roman" w:eastAsia="Times New Roman" w:hAnsi="Times New Roman" w:cs="Times New Roman"/>
          <w:i/>
          <w:color w:val="000000"/>
          <w:sz w:val="24"/>
          <w:szCs w:val="24"/>
        </w:rPr>
        <w:t>. et al</w:t>
      </w:r>
      <w:r w:rsidRPr="00EC3485">
        <w:rPr>
          <w:rFonts w:ascii="Times New Roman" w:eastAsia="Times New Roman" w:hAnsi="Times New Roman" w:cs="Times New Roman"/>
          <w:color w:val="000000"/>
          <w:sz w:val="24"/>
          <w:szCs w:val="24"/>
        </w:rPr>
        <w:t xml:space="preserve"> -R1 (2011) ; 3. Serbuk metode modifikasi-R2</w:t>
      </w:r>
    </w:p>
    <w:p w:rsidR="008D0196" w:rsidRPr="00EC3485" w:rsidRDefault="008D019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Beberapa peneliti melakukan penyesuaian pH pada hasil ekstraksi phosvitin, tetapi tidak merubah kelarutan phosvitin hingga pH 1.5 tercapai (Castellani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2003). Penyesuaian pH menjadi 3 sebelum dialisa sudah cukup untuk mendapatkan phosvitin dengan kemurnian yang baik, akan tetapi terjadi kehilangan hasil phosvitin (Marcet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2023). Titik isoelektrik phosvitin ditemukan pada pH 4 (Ternes, 1989). </w:t>
      </w:r>
      <w:r w:rsidR="00E35F7D" w:rsidRPr="00EC3485">
        <w:rPr>
          <w:rFonts w:ascii="Times New Roman" w:eastAsia="Times New Roman" w:hAnsi="Times New Roman" w:cs="Times New Roman"/>
          <w:color w:val="000000"/>
          <w:sz w:val="24"/>
          <w:szCs w:val="24"/>
        </w:rPr>
        <w:t xml:space="preserve">Penyesuain pH pada metode Ko </w:t>
      </w:r>
      <w:r w:rsidR="00E35F7D" w:rsidRPr="00EC3485">
        <w:rPr>
          <w:rFonts w:ascii="Times New Roman" w:eastAsia="Times New Roman" w:hAnsi="Times New Roman" w:cs="Times New Roman"/>
          <w:i/>
          <w:color w:val="000000"/>
          <w:sz w:val="24"/>
          <w:szCs w:val="24"/>
        </w:rPr>
        <w:t>et al</w:t>
      </w:r>
      <w:r w:rsidR="00E35F7D" w:rsidRPr="00EC3485">
        <w:rPr>
          <w:rFonts w:ascii="Times New Roman" w:eastAsia="Times New Roman" w:hAnsi="Times New Roman" w:cs="Times New Roman"/>
          <w:color w:val="000000"/>
          <w:sz w:val="24"/>
          <w:szCs w:val="24"/>
        </w:rPr>
        <w:t xml:space="preserve">. (2011) membutuhkan waktu yang lebih lama dibandingkan metode modifikasi. </w:t>
      </w:r>
      <w:r w:rsidRPr="00EC3485">
        <w:rPr>
          <w:rFonts w:ascii="Times New Roman" w:eastAsia="Times New Roman" w:hAnsi="Times New Roman" w:cs="Times New Roman"/>
          <w:color w:val="000000"/>
          <w:sz w:val="24"/>
          <w:szCs w:val="24"/>
        </w:rPr>
        <w:t>Metode modifikasi menghasilkan pemisahan pita protein yang sama dengan metode Ko et al. (2011) walaupun tanpa perlakuan pH dilihat dari hasil elektroforesis.</w:t>
      </w:r>
    </w:p>
    <w:p w:rsidR="006159B6"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67037" w:rsidRDefault="00667037"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67037" w:rsidRPr="00EC3485" w:rsidRDefault="00667037"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lastRenderedPageBreak/>
        <w:t>Hasil FTIR</w:t>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Faktor yang berkaitan  dengan perubahan struktur sekunder protein kuning telur yaitu  fosvitin, protein kuning telur penting yang diasumsikan berperan penting dalam hematopoiesis sebagai pembawa zat besi selama embriogenesis awal. Analisis FTIR dapat mengidentifikasi profil dikalsium fosfat dihidrat dan hidroksiapatit berdasarkan karakteristik puncaknya, seperti yang ditunjukkan pada Gambar </w:t>
      </w:r>
      <w:r w:rsidR="008D0196" w:rsidRPr="00EC3485">
        <w:rPr>
          <w:rFonts w:ascii="Times New Roman" w:eastAsia="Times New Roman" w:hAnsi="Times New Roman" w:cs="Times New Roman"/>
          <w:color w:val="000000"/>
          <w:sz w:val="24"/>
          <w:szCs w:val="24"/>
        </w:rPr>
        <w:t>2</w:t>
      </w:r>
      <w:r w:rsidRPr="00EC3485">
        <w:rPr>
          <w:rFonts w:ascii="Times New Roman" w:eastAsia="Times New Roman" w:hAnsi="Times New Roman" w:cs="Times New Roman"/>
          <w:color w:val="000000"/>
          <w:sz w:val="24"/>
          <w:szCs w:val="24"/>
        </w:rPr>
        <w:t xml:space="preserve">. Phosvitin menunjukkan mode pengikatan yang berbeda dengan ion kalsium, yang dapat dideteksi melalui FTIR, menunjukkan perubahan struktural yang berkorelasi dengan pembentukan kompleks kalsium-fosfat (Zhang </w:t>
      </w:r>
      <w:r w:rsidRPr="00EC3485">
        <w:rPr>
          <w:rFonts w:ascii="Times New Roman" w:eastAsia="Times New Roman" w:hAnsi="Times New Roman" w:cs="Times New Roman"/>
          <w:i/>
          <w:color w:val="000000"/>
          <w:sz w:val="24"/>
          <w:szCs w:val="24"/>
        </w:rPr>
        <w:t>et a</w:t>
      </w:r>
      <w:r w:rsidRPr="00EC3485">
        <w:rPr>
          <w:rFonts w:ascii="Times New Roman" w:eastAsia="Times New Roman" w:hAnsi="Times New Roman" w:cs="Times New Roman"/>
          <w:color w:val="000000"/>
          <w:sz w:val="24"/>
          <w:szCs w:val="24"/>
        </w:rPr>
        <w:t>l., 2017). Dengan memahami spektrum FTIR dari phosvitin, kita bisa mengevaluasi potensi aplikasi fungsionalnya, seperti dalam pengembangan suplemen nutrisi, kosmetik, atau bahan antioksidan.</w:t>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Spektrum FTIR dari phosvitin menunjukkan sejumlah puncak karakteristik yang mengindikasikan keberadaan berbagai gugus fungsi dalam molekulnya (Gambar </w:t>
      </w:r>
      <w:r w:rsidR="00E35F7D" w:rsidRPr="00EC3485">
        <w:rPr>
          <w:rFonts w:ascii="Times New Roman" w:eastAsia="Times New Roman" w:hAnsi="Times New Roman" w:cs="Times New Roman"/>
          <w:color w:val="000000"/>
          <w:sz w:val="24"/>
          <w:szCs w:val="24"/>
        </w:rPr>
        <w:t>4</w:t>
      </w:r>
      <w:r w:rsidRPr="00EC3485">
        <w:rPr>
          <w:rFonts w:ascii="Times New Roman" w:eastAsia="Times New Roman" w:hAnsi="Times New Roman" w:cs="Times New Roman"/>
          <w:color w:val="000000"/>
          <w:sz w:val="24"/>
          <w:szCs w:val="24"/>
        </w:rPr>
        <w:t>).  Beberapa puncak utama dan interpretasinya berada disekitar  3300-3400 cm⁻¹ (Stretching -OH atau -NH). Puncak di rentang ini biasanya menunjukkan keberadaan gugus hidroksil (-OH) atau amino (-NH).</w:t>
      </w:r>
    </w:p>
    <w:p w:rsidR="006159B6" w:rsidRPr="00EC3485" w:rsidRDefault="006159B6" w:rsidP="00615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noProof/>
          <w:color w:val="000000"/>
          <w:sz w:val="24"/>
          <w:szCs w:val="24"/>
        </w:rPr>
        <w:drawing>
          <wp:inline distT="0" distB="0" distL="0" distR="0" wp14:anchorId="0231891B">
            <wp:extent cx="2924175" cy="184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584" cy="1850004"/>
                    </a:xfrm>
                    <a:prstGeom prst="rect">
                      <a:avLst/>
                    </a:prstGeom>
                    <a:noFill/>
                  </pic:spPr>
                </pic:pic>
              </a:graphicData>
            </a:graphic>
          </wp:inline>
        </w:drawing>
      </w:r>
    </w:p>
    <w:p w:rsidR="006159B6" w:rsidRPr="00EC3485" w:rsidRDefault="006159B6" w:rsidP="00A632BD">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Gambar </w:t>
      </w:r>
      <w:r w:rsidR="00E35F7D" w:rsidRPr="00EC3485">
        <w:rPr>
          <w:rFonts w:ascii="Times New Roman" w:eastAsia="Times New Roman" w:hAnsi="Times New Roman" w:cs="Times New Roman"/>
          <w:color w:val="000000"/>
          <w:sz w:val="24"/>
          <w:szCs w:val="24"/>
        </w:rPr>
        <w:t>4</w:t>
      </w:r>
      <w:r w:rsidRPr="00EC3485">
        <w:rPr>
          <w:rFonts w:ascii="Times New Roman" w:eastAsia="Times New Roman" w:hAnsi="Times New Roman" w:cs="Times New Roman"/>
          <w:color w:val="000000"/>
          <w:sz w:val="24"/>
          <w:szCs w:val="24"/>
        </w:rPr>
        <w:t>. Hasil Spektrofotometer FTIR</w:t>
      </w:r>
    </w:p>
    <w:p w:rsidR="006159B6" w:rsidRPr="00EC3485" w:rsidRDefault="008A3F94" w:rsidP="00E35F7D">
      <w:pPr>
        <w:pStyle w:val="ListParagraph"/>
        <w:numPr>
          <w:ilvl w:val="0"/>
          <w:numId w:val="8"/>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Standar Phosvitin</w:t>
      </w:r>
      <w:r w:rsidR="006159B6" w:rsidRPr="00EC3485">
        <w:rPr>
          <w:rFonts w:ascii="Times New Roman" w:eastAsia="Times New Roman" w:hAnsi="Times New Roman" w:cs="Times New Roman"/>
          <w:color w:val="000000"/>
          <w:sz w:val="24"/>
          <w:szCs w:val="24"/>
        </w:rPr>
        <w:t>; b.</w:t>
      </w:r>
      <w:r w:rsidRPr="00EC3485">
        <w:rPr>
          <w:rFonts w:ascii="Times New Roman" w:eastAsia="Times New Roman" w:hAnsi="Times New Roman" w:cs="Times New Roman"/>
          <w:color w:val="000000"/>
          <w:sz w:val="24"/>
          <w:szCs w:val="24"/>
        </w:rPr>
        <w:t xml:space="preserve"> R1</w:t>
      </w:r>
      <w:r w:rsidR="006159B6" w:rsidRPr="00EC3485">
        <w:rPr>
          <w:rFonts w:ascii="Times New Roman" w:eastAsia="Times New Roman" w:hAnsi="Times New Roman" w:cs="Times New Roman"/>
          <w:color w:val="000000"/>
          <w:sz w:val="24"/>
          <w:szCs w:val="24"/>
        </w:rPr>
        <w:t xml:space="preserve">; c. </w:t>
      </w:r>
      <w:r w:rsidRPr="00EC3485">
        <w:rPr>
          <w:rFonts w:ascii="Times New Roman" w:eastAsia="Times New Roman" w:hAnsi="Times New Roman" w:cs="Times New Roman"/>
          <w:color w:val="000000"/>
          <w:sz w:val="24"/>
          <w:szCs w:val="24"/>
        </w:rPr>
        <w:t xml:space="preserve">R2 </w:t>
      </w:r>
    </w:p>
    <w:p w:rsidR="00E35F7D" w:rsidRPr="00EC3485" w:rsidRDefault="00E35F7D" w:rsidP="00E35F7D">
      <w:pPr>
        <w:pStyle w:val="ListParagraph"/>
        <w:pBdr>
          <w:top w:val="nil"/>
          <w:left w:val="nil"/>
          <w:bottom w:val="nil"/>
          <w:right w:val="nil"/>
          <w:between w:val="nil"/>
        </w:pBdr>
        <w:spacing w:after="0" w:line="240" w:lineRule="auto"/>
        <w:ind w:left="927"/>
        <w:rPr>
          <w:rFonts w:ascii="Times New Roman" w:eastAsia="Times New Roman" w:hAnsi="Times New Roman" w:cs="Times New Roman"/>
          <w:color w:val="000000"/>
          <w:sz w:val="24"/>
          <w:szCs w:val="24"/>
        </w:rPr>
      </w:pP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Pada sampel hasil isolasi, kedua metode menunjukan  gugus fosfat yang terikat dengan protein serta gugus amino yang ada dalam rantai peptida. Sekitar 2900 cm⁻¹ (Stretching C-H alifatik), puncak ini mengindikasikan adanya ikatan C-H alifatik, yang mungkin berasal dari rantai samping asam amino dalam protein phosvitin. Pada rentang sekitar 1650 cm⁻¹ (Amida I, C=O stretching), puncak ini berhubungan dengan vibrasi stretching dari gugus karbonil (C=O) dalam ikatan peptida, yang merupakan karakteristik utama dari struktur sekunder protein (heliks alfa dan lembaran beta). Proses dialisa menyebabkan pelepasan zat besi sehingga menghasilkan phosvitin yang hampir bebas dari zat besi (Lilienthal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2015 ), sehingga menghasilkan pengukuran FTIR yang baik.</w:t>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EC3485">
        <w:rPr>
          <w:rFonts w:ascii="Times New Roman" w:eastAsia="Times New Roman" w:hAnsi="Times New Roman" w:cs="Times New Roman"/>
          <w:color w:val="000000"/>
          <w:sz w:val="24"/>
          <w:szCs w:val="24"/>
        </w:rPr>
        <w:t xml:space="preserve">Puncak sekitar 1540 cm⁻¹ adalah puncak modifikasi dari N-H bending dan C-N stretching dalam ikatan peptida, yang juga merupakan ciri khas dari protein. Menunjukkan bahwa struktur protein phosvitin cukup stabil, yang penting dalam fungsinya untuk mengikat ion logam dan berperan sebagai antioksidan. Puncak pada  1200-1300 cm⁻¹ adalah dari gugus fosfat, mengonfirmasi bahwa phosvitin memiliki tingkat fosforilasi yang tinggi, yang sesuai dengan sifat khasnya sebagai protein yang kaya akan fosfat. Ini adalah </w:t>
      </w:r>
      <w:r w:rsidRPr="00EC3485">
        <w:rPr>
          <w:rFonts w:ascii="Times New Roman" w:eastAsia="Times New Roman" w:hAnsi="Times New Roman" w:cs="Times New Roman"/>
          <w:color w:val="000000"/>
          <w:sz w:val="24"/>
          <w:szCs w:val="24"/>
        </w:rPr>
        <w:lastRenderedPageBreak/>
        <w:t xml:space="preserve">karakteristik khas dari phosvitin dan menunjukkan keberadaan gugus fosfat yang terikat secara kovalen dengan protein. Kesamaan antara spektrum FTIR phosvitin metode Ko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dan modifikasi dengan standar phosvitin sebagai kontrol memperkuat validitas metode isolasi yang digunakan. Puncak yang terkait dengan gugus fosfat (sekitar 1200-1300 cm⁻¹) menunjukkan bahwa kedua jenis phosvitin memiliki kandungan fosfat yang sebanding, yang merupakan ciri khas utama dari phosvitin. Hasil FTIR memberikan gambaran yang jelas mengenai struktur kimia phosvitin, dengan penekanan pada kandungan fosfat yang tinggi dan stabilitas struktur proteinnya pada kedua metode isolasi yang digunakan. </w:t>
      </w:r>
    </w:p>
    <w:p w:rsidR="006159B6" w:rsidRPr="00EC3485" w:rsidRDefault="006159B6" w:rsidP="006159B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6159B6" w:rsidRPr="00EC3485" w:rsidRDefault="006159B6" w:rsidP="006159B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KESIMPULAN</w:t>
      </w:r>
    </w:p>
    <w:p w:rsidR="006159B6" w:rsidRPr="00EC3485" w:rsidRDefault="006159B6" w:rsidP="00EB6BC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bookmarkStart w:id="5" w:name="_Hlk183162463"/>
      <w:r w:rsidRPr="00EC3485">
        <w:rPr>
          <w:rFonts w:ascii="Times New Roman" w:eastAsia="Times New Roman" w:hAnsi="Times New Roman" w:cs="Times New Roman"/>
          <w:color w:val="000000"/>
          <w:sz w:val="24"/>
          <w:szCs w:val="24"/>
        </w:rPr>
        <w:t>Dalam studi ini, dua metode digunakan untuk mengisolasi dan memurnikan phosvitin dari kuning telur ayam buras, yaitu</w:t>
      </w:r>
      <w:r w:rsidR="008D0196" w:rsidRPr="00EC3485">
        <w:rPr>
          <w:rFonts w:ascii="Times New Roman" w:eastAsia="Times New Roman" w:hAnsi="Times New Roman" w:cs="Times New Roman"/>
          <w:color w:val="000000"/>
          <w:sz w:val="24"/>
          <w:szCs w:val="24"/>
        </w:rPr>
        <w:t xml:space="preserve"> </w:t>
      </w:r>
      <w:r w:rsidRPr="00EC3485">
        <w:rPr>
          <w:rFonts w:ascii="Times New Roman" w:eastAsia="Times New Roman" w:hAnsi="Times New Roman" w:cs="Times New Roman"/>
          <w:color w:val="000000"/>
          <w:sz w:val="24"/>
          <w:szCs w:val="24"/>
        </w:rPr>
        <w:t xml:space="preserve">metode Ko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(2011) dan metode modifikasi dari Ko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dan Almeida </w:t>
      </w:r>
      <w:r w:rsidRPr="00EC3485">
        <w:rPr>
          <w:rFonts w:ascii="Times New Roman" w:eastAsia="Times New Roman" w:hAnsi="Times New Roman" w:cs="Times New Roman"/>
          <w:i/>
          <w:color w:val="000000"/>
          <w:sz w:val="24"/>
          <w:szCs w:val="24"/>
        </w:rPr>
        <w:t>et al.</w:t>
      </w:r>
      <w:r w:rsidRPr="00EC3485">
        <w:rPr>
          <w:rFonts w:ascii="Times New Roman" w:eastAsia="Times New Roman" w:hAnsi="Times New Roman" w:cs="Times New Roman"/>
          <w:color w:val="000000"/>
          <w:sz w:val="24"/>
          <w:szCs w:val="24"/>
        </w:rPr>
        <w:t xml:space="preserve"> (2019). </w:t>
      </w:r>
      <w:r w:rsidR="00EB6BCD" w:rsidRPr="00EC3485">
        <w:rPr>
          <w:rFonts w:ascii="Times New Roman" w:eastAsia="Times New Roman" w:hAnsi="Times New Roman" w:cs="Times New Roman"/>
          <w:color w:val="000000"/>
          <w:sz w:val="24"/>
          <w:szCs w:val="24"/>
        </w:rPr>
        <w:t>Dari aspek kimiawi dan biologi, secara kualitatif prosedur yang dimodifikasi pada penelitian ini tidak berbeda dibandingkan dengan prosedur pada penelitian sebelumnya. Berdasarkan karakterisasi profil protein pada hasil SDS-PAGE kedua metode menghasilkan pita α-phosvitin (35 kDa dan β-phosvitin (45 kDa). Spektrum FTIR menunjukan bahwa kedua metode isolasi sampel phosvitin hasil isolasi kuning telur ayam buras memiliki kandungan fosfat yang tinggi dengan stabilitas protein yang baik. Akan tetapi dari aspek waktu untuk proses isolasi, prosedur yang dimodifikasi pada penelitian ini lebih cepat 30 menit dan lebih praktis karna tidak memerlukan tahapan penyesuaian pH, sehingga dapat sebagai alternatif untuk mengisolasi phosvitin dari telur ayam</w:t>
      </w:r>
      <w:bookmarkEnd w:id="5"/>
      <w:r w:rsidR="00EB6BCD" w:rsidRPr="00EC3485">
        <w:rPr>
          <w:rFonts w:ascii="Times New Roman" w:eastAsia="Times New Roman" w:hAnsi="Times New Roman" w:cs="Times New Roman"/>
          <w:color w:val="000000"/>
          <w:sz w:val="24"/>
          <w:szCs w:val="24"/>
        </w:rPr>
        <w:t xml:space="preserve">. </w:t>
      </w:r>
    </w:p>
    <w:p w:rsidR="00EB6BCD" w:rsidRPr="00EC3485" w:rsidRDefault="00EB6BCD" w:rsidP="00EB6BCD">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072997" w:rsidRPr="00EC3485" w:rsidRDefault="00433CFE">
      <w:pPr>
        <w:pBdr>
          <w:top w:val="nil"/>
          <w:left w:val="nil"/>
          <w:bottom w:val="nil"/>
          <w:right w:val="nil"/>
          <w:between w:val="nil"/>
        </w:pBdr>
        <w:spacing w:before="120" w:after="120" w:line="240" w:lineRule="auto"/>
        <w:rPr>
          <w:rFonts w:ascii="Times New Roman" w:eastAsia="Times New Roman" w:hAnsi="Times New Roman" w:cs="Times New Roman"/>
          <w:b/>
          <w:color w:val="000000"/>
          <w:sz w:val="24"/>
          <w:szCs w:val="24"/>
        </w:rPr>
      </w:pPr>
      <w:r w:rsidRPr="00EC3485">
        <w:rPr>
          <w:rFonts w:ascii="Times New Roman" w:eastAsia="Times New Roman" w:hAnsi="Times New Roman" w:cs="Times New Roman"/>
          <w:b/>
          <w:color w:val="000000"/>
          <w:sz w:val="24"/>
          <w:szCs w:val="24"/>
        </w:rPr>
        <w:t>DAFTAR PUSTAKA</w:t>
      </w:r>
    </w:p>
    <w:p w:rsidR="00F605B0"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Andayani I. G. A. S., Sri Sulastri., Hananto D. A. &amp; Made Sriasih.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2020</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Ekstrak daun jati (Tectona grandis) alternatif pewarna pada penghitungan jumlah dan viabilitas sel kultur dibandingkan dengan pewarna tryphan blue. Bioscientist: Jurnal Ilmiah Biologi. E-ISSN 2654-4571. P-ISSN 2338-5006. Vol. 8, No. 2;205-211</w:t>
      </w:r>
    </w:p>
    <w:p w:rsidR="009D4104" w:rsidRPr="00EC3485" w:rsidRDefault="00F605B0" w:rsidP="00CE57BB">
      <w:pPr>
        <w:spacing w:line="240" w:lineRule="auto"/>
        <w:ind w:left="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https://e-journal.undikma.ac.id/index.php/bioscientist/article/view/3015</w:t>
      </w:r>
    </w:p>
    <w:p w:rsidR="009D4104" w:rsidRPr="00EC3485" w:rsidRDefault="00DD3CD3"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Agus A., Hanim C., Al Anas M and Agussalim A.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2022</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Feed, Animal and Human Health: Designing  Functional  Egg.  Proceedings of  the  6th  International  Seminar  of Animal Nutrition and Feed Science (ISANFS 2021). 21:313-319. DOI:10.2991/absr.k.220401.065</w:t>
      </w:r>
    </w:p>
    <w:p w:rsidR="009D4104" w:rsidRPr="00EC3485" w:rsidRDefault="00CE2263"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Almeida N.M, Dias F.F.G , Rodrigues M and Moura Bell J..L.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2019</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Effects of Processing Conditions on the Simultaneous Extraction and Distribution of Oil and Protein from Almond Flour. Processes. 7(844). Doi:10.3390/pr7110844.</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Anton, M., Castellani, O., &amp; Guѐrin-Dubiard, C.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2007</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Phosvitin: Bioactive Egg Compounds. Springer Press. Europe, pp 17-24. </w:t>
      </w:r>
      <w:r w:rsidR="00B23C5B" w:rsidRPr="00EC3485">
        <w:rPr>
          <w:rFonts w:ascii="Times New Roman" w:eastAsia="Times New Roman" w:hAnsi="Times New Roman" w:cs="Times New Roman"/>
          <w:sz w:val="24"/>
          <w:szCs w:val="24"/>
        </w:rPr>
        <w:t>https://link.springer.com/book/10.1007/978-3-540-37885-3#page=21</w:t>
      </w:r>
    </w:p>
    <w:p w:rsidR="00A632BD" w:rsidRPr="00EC3485" w:rsidRDefault="00A632BD"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Badan Pengawas Obat dan Makanan (BPOM). (2011). Klaim dalam Label &amp; Iklan Pangan Olahanhttps://standarpangan.pom.go.id/dokumen/peraturan/2011/2011HK.03.1.23.11.11.09909-Pengawasan</w:t>
      </w:r>
    </w:p>
    <w:p w:rsidR="009D4104" w:rsidRPr="00EC3485" w:rsidRDefault="00DD3CD3"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lastRenderedPageBreak/>
        <w:t xml:space="preserve">Betschart M.U,  Sarem M,  Shastribc  V. P and  Lüdeke S.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2022</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Reversible, β-sheet-dependent self-assembly of the phosphoprotein phosvitin is controlled by the concentration and valency of cations†</w:t>
      </w:r>
      <w:r w:rsidRPr="00EC3485">
        <w:rPr>
          <w:rFonts w:ascii="Times New Roman" w:eastAsia="Times New Roman" w:hAnsi="Times New Roman" w:cs="Times New Roman"/>
          <w:sz w:val="24"/>
          <w:szCs w:val="24"/>
        </w:rPr>
        <w:tab/>
        <w:t xml:space="preserve">Check for updates. Physical Chemistry Chemical Physics. 19. </w:t>
      </w:r>
      <w:hyperlink r:id="rId14" w:history="1">
        <w:r w:rsidR="009D4104" w:rsidRPr="00EC3485">
          <w:rPr>
            <w:rStyle w:val="Hyperlink"/>
            <w:rFonts w:ascii="Times New Roman" w:eastAsia="Times New Roman" w:hAnsi="Times New Roman" w:cs="Times New Roman"/>
            <w:sz w:val="24"/>
            <w:szCs w:val="24"/>
          </w:rPr>
          <w:t>https://doi.org/10.1039/D1CP05493G</w:t>
        </w:r>
      </w:hyperlink>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Castellani, O., Martinet, V., David-Briand, E., Guerin- Dubiard, C., &amp; Anton, M. (2003). Egg </w:t>
      </w:r>
      <w:r w:rsidR="009D4104" w:rsidRPr="00EC3485">
        <w:rPr>
          <w:rFonts w:ascii="Times New Roman" w:eastAsia="Times New Roman" w:hAnsi="Times New Roman" w:cs="Times New Roman"/>
          <w:sz w:val="24"/>
          <w:szCs w:val="24"/>
        </w:rPr>
        <w:t>yolk</w:t>
      </w:r>
      <w:r w:rsidRPr="00EC3485">
        <w:rPr>
          <w:rFonts w:ascii="Times New Roman" w:eastAsia="Times New Roman" w:hAnsi="Times New Roman" w:cs="Times New Roman"/>
          <w:sz w:val="24"/>
          <w:szCs w:val="24"/>
        </w:rPr>
        <w:t xml:space="preserve"> phosvitin: preparation of metal-free purified protein by fast protein liquid chromatography using aqueous solvents. Journal of Chromatography B, 791(1-2),273-284.</w:t>
      </w:r>
      <w:r w:rsidR="00B23C5B" w:rsidRPr="00EC3485">
        <w:rPr>
          <w:rFonts w:ascii="Times New Roman" w:hAnsi="Times New Roman" w:cs="Times New Roman"/>
          <w:sz w:val="24"/>
          <w:szCs w:val="24"/>
        </w:rPr>
        <w:t xml:space="preserve"> </w:t>
      </w:r>
      <w:r w:rsidR="00B23C5B" w:rsidRPr="00EC3485">
        <w:rPr>
          <w:rFonts w:ascii="Times New Roman" w:eastAsia="Times New Roman" w:hAnsi="Times New Roman" w:cs="Times New Roman"/>
          <w:sz w:val="24"/>
          <w:szCs w:val="24"/>
        </w:rPr>
        <w:t>https://doi.org/10.1016/S1570-0232(03)00230-7</w:t>
      </w:r>
    </w:p>
    <w:p w:rsidR="009D4104" w:rsidRPr="00EC3485" w:rsidRDefault="00446F1C"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Erni, N., Kadirman &amp; Ratnawaty.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2018</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Pengaruh suhu dan lama pengeringan terhadap sifat kimia dan organoleptic tepung umbi talas (Colocasia esculenta). Jurnal Pendidikan Teknologi Pertanian, Vol. 4:95-105.</w:t>
      </w:r>
    </w:p>
    <w:p w:rsidR="009D4104" w:rsidRPr="00EC3485" w:rsidRDefault="00446F1C"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Fitriyani, N., Hintono, H &amp; Pramono, Y.B.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2017</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Sifat fungsional whole egg hasil freeze drying dengan umur telur yang berbeda. Jurnal Aplikasi Teknologi Pangan, 6(3) :1-4. </w:t>
      </w:r>
      <w:hyperlink r:id="rId15" w:history="1">
        <w:r w:rsidRPr="00EC3485">
          <w:rPr>
            <w:rStyle w:val="Hyperlink"/>
            <w:rFonts w:ascii="Times New Roman" w:eastAsia="Times New Roman" w:hAnsi="Times New Roman" w:cs="Times New Roman"/>
            <w:sz w:val="24"/>
            <w:szCs w:val="24"/>
          </w:rPr>
          <w:t>https://doi.org/10.17728/jatp.205</w:t>
        </w:r>
      </w:hyperlink>
      <w:r w:rsidRPr="00EC3485">
        <w:rPr>
          <w:rFonts w:ascii="Times New Roman" w:eastAsia="Times New Roman" w:hAnsi="Times New Roman" w:cs="Times New Roman"/>
          <w:sz w:val="24"/>
          <w:szCs w:val="24"/>
        </w:rPr>
        <w:t>.</w:t>
      </w:r>
    </w:p>
    <w:p w:rsidR="009D4104" w:rsidRPr="00EC3485" w:rsidRDefault="00DD3CD3"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García-Coronado, P., Flores-Ramírez, A., Grajales-Lagunes, A., GodínezHernández, C., Abud-Archila, M., González-García, R., &amp; Ruiz-Cabrera, M. A.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2020</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The Influence of Maltodextrin on The Thermal Transitions and State Diagrams of  Fruit Juice Model Systems. Polymers, 12(9): 1–13. </w:t>
      </w:r>
      <w:hyperlink r:id="rId16" w:history="1">
        <w:r w:rsidR="009D4104" w:rsidRPr="00EC3485">
          <w:rPr>
            <w:rStyle w:val="Hyperlink"/>
            <w:rFonts w:ascii="Times New Roman" w:eastAsia="Times New Roman" w:hAnsi="Times New Roman" w:cs="Times New Roman"/>
            <w:sz w:val="24"/>
            <w:szCs w:val="24"/>
          </w:rPr>
          <w:t>https://doi.org/10.3390/polym12092077</w:t>
        </w:r>
      </w:hyperlink>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Hoon, Sunhee.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2016</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Cytotoxic and Antigenotoxic Activities of Phosvitin from Egg </w:t>
      </w:r>
      <w:r w:rsidR="009D4104" w:rsidRPr="00EC3485">
        <w:rPr>
          <w:rFonts w:ascii="Times New Roman" w:eastAsia="Times New Roman" w:hAnsi="Times New Roman" w:cs="Times New Roman"/>
          <w:sz w:val="24"/>
          <w:szCs w:val="24"/>
        </w:rPr>
        <w:t>yolk</w:t>
      </w:r>
      <w:r w:rsidRPr="00EC3485">
        <w:rPr>
          <w:rFonts w:ascii="Times New Roman" w:eastAsia="Times New Roman" w:hAnsi="Times New Roman" w:cs="Times New Roman"/>
          <w:sz w:val="24"/>
          <w:szCs w:val="24"/>
        </w:rPr>
        <w:t xml:space="preserve">. IOWA State University Animal Industry Report. </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Ko K.Y., Nam, K.C., Jo C., Lee E.J &amp; Ahn  D.U.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2011</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A simple and efficient method for preparing partially purified phosvitin from egg </w:t>
      </w:r>
      <w:r w:rsidR="009D4104" w:rsidRPr="00EC3485">
        <w:rPr>
          <w:rFonts w:ascii="Times New Roman" w:eastAsia="Times New Roman" w:hAnsi="Times New Roman" w:cs="Times New Roman"/>
          <w:sz w:val="24"/>
          <w:szCs w:val="24"/>
        </w:rPr>
        <w:t>yolk</w:t>
      </w:r>
      <w:r w:rsidRPr="00EC3485">
        <w:rPr>
          <w:rFonts w:ascii="Times New Roman" w:eastAsia="Times New Roman" w:hAnsi="Times New Roman" w:cs="Times New Roman"/>
          <w:sz w:val="24"/>
          <w:szCs w:val="24"/>
        </w:rPr>
        <w:t xml:space="preserve">  using ethanol and salts.  Poult. Sci., 90, 1096–1104.</w:t>
      </w:r>
      <w:r w:rsidR="00B23C5B" w:rsidRPr="00EC3485">
        <w:rPr>
          <w:rFonts w:ascii="Times New Roman" w:hAnsi="Times New Roman" w:cs="Times New Roman"/>
          <w:sz w:val="24"/>
          <w:szCs w:val="24"/>
        </w:rPr>
        <w:t xml:space="preserve"> </w:t>
      </w:r>
      <w:r w:rsidR="00B23C5B" w:rsidRPr="00EC3485">
        <w:rPr>
          <w:rFonts w:ascii="Times New Roman" w:eastAsia="Times New Roman" w:hAnsi="Times New Roman" w:cs="Times New Roman"/>
          <w:sz w:val="24"/>
          <w:szCs w:val="24"/>
        </w:rPr>
        <w:t>https://doi.org/10.3382/ps.2010-01138</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Kurniawan, R., S, Juhanda, D. A. Wibowo, &amp; I. Fauzi.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2014</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Pembuatan Tepung Telur Menggunakan Spray dryer dengan Nozzle Putar. Prosiding Seminar Nasional Teknik Kimia “Kejuangan”. Pengembangan Teknologi Kimia untuk Pengolahan Sumber Daya Alam Indonesia. 2014 Mar. Yogyakarta- Indonesia. Program Studi Teknik Kimia Fakultas Teknologi Industri UPN Veteran Yogyakarta; 1-7.</w:t>
      </w:r>
    </w:p>
    <w:p w:rsidR="009D4104" w:rsidRPr="00EC3485" w:rsidRDefault="00DD3CD3"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Lesnierowski G., &amp; Stangierski J.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2018</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What’s new  in chicken egg research and technology for human health promotion?-A review. Trends  in Food Science  &amp; Technology, 71: 46–51. </w:t>
      </w:r>
      <w:hyperlink r:id="rId17" w:history="1">
        <w:r w:rsidR="009D4104" w:rsidRPr="00EC3485">
          <w:rPr>
            <w:rStyle w:val="Hyperlink"/>
            <w:rFonts w:ascii="Times New Roman" w:eastAsia="Times New Roman" w:hAnsi="Times New Roman" w:cs="Times New Roman"/>
            <w:sz w:val="24"/>
            <w:szCs w:val="24"/>
          </w:rPr>
          <w:t>https://doi.org/10.1016/j.tifs.2017.10.022</w:t>
        </w:r>
      </w:hyperlink>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Lilienthal, Sabrina., Drotleff, Astrid M., &amp; Ternes, Waldemar.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2015</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Changes in the Protein Secondary Structure of Hen’s Egg  Kuning telur Determined by Fourier Transform Infrared Spectroscopy During the First Eight Days of Incubation. Poultry Science. 94:68-79. https://dx.doi.org/10.3382/ps/peu051</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Liu Yun &amp; Liu Xiazhong.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2022</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Effect of Four Extraction Processes with Acetone-Ethanol Protocols on the Properties of Egg Yolk Phosphatidylcholine and the Structure of Residual Protein. Journal of Oleo Science. Vol. 72, Iss: 1, pp 49-58. </w:t>
      </w:r>
      <w:hyperlink r:id="rId18" w:history="1">
        <w:r w:rsidR="009D4104" w:rsidRPr="00EC3485">
          <w:rPr>
            <w:rStyle w:val="Hyperlink"/>
            <w:rFonts w:ascii="Times New Roman" w:eastAsia="Times New Roman" w:hAnsi="Times New Roman" w:cs="Times New Roman"/>
            <w:sz w:val="24"/>
            <w:szCs w:val="24"/>
          </w:rPr>
          <w:t>https://doi.org/10.5650/jos.ess22219</w:t>
        </w:r>
      </w:hyperlink>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Marcet I., Ridella F., Díaz M. and Rendueles M.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2023</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New Processes to Extract and Purify Phosvitin   by   Using   Aqueous   Salt   Solutions,   </w:t>
      </w:r>
      <w:r w:rsidRPr="00EC3485">
        <w:rPr>
          <w:rFonts w:ascii="Times New Roman" w:eastAsia="Times New Roman" w:hAnsi="Times New Roman" w:cs="Times New Roman"/>
          <w:sz w:val="24"/>
          <w:szCs w:val="24"/>
        </w:rPr>
        <w:lastRenderedPageBreak/>
        <w:t xml:space="preserve">Precipitation   and   Ultrafiltration Techniques. Separations, 10, 407.https://doi.org/10.3390/separations10070407 </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Marcet, I.,  Sáez-Orviz, S.., Rendueles, M.., &amp; Díaz, M.. 2021. Egg </w:t>
      </w:r>
      <w:r w:rsidR="009D4104" w:rsidRPr="00EC3485">
        <w:rPr>
          <w:rFonts w:ascii="Times New Roman" w:eastAsia="Times New Roman" w:hAnsi="Times New Roman" w:cs="Times New Roman"/>
          <w:sz w:val="24"/>
          <w:szCs w:val="24"/>
        </w:rPr>
        <w:t>yolk</w:t>
      </w:r>
      <w:r w:rsidRPr="00EC3485">
        <w:rPr>
          <w:rFonts w:ascii="Times New Roman" w:eastAsia="Times New Roman" w:hAnsi="Times New Roman" w:cs="Times New Roman"/>
          <w:sz w:val="24"/>
          <w:szCs w:val="24"/>
        </w:rPr>
        <w:t xml:space="preserve"> granules and phosvitin. Recent advances in food technology and applications. Food Science &amp; Technology.  vol 153. </w:t>
      </w:r>
      <w:hyperlink r:id="rId19" w:history="1">
        <w:r w:rsidR="009D4104" w:rsidRPr="00EC3485">
          <w:rPr>
            <w:rStyle w:val="Hyperlink"/>
            <w:rFonts w:ascii="Times New Roman" w:eastAsia="Times New Roman" w:hAnsi="Times New Roman" w:cs="Times New Roman"/>
            <w:sz w:val="24"/>
            <w:szCs w:val="24"/>
          </w:rPr>
          <w:t>https://doi.org/10.1016/j.lwt.2021.112442</w:t>
        </w:r>
      </w:hyperlink>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Moreno, J. A., Díaz-Gómez, J., Fuentes-Font, L., Angulo, E., Gosálvez, L. F., Sandmann, G., Portero-Otin, M., Capell, T., Zhu, C., Christou, P., &amp; Nogareda, C. (2020). Poultry diets containing (keto)carotenoid-enriched maize improve egg kuning telur color and maintain quality. Animal    Feed    Science    and    Technology, 260 (October   2018),                114334. </w:t>
      </w:r>
      <w:hyperlink r:id="rId20" w:history="1">
        <w:r w:rsidR="009D4104" w:rsidRPr="00EC3485">
          <w:rPr>
            <w:rStyle w:val="Hyperlink"/>
            <w:rFonts w:ascii="Times New Roman" w:eastAsia="Times New Roman" w:hAnsi="Times New Roman" w:cs="Times New Roman"/>
            <w:sz w:val="24"/>
            <w:szCs w:val="24"/>
          </w:rPr>
          <w:t>https://doi.org/10.1016/j.anifeedsci.2019.114334</w:t>
        </w:r>
      </w:hyperlink>
      <w:r w:rsidRPr="00EC3485">
        <w:rPr>
          <w:rFonts w:ascii="Times New Roman" w:eastAsia="Times New Roman" w:hAnsi="Times New Roman" w:cs="Times New Roman"/>
          <w:sz w:val="24"/>
          <w:szCs w:val="24"/>
        </w:rPr>
        <w:t xml:space="preserve"> </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Nasution Leni Masnidar. 2017. Statistik Deskriptif. Jurnal Hikmah, 14(1). 49-55.</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Nurhaerani, Wariata W, Kisworo D &amp; Depamede S.N.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2019</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Purification of polyclonal antibody against pork extracts antigens using protein A coloumn as material for developing halal food detection kit. AIP Conference Proceedings, 20199, 70012-70015. </w:t>
      </w:r>
      <w:r w:rsidR="00B23C5B" w:rsidRPr="00EC3485">
        <w:rPr>
          <w:rFonts w:ascii="Times New Roman" w:eastAsia="Times New Roman" w:hAnsi="Times New Roman" w:cs="Times New Roman"/>
          <w:sz w:val="24"/>
          <w:szCs w:val="24"/>
        </w:rPr>
        <w:t>https://doi.org/10.1063/1.5141328</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Pauline Duffuler., Mélanie Giarratano., Nassim Naderi., Shyam Suwal., Alice Marciniak.., Véronique Perreault., Clément Offret., Guillaume Brisson., James D. House., Yves Pouliot., Alain Doyen.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2020</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High hydrostatic pressure induced extraction and selective transfer of β-phosvitin from the egg </w:t>
      </w:r>
      <w:r w:rsidR="009D4104" w:rsidRPr="00EC3485">
        <w:rPr>
          <w:rFonts w:ascii="Times New Roman" w:eastAsia="Times New Roman" w:hAnsi="Times New Roman" w:cs="Times New Roman"/>
          <w:sz w:val="24"/>
          <w:szCs w:val="24"/>
        </w:rPr>
        <w:t>yolk</w:t>
      </w:r>
      <w:r w:rsidRPr="00EC3485">
        <w:rPr>
          <w:rFonts w:ascii="Times New Roman" w:eastAsia="Times New Roman" w:hAnsi="Times New Roman" w:cs="Times New Roman"/>
          <w:sz w:val="24"/>
          <w:szCs w:val="24"/>
        </w:rPr>
        <w:t xml:space="preserve"> granule to plasma fractions. Food Chemistry. 321, 126696. </w:t>
      </w:r>
      <w:hyperlink r:id="rId21" w:history="1">
        <w:r w:rsidR="009D4104" w:rsidRPr="00EC3485">
          <w:rPr>
            <w:rStyle w:val="Hyperlink"/>
            <w:rFonts w:ascii="Times New Roman" w:eastAsia="Times New Roman" w:hAnsi="Times New Roman" w:cs="Times New Roman"/>
            <w:sz w:val="24"/>
            <w:szCs w:val="24"/>
          </w:rPr>
          <w:t>https://doi.org/10.1016/j.foodchem.2020.126696</w:t>
        </w:r>
      </w:hyperlink>
    </w:p>
    <w:p w:rsidR="009D4104" w:rsidRPr="00EC3485" w:rsidRDefault="00446F1C"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Ren, J &amp; Wu, J. </w:t>
      </w:r>
      <w:r w:rsidR="00A632BD" w:rsidRPr="00EC3485">
        <w:rPr>
          <w:rFonts w:ascii="Times New Roman" w:eastAsia="Times New Roman" w:hAnsi="Times New Roman" w:cs="Times New Roman"/>
          <w:sz w:val="24"/>
          <w:szCs w:val="24"/>
        </w:rPr>
        <w:t xml:space="preserve">(2014). </w:t>
      </w:r>
      <w:r w:rsidRPr="00EC3485">
        <w:rPr>
          <w:rFonts w:ascii="Times New Roman" w:eastAsia="Times New Roman" w:hAnsi="Times New Roman" w:cs="Times New Roman"/>
          <w:sz w:val="24"/>
          <w:szCs w:val="24"/>
        </w:rPr>
        <w:t xml:space="preserve">Preparation of High Purity Egg  Phosvitin Using Anion Exchange Chromatography. Food Chem., 158, 186–191. </w:t>
      </w:r>
      <w:hyperlink r:id="rId22" w:history="1">
        <w:r w:rsidRPr="00EC3485">
          <w:rPr>
            <w:rStyle w:val="Hyperlink"/>
            <w:rFonts w:ascii="Times New Roman" w:eastAsia="Times New Roman" w:hAnsi="Times New Roman" w:cs="Times New Roman"/>
            <w:sz w:val="24"/>
            <w:szCs w:val="24"/>
          </w:rPr>
          <w:t>https://doi.org/10.1016/j.foodchem.2014.02.120</w:t>
        </w:r>
      </w:hyperlink>
    </w:p>
    <w:p w:rsidR="009D4104" w:rsidRPr="00EC3485" w:rsidRDefault="001160DD"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T</w:t>
      </w:r>
      <w:r w:rsidR="006159B6" w:rsidRPr="00EC3485">
        <w:rPr>
          <w:rFonts w:ascii="Times New Roman" w:eastAsia="Times New Roman" w:hAnsi="Times New Roman" w:cs="Times New Roman"/>
          <w:sz w:val="24"/>
          <w:szCs w:val="24"/>
        </w:rPr>
        <w:t xml:space="preserve">ernes, W. </w:t>
      </w:r>
      <w:r w:rsidR="00A632BD" w:rsidRPr="00EC3485">
        <w:rPr>
          <w:rFonts w:ascii="Times New Roman" w:eastAsia="Times New Roman" w:hAnsi="Times New Roman" w:cs="Times New Roman"/>
          <w:sz w:val="24"/>
          <w:szCs w:val="24"/>
        </w:rPr>
        <w:t xml:space="preserve">(1989). </w:t>
      </w:r>
      <w:r w:rsidR="006159B6" w:rsidRPr="00EC3485">
        <w:rPr>
          <w:rFonts w:ascii="Times New Roman" w:eastAsia="Times New Roman" w:hAnsi="Times New Roman" w:cs="Times New Roman"/>
          <w:sz w:val="24"/>
          <w:szCs w:val="24"/>
        </w:rPr>
        <w:t xml:space="preserve">Characterization of Water Soluble Egg  </w:t>
      </w:r>
      <w:r w:rsidR="009D4104" w:rsidRPr="00EC3485">
        <w:rPr>
          <w:rFonts w:ascii="Times New Roman" w:eastAsia="Times New Roman" w:hAnsi="Times New Roman" w:cs="Times New Roman"/>
          <w:sz w:val="24"/>
          <w:szCs w:val="24"/>
        </w:rPr>
        <w:t>yolk</w:t>
      </w:r>
      <w:r w:rsidR="006159B6" w:rsidRPr="00EC3485">
        <w:rPr>
          <w:rFonts w:ascii="Times New Roman" w:eastAsia="Times New Roman" w:hAnsi="Times New Roman" w:cs="Times New Roman"/>
          <w:sz w:val="24"/>
          <w:szCs w:val="24"/>
        </w:rPr>
        <w:t xml:space="preserve"> Proteins with Isoelectric Focusing. J. Food Sci. 54, 764–765.</w:t>
      </w:r>
      <w:r w:rsidR="00B23C5B" w:rsidRPr="00EC3485">
        <w:rPr>
          <w:rFonts w:ascii="Times New Roman" w:hAnsi="Times New Roman" w:cs="Times New Roman"/>
          <w:sz w:val="24"/>
          <w:szCs w:val="24"/>
        </w:rPr>
        <w:t xml:space="preserve"> </w:t>
      </w:r>
      <w:r w:rsidR="00B23C5B" w:rsidRPr="00EC3485">
        <w:rPr>
          <w:rFonts w:ascii="Times New Roman" w:eastAsia="Times New Roman" w:hAnsi="Times New Roman" w:cs="Times New Roman"/>
          <w:sz w:val="24"/>
          <w:szCs w:val="24"/>
        </w:rPr>
        <w:t>https://doi.org/10.1111/j.1365-2621.1989.tb04704.x</w:t>
      </w:r>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Wulandari, Z &amp; Arief, I.I.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2022</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Review: Tepung Telur Ayam: Nilai Gizi, Sifat Fungsional dan Manfaat. Jurnal Ilmu Produksi dan Teknologi Hasil Peternakan. 10(2); 62-68. </w:t>
      </w:r>
      <w:hyperlink r:id="rId23" w:history="1">
        <w:r w:rsidR="009D4104" w:rsidRPr="00EC3485">
          <w:rPr>
            <w:rStyle w:val="Hyperlink"/>
            <w:rFonts w:ascii="Times New Roman" w:eastAsia="Times New Roman" w:hAnsi="Times New Roman" w:cs="Times New Roman"/>
            <w:sz w:val="24"/>
            <w:szCs w:val="24"/>
          </w:rPr>
          <w:t>https://doi.org/10.29244/jipthp.10.2.62-68</w:t>
        </w:r>
      </w:hyperlink>
    </w:p>
    <w:p w:rsidR="009D4104"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Xin Xiaojuan., Zhang Guowen, Xue Hui., Qiu Weiji., Hu Huili., Tu Yonggang., Zhao Yang.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2022</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Effects of ethanol treatment on the physicochemical properties, microstructure and protein structures of egg yolk gels. Food Chemistry. Vol. 405 Pt B, pp 135041 – 135041. </w:t>
      </w:r>
      <w:hyperlink r:id="rId24" w:history="1">
        <w:r w:rsidR="009D4104" w:rsidRPr="00EC3485">
          <w:rPr>
            <w:rStyle w:val="Hyperlink"/>
            <w:rFonts w:ascii="Times New Roman" w:eastAsia="Times New Roman" w:hAnsi="Times New Roman" w:cs="Times New Roman"/>
            <w:sz w:val="24"/>
            <w:szCs w:val="24"/>
          </w:rPr>
          <w:t>https://doi.org/10.1016/j.foodchem.2022.135041</w:t>
        </w:r>
      </w:hyperlink>
    </w:p>
    <w:p w:rsidR="00A632BD"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Yilmaz B &amp; Agagunduz D.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2020</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Bioactivities of hen’s egg </w:t>
      </w:r>
      <w:r w:rsidR="009D4104" w:rsidRPr="00EC3485">
        <w:rPr>
          <w:rFonts w:ascii="Times New Roman" w:eastAsia="Times New Roman" w:hAnsi="Times New Roman" w:cs="Times New Roman"/>
          <w:sz w:val="24"/>
          <w:szCs w:val="24"/>
        </w:rPr>
        <w:t>yolk</w:t>
      </w:r>
      <w:r w:rsidRPr="00EC3485">
        <w:rPr>
          <w:rFonts w:ascii="Times New Roman" w:eastAsia="Times New Roman" w:hAnsi="Times New Roman" w:cs="Times New Roman"/>
          <w:sz w:val="24"/>
          <w:szCs w:val="24"/>
        </w:rPr>
        <w:t xml:space="preserve"> phosvitin and its fugsional phosphopeptides in food industry and health. Journal of Food Science, 85(10), 2969-2976. </w:t>
      </w:r>
    </w:p>
    <w:p w:rsidR="006159B6" w:rsidRPr="00EC3485" w:rsidRDefault="006159B6" w:rsidP="00CE2263">
      <w:pPr>
        <w:spacing w:line="240" w:lineRule="auto"/>
        <w:ind w:left="562" w:hanging="562"/>
        <w:contextualSpacing/>
        <w:jc w:val="both"/>
        <w:rPr>
          <w:rFonts w:ascii="Times New Roman" w:eastAsia="Times New Roman" w:hAnsi="Times New Roman" w:cs="Times New Roman"/>
          <w:sz w:val="24"/>
          <w:szCs w:val="24"/>
        </w:rPr>
      </w:pPr>
      <w:r w:rsidRPr="00EC3485">
        <w:rPr>
          <w:rFonts w:ascii="Times New Roman" w:eastAsia="Times New Roman" w:hAnsi="Times New Roman" w:cs="Times New Roman"/>
          <w:sz w:val="24"/>
          <w:szCs w:val="24"/>
        </w:rPr>
        <w:t xml:space="preserve">Zhang, Xiaowei., Huang, Xi., &amp; Ma, Meihu. </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2017</w:t>
      </w:r>
      <w:r w:rsidR="00A632BD" w:rsidRPr="00EC3485">
        <w:rPr>
          <w:rFonts w:ascii="Times New Roman" w:eastAsia="Times New Roman" w:hAnsi="Times New Roman" w:cs="Times New Roman"/>
          <w:sz w:val="24"/>
          <w:szCs w:val="24"/>
        </w:rPr>
        <w:t>)</w:t>
      </w:r>
      <w:r w:rsidRPr="00EC3485">
        <w:rPr>
          <w:rFonts w:ascii="Times New Roman" w:eastAsia="Times New Roman" w:hAnsi="Times New Roman" w:cs="Times New Roman"/>
          <w:sz w:val="24"/>
          <w:szCs w:val="24"/>
        </w:rPr>
        <w:t xml:space="preserve">. Role of Phosphorylation of </w:t>
      </w:r>
      <w:r w:rsidR="009D4104" w:rsidRPr="00EC3485">
        <w:rPr>
          <w:rFonts w:ascii="Times New Roman" w:eastAsia="Times New Roman" w:hAnsi="Times New Roman" w:cs="Times New Roman"/>
          <w:sz w:val="24"/>
          <w:szCs w:val="24"/>
        </w:rPr>
        <w:t xml:space="preserve"> </w:t>
      </w:r>
      <w:r w:rsidRPr="00EC3485">
        <w:rPr>
          <w:rFonts w:ascii="Times New Roman" w:eastAsia="Times New Roman" w:hAnsi="Times New Roman" w:cs="Times New Roman"/>
          <w:sz w:val="24"/>
          <w:szCs w:val="24"/>
        </w:rPr>
        <w:t>Phosvitin in the Phase Transformation of Mineralization. Biologycal Macromolecules. https://dx.doi.org/doi:10.1016/j.ijbiomac.2017.03.158. </w:t>
      </w:r>
    </w:p>
    <w:sectPr w:rsidR="006159B6" w:rsidRPr="00EC3485" w:rsidSect="00D94B30">
      <w:headerReference w:type="even" r:id="rId25"/>
      <w:headerReference w:type="default" r:id="rId26"/>
      <w:footerReference w:type="even" r:id="rId27"/>
      <w:footerReference w:type="default" r:id="rId28"/>
      <w:headerReference w:type="first" r:id="rId29"/>
      <w:footerReference w:type="first" r:id="rId30"/>
      <w:pgSz w:w="11907" w:h="16840" w:code="9"/>
      <w:pgMar w:top="1440" w:right="2160" w:bottom="1440" w:left="21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270" w:rsidRDefault="00352270">
      <w:pPr>
        <w:spacing w:after="0" w:line="240" w:lineRule="auto"/>
      </w:pPr>
      <w:r>
        <w:separator/>
      </w:r>
    </w:p>
  </w:endnote>
  <w:endnote w:type="continuationSeparator" w:id="0">
    <w:p w:rsidR="00352270" w:rsidRDefault="0035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997" w:rsidRDefault="00433CF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90A64">
      <w:rPr>
        <w:noProof/>
        <w:color w:val="000000"/>
      </w:rPr>
      <w:t>2</w:t>
    </w:r>
    <w:r>
      <w:rPr>
        <w:color w:val="000000"/>
      </w:rPr>
      <w:fldChar w:fldCharType="end"/>
    </w:r>
  </w:p>
  <w:p w:rsidR="00072997" w:rsidRDefault="00072997">
    <w:pPr>
      <w:pBdr>
        <w:top w:val="nil"/>
        <w:left w:val="nil"/>
        <w:bottom w:val="nil"/>
        <w:right w:val="nil"/>
        <w:between w:val="nil"/>
      </w:pBdr>
      <w:tabs>
        <w:tab w:val="center" w:pos="4680"/>
        <w:tab w:val="right" w:pos="9360"/>
        <w:tab w:val="center" w:pos="4395"/>
      </w:tabs>
      <w:ind w:right="36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997" w:rsidRDefault="00433CF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90A64">
      <w:rPr>
        <w:noProof/>
        <w:color w:val="000000"/>
      </w:rPr>
      <w:t>3</w:t>
    </w:r>
    <w:r>
      <w:rPr>
        <w:color w:val="000000"/>
      </w:rPr>
      <w:fldChar w:fldCharType="end"/>
    </w:r>
  </w:p>
  <w:p w:rsidR="00072997" w:rsidRDefault="00072997">
    <w:pPr>
      <w:pBdr>
        <w:top w:val="nil"/>
        <w:left w:val="nil"/>
        <w:bottom w:val="nil"/>
        <w:right w:val="nil"/>
        <w:between w:val="nil"/>
      </w:pBdr>
      <w:tabs>
        <w:tab w:val="center" w:pos="4680"/>
        <w:tab w:val="right" w:pos="9360"/>
        <w:tab w:val="center" w:pos="4395"/>
        <w:tab w:val="right" w:pos="8788"/>
      </w:tabs>
      <w:ind w:right="360"/>
      <w:rPr>
        <w:rFonts w:ascii="Times New Roman" w:eastAsia="Times New Roman" w:hAnsi="Times New Roman" w:cs="Times New Roman"/>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997" w:rsidRDefault="00072997">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270" w:rsidRDefault="00352270">
      <w:pPr>
        <w:spacing w:after="0" w:line="240" w:lineRule="auto"/>
      </w:pPr>
      <w:r>
        <w:separator/>
      </w:r>
    </w:p>
  </w:footnote>
  <w:footnote w:type="continuationSeparator" w:id="0">
    <w:p w:rsidR="00352270" w:rsidRDefault="0035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997" w:rsidRDefault="00072997">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i/>
        <w:color w:val="000000"/>
        <w:sz w:val="18"/>
        <w:szCs w:val="18"/>
      </w:rPr>
    </w:pPr>
  </w:p>
  <w:p w:rsidR="00072997" w:rsidRDefault="00072997">
    <w:pPr>
      <w:pBdr>
        <w:top w:val="nil"/>
        <w:left w:val="nil"/>
        <w:bottom w:val="nil"/>
        <w:right w:val="nil"/>
        <w:between w:val="nil"/>
      </w:pBdr>
      <w:tabs>
        <w:tab w:val="center" w:pos="4111"/>
        <w:tab w:val="right" w:pos="8789"/>
        <w:tab w:val="center" w:pos="4395"/>
      </w:tabs>
      <w:spacing w:after="0" w:line="240" w:lineRule="auto"/>
      <w:rPr>
        <w:rFonts w:ascii="Times New Roman" w:eastAsia="Times New Roman" w:hAnsi="Times New Roman" w:cs="Times New Roman"/>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997" w:rsidRDefault="00072997">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color w:val="000000"/>
        <w:sz w:val="18"/>
        <w:szCs w:val="18"/>
      </w:rPr>
    </w:pPr>
  </w:p>
  <w:p w:rsidR="00072997" w:rsidRDefault="00433CFE">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i/>
        <w:color w:val="FFFFFF"/>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i/>
        <w:color w:val="FFFFFF"/>
        <w:sz w:val="18"/>
        <w:szCs w:val="18"/>
      </w:rPr>
      <w:t>Vol. 3, No. 1, April 2017, pp. xx-xx</w:t>
    </w:r>
  </w:p>
  <w:p w:rsidR="00072997" w:rsidRDefault="00072997">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997" w:rsidRDefault="00072997">
    <w:pPr>
      <w:pBdr>
        <w:top w:val="nil"/>
        <w:left w:val="nil"/>
        <w:bottom w:val="nil"/>
        <w:right w:val="nil"/>
        <w:between w:val="nil"/>
      </w:pBdr>
      <w:tabs>
        <w:tab w:val="center" w:pos="4111"/>
        <w:tab w:val="right" w:pos="8789"/>
      </w:tabs>
      <w:spacing w:after="0" w:line="240" w:lineRule="auto"/>
      <w:rPr>
        <w:rFonts w:ascii="Times New Roman" w:eastAsia="Times New Roman" w:hAnsi="Times New Roman" w:cs="Times New Roman"/>
        <w:color w:val="000000"/>
        <w:sz w:val="18"/>
        <w:szCs w:val="18"/>
      </w:rPr>
    </w:pPr>
  </w:p>
  <w:p w:rsidR="00072997" w:rsidRDefault="00072997">
    <w:pPr>
      <w:pBdr>
        <w:top w:val="nil"/>
        <w:left w:val="nil"/>
        <w:bottom w:val="nil"/>
        <w:right w:val="nil"/>
        <w:between w:val="nil"/>
      </w:pBdr>
      <w:tabs>
        <w:tab w:val="center" w:pos="4111"/>
        <w:tab w:val="right" w:pos="8789"/>
      </w:tabs>
      <w:spacing w:after="0" w:line="240" w:lineRule="auto"/>
      <w:jc w:val="right"/>
      <w:rPr>
        <w:rFonts w:ascii="Book Antiqua" w:eastAsia="Book Antiqua" w:hAnsi="Book Antiqua" w:cs="Book Antiqua"/>
        <w:i/>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107D5"/>
    <w:multiLevelType w:val="multilevel"/>
    <w:tmpl w:val="4D38C57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A34E50"/>
    <w:multiLevelType w:val="hybridMultilevel"/>
    <w:tmpl w:val="EF0C2E4C"/>
    <w:lvl w:ilvl="0" w:tplc="07F824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A2C2640"/>
    <w:multiLevelType w:val="hybridMultilevel"/>
    <w:tmpl w:val="A2843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97"/>
    <w:rsid w:val="00072997"/>
    <w:rsid w:val="000A3070"/>
    <w:rsid w:val="000C197A"/>
    <w:rsid w:val="000D626E"/>
    <w:rsid w:val="000D6CEB"/>
    <w:rsid w:val="000E2E9E"/>
    <w:rsid w:val="001123EF"/>
    <w:rsid w:val="001160DD"/>
    <w:rsid w:val="00150A04"/>
    <w:rsid w:val="001C4D7F"/>
    <w:rsid w:val="001F4D3D"/>
    <w:rsid w:val="00275F43"/>
    <w:rsid w:val="0028326F"/>
    <w:rsid w:val="002A42B3"/>
    <w:rsid w:val="002D302D"/>
    <w:rsid w:val="003108FB"/>
    <w:rsid w:val="00352270"/>
    <w:rsid w:val="00361ACB"/>
    <w:rsid w:val="00433CFE"/>
    <w:rsid w:val="00446F1C"/>
    <w:rsid w:val="004B525E"/>
    <w:rsid w:val="004B761E"/>
    <w:rsid w:val="00520573"/>
    <w:rsid w:val="0055640F"/>
    <w:rsid w:val="00591827"/>
    <w:rsid w:val="005B1F8C"/>
    <w:rsid w:val="005C169B"/>
    <w:rsid w:val="006159B6"/>
    <w:rsid w:val="00633EBD"/>
    <w:rsid w:val="00657A43"/>
    <w:rsid w:val="0066634F"/>
    <w:rsid w:val="00667037"/>
    <w:rsid w:val="006774A9"/>
    <w:rsid w:val="0068231E"/>
    <w:rsid w:val="00687A0D"/>
    <w:rsid w:val="00752600"/>
    <w:rsid w:val="008469C1"/>
    <w:rsid w:val="00847468"/>
    <w:rsid w:val="00890A64"/>
    <w:rsid w:val="008A3F94"/>
    <w:rsid w:val="008D0196"/>
    <w:rsid w:val="008D7756"/>
    <w:rsid w:val="008F5CC1"/>
    <w:rsid w:val="00914FF9"/>
    <w:rsid w:val="009D4104"/>
    <w:rsid w:val="009F11F1"/>
    <w:rsid w:val="00A47E4A"/>
    <w:rsid w:val="00A632BD"/>
    <w:rsid w:val="00A94426"/>
    <w:rsid w:val="00B16E12"/>
    <w:rsid w:val="00B22639"/>
    <w:rsid w:val="00B23C5B"/>
    <w:rsid w:val="00B57863"/>
    <w:rsid w:val="00B60288"/>
    <w:rsid w:val="00B85168"/>
    <w:rsid w:val="00BA70ED"/>
    <w:rsid w:val="00BF0FEC"/>
    <w:rsid w:val="00C62C26"/>
    <w:rsid w:val="00C84846"/>
    <w:rsid w:val="00C851E2"/>
    <w:rsid w:val="00C947A0"/>
    <w:rsid w:val="00CE2263"/>
    <w:rsid w:val="00CE57BB"/>
    <w:rsid w:val="00D16CDD"/>
    <w:rsid w:val="00D31555"/>
    <w:rsid w:val="00D80236"/>
    <w:rsid w:val="00D906EB"/>
    <w:rsid w:val="00D94B30"/>
    <w:rsid w:val="00DD3CD3"/>
    <w:rsid w:val="00DD76FE"/>
    <w:rsid w:val="00E00603"/>
    <w:rsid w:val="00E04A28"/>
    <w:rsid w:val="00E35F7D"/>
    <w:rsid w:val="00E4683B"/>
    <w:rsid w:val="00E9513B"/>
    <w:rsid w:val="00EB6B7D"/>
    <w:rsid w:val="00EB6BCD"/>
    <w:rsid w:val="00EC3485"/>
    <w:rsid w:val="00F605B0"/>
    <w:rsid w:val="00F71A5C"/>
    <w:rsid w:val="00F85B0B"/>
    <w:rsid w:val="00FA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E89A3"/>
  <w15:docId w15:val="{65EB4B61-CC69-4B1D-AD84-3D60F169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756"/>
    <w:rPr>
      <w:lang w:val="en-US"/>
    </w:rPr>
  </w:style>
  <w:style w:type="paragraph" w:styleId="Heading1">
    <w:name w:val="heading 1"/>
    <w:basedOn w:val="Normal"/>
    <w:next w:val="Normal"/>
    <w:link w:val="Heading1Char"/>
    <w:uiPriority w:val="9"/>
    <w:qFormat/>
    <w:rsid w:val="00FD4D2E"/>
    <w:pPr>
      <w:keepNext/>
      <w:keepLines/>
      <w:numPr>
        <w:numId w:val="1"/>
      </w:numPr>
      <w:tabs>
        <w:tab w:val="left" w:pos="216"/>
      </w:tabs>
      <w:spacing w:before="360" w:after="80" w:line="240" w:lineRule="auto"/>
      <w:ind w:firstLine="0"/>
      <w:outlineLvl w:val="0"/>
    </w:pPr>
    <w:rPr>
      <w:rFonts w:ascii="Times New Roman" w:eastAsia="MS Mincho" w:hAnsi="Times New Roman"/>
      <w:b/>
      <w:noProof/>
      <w:szCs w:val="20"/>
    </w:rPr>
  </w:style>
  <w:style w:type="paragraph" w:styleId="Heading2">
    <w:name w:val="heading 2"/>
    <w:basedOn w:val="Normal"/>
    <w:next w:val="Normal"/>
    <w:link w:val="Heading2Char"/>
    <w:uiPriority w:val="9"/>
    <w:semiHidden/>
    <w:unhideWhenUsed/>
    <w:qFormat/>
    <w:rsid w:val="00201F81"/>
    <w:pPr>
      <w:keepNext/>
      <w:keepLines/>
      <w:numPr>
        <w:ilvl w:val="1"/>
        <w:numId w:val="1"/>
      </w:numPr>
      <w:tabs>
        <w:tab w:val="num" w:pos="288"/>
      </w:tabs>
      <w:spacing w:before="120" w:after="60" w:line="240" w:lineRule="auto"/>
      <w:outlineLvl w:val="1"/>
    </w:pPr>
    <w:rPr>
      <w:rFonts w:ascii="Times New Roman" w:eastAsia="MS Mincho" w:hAnsi="Times New Roman"/>
      <w:i/>
      <w:iCs/>
      <w:noProof/>
      <w:szCs w:val="20"/>
    </w:rPr>
  </w:style>
  <w:style w:type="paragraph" w:styleId="Heading3">
    <w:name w:val="heading 3"/>
    <w:basedOn w:val="Normal"/>
    <w:next w:val="Normal"/>
    <w:link w:val="Heading3Char"/>
    <w:uiPriority w:val="9"/>
    <w:semiHidden/>
    <w:unhideWhenUsed/>
    <w:qFormat/>
    <w:rsid w:val="00537B9A"/>
    <w:pPr>
      <w:numPr>
        <w:ilvl w:val="2"/>
        <w:numId w:val="1"/>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
    <w:semiHidden/>
    <w:unhideWhenUsed/>
    <w:qFormat/>
    <w:rsid w:val="00537B9A"/>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201F81"/>
    <w:pPr>
      <w:tabs>
        <w:tab w:val="left" w:pos="360"/>
      </w:tabs>
      <w:spacing w:before="160" w:after="80" w:line="240" w:lineRule="auto"/>
      <w:jc w:val="center"/>
      <w:outlineLvl w:val="4"/>
    </w:pPr>
    <w:rPr>
      <w:rFonts w:ascii="Times New Roman" w:eastAsia="Times New Roman" w:hAnsi="Times New Roman"/>
      <w:b/>
      <w:noProof/>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next w:val="Normal"/>
    <w:link w:val="TitleChar"/>
    <w:uiPriority w:val="10"/>
    <w:qFormat/>
    <w:rsid w:val="007C7377"/>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rsid w:val="001D3718"/>
    <w:pPr>
      <w:suppressAutoHyphens/>
      <w:spacing w:line="200" w:lineRule="exact"/>
      <w:jc w:val="center"/>
    </w:pPr>
    <w:rPr>
      <w:rFonts w:ascii="Times New Roman" w:eastAsia="SimSun" w:hAnsi="Times New Roman"/>
      <w:i/>
      <w:noProof/>
      <w:sz w:val="16"/>
      <w:lang w:val="en-US"/>
    </w:rPr>
  </w:style>
  <w:style w:type="paragraph" w:customStyle="1" w:styleId="Author">
    <w:name w:val="Author"/>
    <w:next w:val="Normal"/>
    <w:rsid w:val="001D3718"/>
    <w:pPr>
      <w:keepNext/>
      <w:suppressAutoHyphens/>
      <w:spacing w:line="300" w:lineRule="exact"/>
      <w:jc w:val="center"/>
    </w:pPr>
    <w:rPr>
      <w:rFonts w:ascii="Times New Roman" w:eastAsia="SimSun" w:hAnsi="Times New Roman"/>
      <w:noProof/>
      <w:sz w:val="26"/>
      <w:lang w:val="en-US"/>
    </w:rPr>
  </w:style>
  <w:style w:type="paragraph" w:customStyle="1" w:styleId="TitleIJAIN">
    <w:name w:val="Title IJAIN"/>
    <w:next w:val="Author"/>
    <w:autoRedefine/>
    <w:rsid w:val="001D3718"/>
    <w:pPr>
      <w:suppressAutoHyphens/>
      <w:spacing w:after="240" w:line="400" w:lineRule="exact"/>
      <w:jc w:val="center"/>
    </w:pPr>
    <w:rPr>
      <w:rFonts w:ascii="Times New Roman" w:eastAsia="SimSun" w:hAnsi="Times New Roman"/>
      <w:sz w:val="34"/>
      <w:lang w:val="en-US"/>
    </w:rPr>
  </w:style>
  <w:style w:type="paragraph" w:customStyle="1" w:styleId="AbstractHead">
    <w:name w:val="AbstractHead"/>
    <w:rsid w:val="006419EF"/>
    <w:rPr>
      <w:rFonts w:ascii="Times New Roman" w:eastAsia="Times New Roman" w:hAnsi="Times New Roman"/>
      <w:smallCaps/>
      <w:spacing w:val="24"/>
      <w:lang w:val="en-US"/>
    </w:rPr>
  </w:style>
  <w:style w:type="paragraph" w:customStyle="1" w:styleId="AbstractText">
    <w:name w:val="AbstractText"/>
    <w:rsid w:val="00201F81"/>
    <w:pPr>
      <w:spacing w:after="80" w:line="200" w:lineRule="exact"/>
      <w:jc w:val="both"/>
    </w:pPr>
    <w:rPr>
      <w:rFonts w:ascii="Times New Roman" w:eastAsia="Times New Roman" w:hAnsi="Times New Roman"/>
      <w:lang w:val="en"/>
    </w:rPr>
  </w:style>
  <w:style w:type="paragraph" w:customStyle="1" w:styleId="Articlehistory">
    <w:name w:val="Articlehistory"/>
    <w:rsid w:val="00537B9A"/>
    <w:pPr>
      <w:spacing w:line="200" w:lineRule="exact"/>
    </w:pPr>
    <w:rPr>
      <w:rFonts w:ascii="Times New Roman" w:eastAsia="Times New Roman" w:hAnsi="Times New Roman"/>
      <w:i/>
      <w:sz w:val="16"/>
      <w:lang w:val="en-US"/>
    </w:rPr>
  </w:style>
  <w:style w:type="paragraph" w:customStyle="1" w:styleId="ArticleinfoHead">
    <w:name w:val="ArticleinfoHead"/>
    <w:rsid w:val="00537B9A"/>
    <w:rPr>
      <w:rFonts w:ascii="Times New Roman" w:eastAsia="Times New Roman" w:hAnsi="Times New Roman"/>
      <w:smallCaps/>
      <w:spacing w:val="24"/>
      <w:lang w:val="en-US"/>
    </w:rPr>
  </w:style>
  <w:style w:type="paragraph" w:customStyle="1" w:styleId="Keyword">
    <w:name w:val="Keyword"/>
    <w:rsid w:val="00537B9A"/>
    <w:pPr>
      <w:spacing w:line="200" w:lineRule="exact"/>
    </w:pPr>
    <w:rPr>
      <w:rFonts w:ascii="Times New Roman" w:eastAsia="Times New Roman" w:hAnsi="Times New Roman"/>
      <w:sz w:val="16"/>
      <w:lang w:val="en-US"/>
    </w:rPr>
  </w:style>
  <w:style w:type="paragraph" w:customStyle="1" w:styleId="KeywordHead">
    <w:name w:val="KeywordHead"/>
    <w:next w:val="Keyword"/>
    <w:rsid w:val="00537B9A"/>
    <w:pPr>
      <w:spacing w:line="200" w:lineRule="exact"/>
    </w:pPr>
    <w:rPr>
      <w:rFonts w:ascii="Times New Roman" w:eastAsia="Times New Roman" w:hAnsi="Times New Roman"/>
      <w:i/>
      <w:noProof/>
      <w:sz w:val="16"/>
      <w:lang w:val="en-US"/>
    </w:rPr>
  </w:style>
  <w:style w:type="character" w:customStyle="1" w:styleId="Heading1Char">
    <w:name w:val="Heading 1 Char"/>
    <w:link w:val="Heading1"/>
    <w:uiPriority w:val="99"/>
    <w:rsid w:val="00FD4D2E"/>
    <w:rPr>
      <w:rFonts w:ascii="Times New Roman" w:eastAsia="MS Mincho" w:hAnsi="Times New Roman"/>
      <w:b/>
      <w:noProof/>
      <w:sz w:val="22"/>
    </w:rPr>
  </w:style>
  <w:style w:type="character" w:customStyle="1" w:styleId="Heading2Char">
    <w:name w:val="Heading 2 Char"/>
    <w:link w:val="Heading2"/>
    <w:uiPriority w:val="99"/>
    <w:rsid w:val="00201F81"/>
    <w:rPr>
      <w:rFonts w:ascii="Times New Roman" w:eastAsia="MS Mincho" w:hAnsi="Times New Roman"/>
      <w:i/>
      <w:iCs/>
      <w:noProof/>
      <w:sz w:val="22"/>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201F81"/>
    <w:rPr>
      <w:rFonts w:ascii="Times New Roman" w:eastAsia="Times New Roman" w:hAnsi="Times New Roman"/>
      <w:b/>
      <w:noProof/>
      <w:sz w:val="22"/>
    </w:rPr>
  </w:style>
  <w:style w:type="paragraph" w:styleId="BodyText">
    <w:name w:val="Body Text"/>
    <w:basedOn w:val="Normal"/>
    <w:link w:val="BodyTextChar"/>
    <w:uiPriority w:val="99"/>
    <w:rsid w:val="00201F81"/>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201F81"/>
    <w:rPr>
      <w:rFonts w:ascii="Times New Roman" w:eastAsia="MS Mincho" w:hAnsi="Times New Roman"/>
      <w:spacing w:val="-1"/>
      <w:sz w:val="22"/>
    </w:rPr>
  </w:style>
  <w:style w:type="paragraph" w:customStyle="1" w:styleId="bulletlist">
    <w:name w:val="bullet list"/>
    <w:basedOn w:val="BodyText"/>
    <w:rsid w:val="00537B9A"/>
    <w:pPr>
      <w:tabs>
        <w:tab w:val="num" w:pos="720"/>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D60ADF"/>
    <w:pPr>
      <w:tabs>
        <w:tab w:val="left" w:pos="533"/>
        <w:tab w:val="num" w:pos="720"/>
      </w:tabs>
      <w:spacing w:before="80" w:after="200"/>
      <w:ind w:left="720" w:hanging="720"/>
      <w:jc w:val="center"/>
    </w:pPr>
    <w:rPr>
      <w:rFonts w:ascii="Times New Roman" w:eastAsia="Times New Roman" w:hAnsi="Times New Roman"/>
      <w:noProof/>
      <w:szCs w:val="16"/>
      <w:lang w:val="en-US"/>
    </w:rPr>
  </w:style>
  <w:style w:type="paragraph" w:customStyle="1" w:styleId="references">
    <w:name w:val="references"/>
    <w:uiPriority w:val="99"/>
    <w:rsid w:val="002F659D"/>
    <w:pPr>
      <w:tabs>
        <w:tab w:val="num" w:pos="720"/>
      </w:tabs>
      <w:spacing w:after="120" w:line="200" w:lineRule="exact"/>
      <w:ind w:left="357" w:hanging="357"/>
      <w:jc w:val="both"/>
    </w:pPr>
    <w:rPr>
      <w:rFonts w:ascii="Times New Roman" w:eastAsia="Times New Roman" w:hAnsi="Times New Roman"/>
      <w:noProof/>
      <w:szCs w:val="16"/>
      <w:lang w:val="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rPr>
  </w:style>
  <w:style w:type="paragraph" w:customStyle="1" w:styleId="tablecolhead">
    <w:name w:val="table col head"/>
    <w:basedOn w:val="Normal"/>
    <w:uiPriority w:val="99"/>
    <w:rsid w:val="001D4870"/>
    <w:pPr>
      <w:spacing w:after="0" w:line="240" w:lineRule="auto"/>
      <w:jc w:val="center"/>
    </w:pPr>
    <w:rPr>
      <w:rFonts w:ascii="Times New Roman" w:eastAsia="Times New Roman" w:hAnsi="Times New Roman"/>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1D4870"/>
    <w:pPr>
      <w:jc w:val="center"/>
    </w:pPr>
    <w:rPr>
      <w:rFonts w:ascii="Times New Roman" w:eastAsia="Times New Roman" w:hAnsi="Times New Roman"/>
      <w:noProof/>
      <w:sz w:val="18"/>
      <w:szCs w:val="16"/>
      <w:lang w:val="en-US"/>
    </w:rPr>
  </w:style>
  <w:style w:type="paragraph" w:customStyle="1" w:styleId="tablefootnote">
    <w:name w:val="table footnote"/>
    <w:uiPriority w:val="99"/>
    <w:rsid w:val="00D60ADF"/>
    <w:pPr>
      <w:tabs>
        <w:tab w:val="left" w:pos="29"/>
        <w:tab w:val="num" w:pos="720"/>
      </w:tabs>
      <w:spacing w:before="60" w:after="30"/>
      <w:ind w:left="360" w:hanging="720"/>
      <w:jc w:val="right"/>
    </w:pPr>
    <w:rPr>
      <w:rFonts w:ascii="Times New Roman" w:eastAsia="MS Mincho" w:hAnsi="Times New Roman"/>
      <w:sz w:val="16"/>
      <w:szCs w:val="12"/>
      <w:lang w:val="en-US"/>
    </w:rPr>
  </w:style>
  <w:style w:type="paragraph" w:customStyle="1" w:styleId="tablehead">
    <w:name w:val="table head"/>
    <w:uiPriority w:val="99"/>
    <w:rsid w:val="00D60ADF"/>
    <w:pPr>
      <w:tabs>
        <w:tab w:val="num" w:pos="720"/>
      </w:tabs>
      <w:spacing w:before="240" w:after="120"/>
      <w:ind w:left="720" w:hanging="720"/>
      <w:jc w:val="center"/>
    </w:pPr>
    <w:rPr>
      <w:rFonts w:ascii="Times New Roman" w:eastAsia="Times New Roman" w:hAnsi="Times New Roman"/>
      <w:noProof/>
      <w:szCs w:val="16"/>
      <w:lang w:val="en-US"/>
    </w:rPr>
  </w:style>
  <w:style w:type="paragraph" w:styleId="Header">
    <w:name w:val="header"/>
    <w:basedOn w:val="Normal"/>
    <w:link w:val="HeaderChar"/>
    <w:uiPriority w:val="99"/>
    <w:unhideWhenUsed/>
    <w:rsid w:val="00492DC6"/>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492DC6"/>
    <w:rPr>
      <w:rFonts w:ascii="Times New Roman" w:hAnsi="Times New Roman"/>
      <w:sz w:val="18"/>
      <w:szCs w:val="22"/>
    </w:rPr>
  </w:style>
  <w:style w:type="paragraph" w:styleId="Footer">
    <w:name w:val="footer"/>
    <w:basedOn w:val="Normal"/>
    <w:link w:val="FooterChar"/>
    <w:uiPriority w:val="99"/>
    <w:unhideWhenUsed/>
    <w:rsid w:val="005E2CF0"/>
    <w:pPr>
      <w:tabs>
        <w:tab w:val="center" w:pos="4680"/>
        <w:tab w:val="right" w:pos="9360"/>
      </w:tabs>
    </w:pPr>
  </w:style>
  <w:style w:type="character" w:customStyle="1" w:styleId="FooterChar">
    <w:name w:val="Footer Char"/>
    <w:link w:val="Footer"/>
    <w:uiPriority w:val="99"/>
    <w:rsid w:val="005E2CF0"/>
    <w:rPr>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tabs>
        <w:tab w:val="clear" w:pos="720"/>
      </w:tabs>
      <w:ind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character" w:styleId="UnresolvedMention">
    <w:name w:val="Unresolved Mention"/>
    <w:uiPriority w:val="99"/>
    <w:semiHidden/>
    <w:unhideWhenUsed/>
    <w:rsid w:val="0071007A"/>
    <w:rPr>
      <w:color w:val="808080"/>
      <w:shd w:val="clear" w:color="auto" w:fill="E6E6E6"/>
    </w:rPr>
  </w:style>
  <w:style w:type="paragraph" w:customStyle="1" w:styleId="JRPMTitle">
    <w:name w:val="JRPM_Title"/>
    <w:basedOn w:val="Normal"/>
    <w:qFormat/>
    <w:rsid w:val="00FC0E2A"/>
    <w:pPr>
      <w:spacing w:after="0" w:line="240" w:lineRule="auto"/>
      <w:jc w:val="center"/>
    </w:pPr>
    <w:rPr>
      <w:rFonts w:ascii="Times New Roman" w:eastAsia="Times New Roman" w:hAnsi="Times New Roman"/>
      <w:b/>
      <w:sz w:val="26"/>
      <w:lang w:val="id-ID"/>
    </w:rPr>
  </w:style>
  <w:style w:type="paragraph" w:customStyle="1" w:styleId="JRPMAuthor">
    <w:name w:val="JRPM_Author"/>
    <w:basedOn w:val="Normal"/>
    <w:qFormat/>
    <w:rsid w:val="00710DAE"/>
    <w:pPr>
      <w:spacing w:after="60" w:line="240" w:lineRule="auto"/>
      <w:jc w:val="center"/>
    </w:pPr>
    <w:rPr>
      <w:rFonts w:ascii="Times New Roman" w:eastAsia="Times New Roman" w:hAnsi="Times New Roman"/>
      <w:b/>
      <w:lang w:val="id-ID"/>
    </w:rPr>
  </w:style>
  <w:style w:type="paragraph" w:customStyle="1" w:styleId="JRPMAuthor-Afiliation">
    <w:name w:val="JRPM_Author-Afiliation"/>
    <w:basedOn w:val="Normal"/>
    <w:qFormat/>
    <w:rsid w:val="00710DAE"/>
    <w:pPr>
      <w:spacing w:after="0" w:line="240" w:lineRule="auto"/>
      <w:jc w:val="center"/>
    </w:pPr>
    <w:rPr>
      <w:rFonts w:ascii="Times New Roman" w:eastAsia="Times New Roman" w:hAnsi="Times New Roman"/>
      <w:bCs/>
      <w:lang w:val="id-ID"/>
    </w:rPr>
  </w:style>
  <w:style w:type="paragraph" w:customStyle="1" w:styleId="JRPMAbstractBody">
    <w:name w:val="JRPM_AbstractBody"/>
    <w:basedOn w:val="Normal"/>
    <w:qFormat/>
    <w:rsid w:val="00CF08A4"/>
    <w:pPr>
      <w:spacing w:after="0" w:line="240" w:lineRule="auto"/>
      <w:ind w:firstLine="567"/>
      <w:jc w:val="both"/>
    </w:pPr>
    <w:rPr>
      <w:rFonts w:ascii="Times New Roman" w:eastAsia="Times New Roman" w:hAnsi="Times New Roman"/>
      <w:lang w:val="id-ID"/>
    </w:rPr>
  </w:style>
  <w:style w:type="paragraph" w:customStyle="1" w:styleId="JRPMAbstrakKeywords">
    <w:name w:val="JRPM_AbstrakKeywords"/>
    <w:basedOn w:val="Normal"/>
    <w:qFormat/>
    <w:rsid w:val="00CF08A4"/>
    <w:pPr>
      <w:spacing w:before="60" w:after="0" w:line="240" w:lineRule="auto"/>
      <w:jc w:val="both"/>
    </w:pPr>
    <w:rPr>
      <w:rFonts w:ascii="Times New Roman" w:eastAsia="Times New Roman" w:hAnsi="Times New Roman"/>
      <w:i/>
      <w:lang w:val="id-ID"/>
    </w:rPr>
  </w:style>
  <w:style w:type="paragraph" w:customStyle="1" w:styleId="JRPMAbstractBodyEnglish">
    <w:name w:val="JRPM_AbstractBodyEnglish"/>
    <w:basedOn w:val="Normal"/>
    <w:qFormat/>
    <w:rsid w:val="00CF08A4"/>
    <w:pPr>
      <w:spacing w:after="0" w:line="240" w:lineRule="auto"/>
      <w:ind w:firstLine="567"/>
      <w:jc w:val="both"/>
    </w:pPr>
    <w:rPr>
      <w:rFonts w:ascii="Times New Roman" w:eastAsia="Times New Roman" w:hAnsi="Times New Roman"/>
      <w:i/>
      <w:lang w:val="id-ID"/>
    </w:rPr>
  </w:style>
  <w:style w:type="paragraph" w:customStyle="1" w:styleId="JRPMHeading1">
    <w:name w:val="JRPM_Heading 1"/>
    <w:basedOn w:val="Normal"/>
    <w:qFormat/>
    <w:rsid w:val="00132AA6"/>
    <w:pPr>
      <w:spacing w:before="120" w:after="120" w:line="240" w:lineRule="auto"/>
    </w:pPr>
    <w:rPr>
      <w:rFonts w:ascii="Times New Roman" w:eastAsia="Times New Roman" w:hAnsi="Times New Roman"/>
      <w:b/>
    </w:rPr>
  </w:style>
  <w:style w:type="paragraph" w:customStyle="1" w:styleId="JRPMBody">
    <w:name w:val="JRPM_Body"/>
    <w:basedOn w:val="Normal"/>
    <w:qFormat/>
    <w:rsid w:val="00132AA6"/>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autoRedefine/>
    <w:qFormat/>
    <w:rsid w:val="00132AA6"/>
    <w:pPr>
      <w:spacing w:before="120" w:after="120" w:line="240" w:lineRule="atLeast"/>
      <w:jc w:val="center"/>
    </w:pPr>
    <w:rPr>
      <w:rFonts w:ascii="Times New Roman" w:eastAsia="Times New Roman" w:hAnsi="Times New Roman"/>
      <w:szCs w:val="24"/>
      <w:lang w:val="id-ID"/>
    </w:rPr>
  </w:style>
  <w:style w:type="paragraph" w:customStyle="1" w:styleId="Default">
    <w:name w:val="Default"/>
    <w:rsid w:val="00132AA6"/>
    <w:pPr>
      <w:autoSpaceDE w:val="0"/>
      <w:autoSpaceDN w:val="0"/>
      <w:adjustRightInd w:val="0"/>
    </w:pPr>
    <w:rPr>
      <w:rFonts w:ascii="Times New Roman" w:eastAsia="Times New Roman" w:hAnsi="Times New Roman"/>
      <w:color w:val="000000"/>
      <w:sz w:val="24"/>
      <w:szCs w:val="24"/>
      <w:lang w:val="en-US"/>
    </w:rPr>
  </w:style>
  <w:style w:type="paragraph" w:customStyle="1" w:styleId="JRPMPictureCapture">
    <w:name w:val="JRPM_Picture Capture"/>
    <w:basedOn w:val="Normal"/>
    <w:autoRedefine/>
    <w:qFormat/>
    <w:rsid w:val="00132AA6"/>
    <w:pPr>
      <w:spacing w:before="120" w:after="120" w:line="240" w:lineRule="atLeast"/>
      <w:jc w:val="center"/>
    </w:pPr>
    <w:rPr>
      <w:rFonts w:ascii="Times New Roman" w:eastAsia="Times New Roman" w:hAnsi="Times New Roman"/>
      <w:color w:val="000000"/>
      <w:szCs w:val="24"/>
      <w:lang w:val="id-ID"/>
    </w:rPr>
  </w:style>
  <w:style w:type="character" w:styleId="Emphasis">
    <w:name w:val="Emphasis"/>
    <w:uiPriority w:val="20"/>
    <w:qFormat/>
    <w:rsid w:val="00CB49EF"/>
    <w:rPr>
      <w:i/>
      <w:iCs w:val="0"/>
    </w:rPr>
  </w:style>
  <w:style w:type="paragraph" w:customStyle="1" w:styleId="JRPMReference">
    <w:name w:val="JRPM_Reference"/>
    <w:basedOn w:val="Normal"/>
    <w:qFormat/>
    <w:rsid w:val="00CB49EF"/>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rsid w:val="00CB49EF"/>
  </w:style>
  <w:style w:type="character" w:styleId="PageNumber">
    <w:name w:val="page number"/>
    <w:basedOn w:val="DefaultParagraphFont"/>
    <w:uiPriority w:val="99"/>
    <w:semiHidden/>
    <w:unhideWhenUsed/>
    <w:rsid w:val="001879C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159B6"/>
    <w:pPr>
      <w:ind w:left="720"/>
      <w:contextualSpacing/>
    </w:pPr>
  </w:style>
  <w:style w:type="table" w:styleId="TableGrid">
    <w:name w:val="Table Grid"/>
    <w:basedOn w:val="TableNormal"/>
    <w:qFormat/>
    <w:rsid w:val="00C947A0"/>
    <w:pPr>
      <w:spacing w:after="0" w:line="240" w:lineRule="auto"/>
    </w:pPr>
    <w:rPr>
      <w:rFonts w:ascii="Times New Roman" w:eastAsia="SimSu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3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maaldrich.com/ID/en/product/sigma/p1253" TargetMode="External"/><Relationship Id="rId13" Type="http://schemas.openxmlformats.org/officeDocument/2006/relationships/image" Target="media/image5.png"/><Relationship Id="rId18" Type="http://schemas.openxmlformats.org/officeDocument/2006/relationships/hyperlink" Target="https://doi.org/10.5650/jos.ess222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16/j.foodchem.2020.126696"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tifs.2017.10.02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90/polym12092077" TargetMode="External"/><Relationship Id="rId20" Type="http://schemas.openxmlformats.org/officeDocument/2006/relationships/hyperlink" Target="https://doi.org/10.1016/j.anifeedsci.2019.1143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16/j.foodchem.2022.13504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728/jatp.205" TargetMode="External"/><Relationship Id="rId23" Type="http://schemas.openxmlformats.org/officeDocument/2006/relationships/hyperlink" Target="https://doi.org/10.29244/jipthp.10.2.62-68"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16/j.lwt.2021.11244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9/D1CP05493G" TargetMode="External"/><Relationship Id="rId22" Type="http://schemas.openxmlformats.org/officeDocument/2006/relationships/hyperlink" Target="https://doi.org/10.1016/j.foodchem.2014.02.12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fcZ7VfW1BX2ASfkwu97allDfQ==">CgMxLjA4AHIhMUdFYnYtaUM1N0d6UXV4eElEVHMzMV8za0ZaSXRRTHJQ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USER</cp:lastModifiedBy>
  <cp:revision>8</cp:revision>
  <dcterms:created xsi:type="dcterms:W3CDTF">2024-12-05T02:58:00Z</dcterms:created>
  <dcterms:modified xsi:type="dcterms:W3CDTF">2025-01-03T08:30:00Z</dcterms:modified>
</cp:coreProperties>
</file>