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BB159" w14:textId="355D3D92" w:rsidR="006B022A" w:rsidRPr="005D5371" w:rsidRDefault="00540628">
      <w:pPr>
        <w:spacing w:before="240" w:after="240" w:line="276" w:lineRule="auto"/>
        <w:jc w:val="both"/>
        <w:rPr>
          <w:rFonts w:ascii="Times New Roman" w:eastAsia="Times New Roman" w:hAnsi="Times New Roman" w:cs="Times New Roman"/>
          <w:b/>
          <w:sz w:val="24"/>
          <w:szCs w:val="24"/>
        </w:rPr>
      </w:pPr>
      <w:bookmarkStart w:id="0" w:name="_GoBack"/>
      <w:bookmarkEnd w:id="0"/>
      <w:proofErr w:type="gramStart"/>
      <w:r>
        <w:rPr>
          <w:rFonts w:ascii="Times New Roman" w:eastAsia="Times New Roman" w:hAnsi="Times New Roman" w:cs="Times New Roman"/>
          <w:b/>
          <w:i/>
          <w:sz w:val="24"/>
          <w:szCs w:val="24"/>
        </w:rPr>
        <w:t>MICROPROPAGATION</w:t>
      </w:r>
      <w:r w:rsidR="007A796B" w:rsidRPr="005D5371">
        <w:rPr>
          <w:rFonts w:ascii="Times New Roman" w:eastAsia="Times New Roman" w:hAnsi="Times New Roman" w:cs="Times New Roman"/>
          <w:b/>
          <w:i/>
          <w:sz w:val="24"/>
          <w:szCs w:val="24"/>
        </w:rPr>
        <w:t xml:space="preserve"> OF Cryptocarya massoy (Oken) Kosterm.</w:t>
      </w:r>
      <w:proofErr w:type="gramEnd"/>
      <w:r w:rsidR="007A796B" w:rsidRPr="005D5371">
        <w:rPr>
          <w:rFonts w:ascii="Times New Roman" w:eastAsia="Times New Roman" w:hAnsi="Times New Roman" w:cs="Times New Roman"/>
          <w:b/>
          <w:i/>
          <w:sz w:val="24"/>
          <w:szCs w:val="24"/>
        </w:rPr>
        <w:t xml:space="preserve"> THROUGH OPTIMIZING CALLUS INDUCTION WITH BENZYLAMINOPURINE (BAP) SUPPLEMENTATION </w:t>
      </w:r>
    </w:p>
    <w:p w14:paraId="357F91B4" w14:textId="36EE12B3" w:rsidR="006B022A" w:rsidRPr="005D5371" w:rsidRDefault="00303845">
      <w:pPr>
        <w:spacing w:after="0" w:line="240" w:lineRule="auto"/>
        <w:jc w:val="center"/>
        <w:rPr>
          <w:rFonts w:ascii="Times New Roman" w:eastAsia="Times New Roman" w:hAnsi="Times New Roman" w:cs="Times New Roman"/>
          <w:b/>
          <w:sz w:val="24"/>
          <w:szCs w:val="24"/>
        </w:rPr>
      </w:pPr>
      <w:r w:rsidRPr="005D5371">
        <w:rPr>
          <w:rFonts w:ascii="Times New Roman" w:eastAsia="Times New Roman" w:hAnsi="Times New Roman" w:cs="Times New Roman"/>
          <w:b/>
          <w:sz w:val="24"/>
          <w:szCs w:val="24"/>
        </w:rPr>
        <w:t>Zozy Aneloi Noli</w:t>
      </w:r>
      <w:r w:rsidR="0042013F" w:rsidRPr="005D5371">
        <w:rPr>
          <w:rFonts w:ascii="Times New Roman" w:eastAsia="Times New Roman" w:hAnsi="Times New Roman" w:cs="Times New Roman"/>
          <w:b/>
          <w:sz w:val="24"/>
          <w:szCs w:val="24"/>
          <w:vertAlign w:val="superscript"/>
        </w:rPr>
        <w:t>1</w:t>
      </w:r>
      <w:r w:rsidR="0042013F" w:rsidRPr="005D5371">
        <w:rPr>
          <w:rFonts w:ascii="Times New Roman" w:eastAsia="Times New Roman" w:hAnsi="Times New Roman" w:cs="Times New Roman"/>
          <w:b/>
          <w:sz w:val="24"/>
          <w:szCs w:val="24"/>
        </w:rPr>
        <w:t xml:space="preserve">*, </w:t>
      </w:r>
      <w:r w:rsidRPr="005D5371">
        <w:rPr>
          <w:rFonts w:ascii="Times New Roman" w:eastAsia="Times New Roman" w:hAnsi="Times New Roman" w:cs="Times New Roman"/>
          <w:b/>
          <w:sz w:val="24"/>
          <w:szCs w:val="24"/>
        </w:rPr>
        <w:t>Muhammad Hanafi</w:t>
      </w:r>
      <w:r w:rsidR="0042013F" w:rsidRPr="005D5371">
        <w:rPr>
          <w:rFonts w:ascii="Times New Roman" w:eastAsia="Times New Roman" w:hAnsi="Times New Roman" w:cs="Times New Roman"/>
          <w:b/>
          <w:sz w:val="24"/>
          <w:szCs w:val="24"/>
          <w:vertAlign w:val="superscript"/>
        </w:rPr>
        <w:t>2</w:t>
      </w:r>
      <w:r w:rsidR="0042013F" w:rsidRPr="005D5371">
        <w:rPr>
          <w:rFonts w:ascii="Times New Roman" w:eastAsia="Times New Roman" w:hAnsi="Times New Roman" w:cs="Times New Roman"/>
          <w:b/>
          <w:sz w:val="24"/>
          <w:szCs w:val="24"/>
        </w:rPr>
        <w:t xml:space="preserve">, </w:t>
      </w:r>
      <w:r w:rsidRPr="005D5371">
        <w:rPr>
          <w:rFonts w:ascii="Times New Roman" w:eastAsia="Times New Roman" w:hAnsi="Times New Roman" w:cs="Times New Roman"/>
          <w:b/>
          <w:sz w:val="24"/>
          <w:szCs w:val="24"/>
        </w:rPr>
        <w:t>M. Idris</w:t>
      </w:r>
      <w:r w:rsidRPr="005D5371">
        <w:rPr>
          <w:rFonts w:ascii="Times New Roman" w:eastAsia="Times New Roman" w:hAnsi="Times New Roman" w:cs="Times New Roman"/>
          <w:b/>
          <w:sz w:val="24"/>
          <w:szCs w:val="24"/>
          <w:vertAlign w:val="superscript"/>
        </w:rPr>
        <w:t>3</w:t>
      </w:r>
      <w:r w:rsidRPr="005D5371">
        <w:rPr>
          <w:rFonts w:ascii="Times New Roman" w:eastAsia="Times New Roman" w:hAnsi="Times New Roman" w:cs="Times New Roman"/>
          <w:b/>
          <w:sz w:val="24"/>
          <w:szCs w:val="24"/>
        </w:rPr>
        <w:t>, Iga Permata Hany</w:t>
      </w:r>
      <w:r w:rsidRPr="005D5371">
        <w:rPr>
          <w:rFonts w:ascii="Times New Roman" w:eastAsia="Times New Roman" w:hAnsi="Times New Roman" w:cs="Times New Roman"/>
          <w:b/>
          <w:sz w:val="24"/>
          <w:szCs w:val="24"/>
          <w:vertAlign w:val="superscript"/>
        </w:rPr>
        <w:t>4</w:t>
      </w:r>
    </w:p>
    <w:p w14:paraId="7A056F38" w14:textId="27C686C1" w:rsidR="006B022A" w:rsidRPr="005D5371" w:rsidRDefault="0042013F">
      <w:pPr>
        <w:spacing w:after="0" w:line="240" w:lineRule="auto"/>
        <w:jc w:val="center"/>
        <w:rPr>
          <w:rFonts w:ascii="Times New Roman" w:eastAsia="Times New Roman" w:hAnsi="Times New Roman" w:cs="Times New Roman"/>
        </w:rPr>
      </w:pPr>
      <w:r w:rsidRPr="005D5371">
        <w:rPr>
          <w:rFonts w:ascii="Times New Roman" w:eastAsia="Times New Roman" w:hAnsi="Times New Roman" w:cs="Times New Roman"/>
          <w:vertAlign w:val="superscript"/>
        </w:rPr>
        <w:t>1,2,</w:t>
      </w:r>
      <w:r w:rsidR="007A1381" w:rsidRPr="005D5371">
        <w:rPr>
          <w:rFonts w:ascii="Times New Roman" w:eastAsia="Times New Roman" w:hAnsi="Times New Roman" w:cs="Times New Roman"/>
          <w:vertAlign w:val="superscript"/>
        </w:rPr>
        <w:t>3</w:t>
      </w:r>
      <w:r w:rsidRPr="005D5371">
        <w:rPr>
          <w:rFonts w:ascii="Times New Roman" w:eastAsia="Times New Roman" w:hAnsi="Times New Roman" w:cs="Times New Roman"/>
          <w:vertAlign w:val="superscript"/>
        </w:rPr>
        <w:t>&amp;</w:t>
      </w:r>
      <w:r w:rsidR="007A1381" w:rsidRPr="005D5371">
        <w:rPr>
          <w:rFonts w:ascii="Times New Roman" w:eastAsia="Times New Roman" w:hAnsi="Times New Roman" w:cs="Times New Roman"/>
          <w:vertAlign w:val="superscript"/>
        </w:rPr>
        <w:t>4</w:t>
      </w:r>
      <w:r w:rsidR="00303845" w:rsidRPr="005D5371">
        <w:rPr>
          <w:rFonts w:ascii="Times New Roman" w:eastAsia="Times New Roman" w:hAnsi="Times New Roman" w:cs="Times New Roman"/>
        </w:rPr>
        <w:t>Departemen</w:t>
      </w:r>
      <w:r w:rsidRPr="005D5371">
        <w:rPr>
          <w:rFonts w:ascii="Times New Roman" w:eastAsia="Times New Roman" w:hAnsi="Times New Roman" w:cs="Times New Roman"/>
        </w:rPr>
        <w:t xml:space="preserve"> Biologi, Fakultas </w:t>
      </w:r>
      <w:r w:rsidR="00303845" w:rsidRPr="005D5371">
        <w:rPr>
          <w:rFonts w:ascii="Times New Roman" w:eastAsia="Times New Roman" w:hAnsi="Times New Roman" w:cs="Times New Roman"/>
        </w:rPr>
        <w:t>Matematika dan Ilmu Pengetahuan Alam</w:t>
      </w:r>
      <w:r w:rsidRPr="005D5371">
        <w:rPr>
          <w:rFonts w:ascii="Times New Roman" w:eastAsia="Times New Roman" w:hAnsi="Times New Roman" w:cs="Times New Roman"/>
        </w:rPr>
        <w:t>, Univers</w:t>
      </w:r>
      <w:r w:rsidR="00303845" w:rsidRPr="005D5371">
        <w:rPr>
          <w:rFonts w:ascii="Times New Roman" w:eastAsia="Times New Roman" w:hAnsi="Times New Roman" w:cs="Times New Roman"/>
        </w:rPr>
        <w:t>itas Andalas</w:t>
      </w:r>
      <w:r w:rsidRPr="005D5371">
        <w:rPr>
          <w:rFonts w:ascii="Times New Roman" w:eastAsia="Times New Roman" w:hAnsi="Times New Roman" w:cs="Times New Roman"/>
        </w:rPr>
        <w:t xml:space="preserve">, </w:t>
      </w:r>
      <w:r w:rsidR="00303845" w:rsidRPr="005D5371">
        <w:rPr>
          <w:rFonts w:ascii="Times New Roman" w:eastAsia="Times New Roman" w:hAnsi="Times New Roman" w:cs="Times New Roman"/>
        </w:rPr>
        <w:t>Limau Manis</w:t>
      </w:r>
      <w:r w:rsidRPr="005D5371">
        <w:rPr>
          <w:rFonts w:ascii="Times New Roman" w:eastAsia="Times New Roman" w:hAnsi="Times New Roman" w:cs="Times New Roman"/>
        </w:rPr>
        <w:t xml:space="preserve">, </w:t>
      </w:r>
      <w:r w:rsidR="00303845" w:rsidRPr="005D5371">
        <w:rPr>
          <w:rFonts w:ascii="Times New Roman" w:eastAsia="Times New Roman" w:hAnsi="Times New Roman" w:cs="Times New Roman"/>
        </w:rPr>
        <w:t>Kota Padang, Sumatera Barat 25175</w:t>
      </w:r>
      <w:r w:rsidRPr="005D5371">
        <w:rPr>
          <w:rFonts w:ascii="Times New Roman" w:eastAsia="Times New Roman" w:hAnsi="Times New Roman" w:cs="Times New Roman"/>
        </w:rPr>
        <w:t xml:space="preserve">, Indonesia </w:t>
      </w:r>
    </w:p>
    <w:p w14:paraId="3D88A676" w14:textId="138AEAAD" w:rsidR="006B022A" w:rsidRPr="005D5371" w:rsidRDefault="0042013F">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5D5371">
        <w:rPr>
          <w:rFonts w:ascii="Times New Roman" w:eastAsia="Times New Roman" w:hAnsi="Times New Roman" w:cs="Times New Roman"/>
          <w:i/>
          <w:color w:val="000000"/>
          <w:sz w:val="20"/>
          <w:szCs w:val="20"/>
        </w:rPr>
        <w:t>*Email:</w:t>
      </w:r>
      <w:r w:rsidR="00303845" w:rsidRPr="005D5371">
        <w:rPr>
          <w:rFonts w:ascii="Times New Roman" w:eastAsia="Times New Roman" w:hAnsi="Times New Roman" w:cs="Times New Roman"/>
          <w:i/>
          <w:color w:val="000000"/>
          <w:sz w:val="20"/>
          <w:szCs w:val="20"/>
        </w:rPr>
        <w:t xml:space="preserve"> </w:t>
      </w:r>
      <w:hyperlink r:id="rId10" w:history="1">
        <w:r w:rsidR="00D02755" w:rsidRPr="005D5371">
          <w:rPr>
            <w:rStyle w:val="Hyperlink"/>
            <w:rFonts w:ascii="Times New Roman" w:eastAsia="Times New Roman" w:hAnsi="Times New Roman" w:cs="Times New Roman"/>
            <w:i/>
            <w:sz w:val="20"/>
            <w:szCs w:val="20"/>
          </w:rPr>
          <w:t>zozynoli@sci.unand.ac.id</w:t>
        </w:r>
      </w:hyperlink>
    </w:p>
    <w:p w14:paraId="3E66E518" w14:textId="2158C8EF" w:rsidR="006B022A" w:rsidRPr="005D5371" w:rsidRDefault="0042013F">
      <w:pPr>
        <w:spacing w:after="0" w:line="240" w:lineRule="auto"/>
        <w:jc w:val="center"/>
        <w:rPr>
          <w:rFonts w:ascii="Times New Roman" w:eastAsia="Times New Roman" w:hAnsi="Times New Roman" w:cs="Times New Roman"/>
          <w:i/>
          <w:sz w:val="20"/>
          <w:szCs w:val="20"/>
        </w:rPr>
      </w:pPr>
      <w:r w:rsidRPr="005D5371">
        <w:rPr>
          <w:rFonts w:ascii="Times New Roman" w:eastAsia="Times New Roman" w:hAnsi="Times New Roman" w:cs="Times New Roman"/>
          <w:i/>
          <w:sz w:val="20"/>
          <w:szCs w:val="20"/>
        </w:rPr>
        <w:t xml:space="preserve">Submit: dd-mm-yyyy; Revised: dd-mm-yyyy; Accepted: dd-mm-yyyy; Published: dd-mm-yyyy </w:t>
      </w:r>
    </w:p>
    <w:p w14:paraId="0C6F9699" w14:textId="1C1AF0AD" w:rsidR="006B022A" w:rsidRPr="005D5371" w:rsidRDefault="006B022A">
      <w:pPr>
        <w:spacing w:after="0" w:line="240" w:lineRule="auto"/>
        <w:jc w:val="center"/>
        <w:rPr>
          <w:rFonts w:ascii="Times New Roman" w:eastAsia="Times New Roman" w:hAnsi="Times New Roman" w:cs="Times New Roman"/>
          <w:b/>
          <w:i/>
          <w:sz w:val="20"/>
          <w:szCs w:val="20"/>
        </w:rPr>
      </w:pPr>
    </w:p>
    <w:p w14:paraId="2FF12CFF" w14:textId="2DF93E6E" w:rsidR="006B022A" w:rsidRPr="005D5371" w:rsidRDefault="0042013F">
      <w:pPr>
        <w:spacing w:after="0" w:line="240" w:lineRule="auto"/>
        <w:jc w:val="both"/>
        <w:rPr>
          <w:rFonts w:ascii="Times New Roman" w:eastAsia="Times New Roman" w:hAnsi="Times New Roman" w:cs="Times New Roman"/>
          <w:sz w:val="20"/>
          <w:szCs w:val="20"/>
        </w:rPr>
      </w:pPr>
      <w:proofErr w:type="gramStart"/>
      <w:r w:rsidRPr="005D5371">
        <w:rPr>
          <w:rFonts w:ascii="Times New Roman" w:eastAsia="Times New Roman" w:hAnsi="Times New Roman" w:cs="Times New Roman"/>
          <w:b/>
          <w:sz w:val="20"/>
          <w:szCs w:val="20"/>
        </w:rPr>
        <w:t>ABSTRAK :</w:t>
      </w:r>
      <w:proofErr w:type="gramEnd"/>
      <w:r w:rsidRPr="005D5371">
        <w:rPr>
          <w:rFonts w:ascii="Times New Roman" w:eastAsia="Times New Roman" w:hAnsi="Times New Roman" w:cs="Times New Roman"/>
          <w:sz w:val="20"/>
          <w:szCs w:val="20"/>
        </w:rPr>
        <w:t xml:space="preserve"> </w:t>
      </w:r>
      <w:r w:rsidR="005D5371" w:rsidRPr="004428F0">
        <w:rPr>
          <w:rFonts w:ascii="Times New Roman" w:eastAsia="Times New Roman" w:hAnsi="Times New Roman" w:cs="Times New Roman"/>
          <w:i/>
          <w:iCs/>
          <w:color w:val="000000"/>
          <w:sz w:val="20"/>
          <w:szCs w:val="20"/>
        </w:rPr>
        <w:t>Cryptocarya massoy</w:t>
      </w:r>
      <w:r w:rsidR="005D5371">
        <w:rPr>
          <w:rFonts w:ascii="Times New Roman" w:eastAsia="Times New Roman" w:hAnsi="Times New Roman" w:cs="Times New Roman"/>
          <w:color w:val="000000"/>
          <w:sz w:val="20"/>
          <w:szCs w:val="20"/>
        </w:rPr>
        <w:t xml:space="preserve"> </w:t>
      </w:r>
      <w:r w:rsidR="008F1519">
        <w:rPr>
          <w:rFonts w:ascii="Times New Roman" w:eastAsia="Times New Roman" w:hAnsi="Times New Roman" w:cs="Times New Roman"/>
          <w:color w:val="000000"/>
          <w:sz w:val="20"/>
          <w:szCs w:val="20"/>
        </w:rPr>
        <w:t xml:space="preserve">(Massoia) </w:t>
      </w:r>
      <w:r w:rsidR="005D5371" w:rsidRPr="005D5371">
        <w:rPr>
          <w:rFonts w:ascii="Times New Roman" w:eastAsia="Times New Roman" w:hAnsi="Times New Roman" w:cs="Times New Roman"/>
          <w:color w:val="000000"/>
          <w:sz w:val="20"/>
          <w:szCs w:val="20"/>
        </w:rPr>
        <w:t>merupakan tanaman penghasil metabolit sekunder bernilai ekonomi tinggi, khususnya minyak atsiri massoialaktone</w:t>
      </w:r>
      <w:r w:rsidR="008F1519">
        <w:rPr>
          <w:rFonts w:ascii="Times New Roman" w:eastAsia="Times New Roman" w:hAnsi="Times New Roman" w:cs="Times New Roman"/>
          <w:color w:val="000000"/>
          <w:sz w:val="20"/>
          <w:szCs w:val="20"/>
        </w:rPr>
        <w:t xml:space="preserve">. </w:t>
      </w:r>
      <w:proofErr w:type="gramStart"/>
      <w:r w:rsidR="008F1519" w:rsidRPr="008F1519">
        <w:rPr>
          <w:rFonts w:ascii="Times New Roman" w:eastAsia="Times New Roman" w:hAnsi="Times New Roman" w:cs="Times New Roman"/>
          <w:color w:val="000000"/>
          <w:sz w:val="20"/>
          <w:szCs w:val="20"/>
        </w:rPr>
        <w:t>Tingginya permintaan terhadap massoialaktone dapat mengancam ketersediaan</w:t>
      </w:r>
      <w:r w:rsidR="008F1519">
        <w:rPr>
          <w:rFonts w:ascii="Times New Roman" w:eastAsia="Times New Roman" w:hAnsi="Times New Roman" w:cs="Times New Roman"/>
          <w:color w:val="000000"/>
          <w:sz w:val="20"/>
          <w:szCs w:val="20"/>
        </w:rPr>
        <w:t xml:space="preserve"> Massoia </w:t>
      </w:r>
      <w:r w:rsidR="008F1519" w:rsidRPr="008F1519">
        <w:rPr>
          <w:rFonts w:ascii="Times New Roman" w:eastAsia="Times New Roman" w:hAnsi="Times New Roman" w:cs="Times New Roman"/>
          <w:color w:val="000000"/>
          <w:sz w:val="20"/>
          <w:szCs w:val="20"/>
        </w:rPr>
        <w:t>di alam, sehingga diperlukan upaya konservasi melalui teknik perbanyakan yang efektif dan berkelanjutan.</w:t>
      </w:r>
      <w:proofErr w:type="gramEnd"/>
      <w:r w:rsidR="008F1519">
        <w:rPr>
          <w:rFonts w:ascii="Times New Roman" w:eastAsia="Times New Roman" w:hAnsi="Times New Roman" w:cs="Times New Roman"/>
          <w:color w:val="000000"/>
          <w:sz w:val="20"/>
          <w:szCs w:val="20"/>
        </w:rPr>
        <w:t xml:space="preserve"> P</w:t>
      </w:r>
      <w:r w:rsidR="008F1519" w:rsidRPr="008F1519">
        <w:rPr>
          <w:rFonts w:ascii="Times New Roman" w:eastAsia="Times New Roman" w:hAnsi="Times New Roman" w:cs="Times New Roman"/>
          <w:color w:val="000000"/>
          <w:sz w:val="20"/>
          <w:szCs w:val="20"/>
        </w:rPr>
        <w:t>erbanyakan Massoia  secara in vitro dapat diinduksi melalui pembentukan dan diferensiasi kalus yang berperan sebagai tahap awal regenerasi jaringan tanaman.</w:t>
      </w:r>
      <w:r w:rsidR="008F1519">
        <w:rPr>
          <w:rFonts w:ascii="Times New Roman" w:eastAsia="Times New Roman" w:hAnsi="Times New Roman" w:cs="Times New Roman"/>
          <w:color w:val="000000"/>
          <w:sz w:val="20"/>
          <w:szCs w:val="20"/>
        </w:rPr>
        <w:t xml:space="preserve"> </w:t>
      </w:r>
      <w:r w:rsidR="004428F0">
        <w:rPr>
          <w:rFonts w:ascii="Times New Roman" w:eastAsia="Times New Roman" w:hAnsi="Times New Roman" w:cs="Times New Roman"/>
          <w:color w:val="000000"/>
          <w:sz w:val="20"/>
          <w:szCs w:val="20"/>
        </w:rPr>
        <w:t>Respon</w:t>
      </w:r>
      <w:r w:rsidR="004428F0" w:rsidRPr="005D5371">
        <w:rPr>
          <w:rFonts w:ascii="Times New Roman" w:eastAsia="Times New Roman" w:hAnsi="Times New Roman" w:cs="Times New Roman"/>
          <w:color w:val="000000"/>
          <w:sz w:val="20"/>
          <w:szCs w:val="20"/>
        </w:rPr>
        <w:t xml:space="preserve"> </w:t>
      </w:r>
      <w:r w:rsidR="004428F0">
        <w:rPr>
          <w:rFonts w:ascii="Times New Roman" w:eastAsia="Times New Roman" w:hAnsi="Times New Roman" w:cs="Times New Roman"/>
          <w:color w:val="000000"/>
          <w:sz w:val="20"/>
          <w:szCs w:val="20"/>
        </w:rPr>
        <w:t xml:space="preserve">pertumbuhan </w:t>
      </w:r>
      <w:r w:rsidR="004428F0" w:rsidRPr="005D5371">
        <w:rPr>
          <w:rFonts w:ascii="Times New Roman" w:eastAsia="Times New Roman" w:hAnsi="Times New Roman" w:cs="Times New Roman"/>
          <w:color w:val="000000"/>
          <w:sz w:val="20"/>
          <w:szCs w:val="20"/>
        </w:rPr>
        <w:t>eksplan</w:t>
      </w:r>
      <w:r w:rsidR="004428F0">
        <w:rPr>
          <w:rFonts w:ascii="Times New Roman" w:eastAsia="Times New Roman" w:hAnsi="Times New Roman" w:cs="Times New Roman"/>
          <w:color w:val="000000"/>
          <w:sz w:val="20"/>
          <w:szCs w:val="20"/>
        </w:rPr>
        <w:t xml:space="preserve"> dan pembentukan</w:t>
      </w:r>
      <w:r w:rsidR="004428F0" w:rsidRPr="005D5371">
        <w:rPr>
          <w:rFonts w:ascii="Times New Roman" w:eastAsia="Times New Roman" w:hAnsi="Times New Roman" w:cs="Times New Roman"/>
          <w:color w:val="000000"/>
          <w:sz w:val="20"/>
          <w:szCs w:val="20"/>
        </w:rPr>
        <w:t xml:space="preserve"> </w:t>
      </w:r>
      <w:r w:rsidR="005D5371" w:rsidRPr="005D5371">
        <w:rPr>
          <w:rFonts w:ascii="Times New Roman" w:eastAsia="Times New Roman" w:hAnsi="Times New Roman" w:cs="Times New Roman"/>
          <w:color w:val="000000"/>
          <w:sz w:val="20"/>
          <w:szCs w:val="20"/>
        </w:rPr>
        <w:t xml:space="preserve">kalus dalam kultur jaringan dipengaruhi oleh zat pengatur tumbuh (ZPT), seperti </w:t>
      </w:r>
      <w:r w:rsidR="004428F0">
        <w:rPr>
          <w:rFonts w:ascii="Times New Roman" w:eastAsia="Times New Roman" w:hAnsi="Times New Roman" w:cs="Times New Roman"/>
          <w:color w:val="000000"/>
          <w:sz w:val="20"/>
          <w:szCs w:val="20"/>
        </w:rPr>
        <w:t>6-</w:t>
      </w:r>
      <w:r w:rsidR="004428F0">
        <w:rPr>
          <w:rFonts w:ascii="Times New Roman" w:eastAsia="Times New Roman" w:hAnsi="Times New Roman" w:cs="Times New Roman"/>
          <w:i/>
          <w:iCs/>
          <w:color w:val="000000"/>
          <w:sz w:val="20"/>
          <w:szCs w:val="20"/>
        </w:rPr>
        <w:t xml:space="preserve">Benzylaminopurine </w:t>
      </w:r>
      <w:r w:rsidR="004428F0">
        <w:rPr>
          <w:rFonts w:ascii="Times New Roman" w:eastAsia="Times New Roman" w:hAnsi="Times New Roman" w:cs="Times New Roman"/>
          <w:color w:val="000000"/>
          <w:sz w:val="20"/>
          <w:szCs w:val="20"/>
        </w:rPr>
        <w:t>(</w:t>
      </w:r>
      <w:r w:rsidR="005D5371" w:rsidRPr="005D5371">
        <w:rPr>
          <w:rFonts w:ascii="Times New Roman" w:eastAsia="Times New Roman" w:hAnsi="Times New Roman" w:cs="Times New Roman"/>
          <w:color w:val="000000"/>
          <w:sz w:val="20"/>
          <w:szCs w:val="20"/>
        </w:rPr>
        <w:t>BAP</w:t>
      </w:r>
      <w:r w:rsidR="004428F0">
        <w:rPr>
          <w:rFonts w:ascii="Times New Roman" w:eastAsia="Times New Roman" w:hAnsi="Times New Roman" w:cs="Times New Roman"/>
          <w:color w:val="000000"/>
          <w:sz w:val="20"/>
          <w:szCs w:val="20"/>
        </w:rPr>
        <w:t>)</w:t>
      </w:r>
      <w:r w:rsidR="005D5371" w:rsidRPr="005D5371">
        <w:rPr>
          <w:rFonts w:ascii="Times New Roman" w:eastAsia="Times New Roman" w:hAnsi="Times New Roman" w:cs="Times New Roman"/>
          <w:color w:val="000000"/>
          <w:sz w:val="20"/>
          <w:szCs w:val="20"/>
        </w:rPr>
        <w:t xml:space="preserve">, yang dapat merangsang pembelahan sel dan diferensiasi jaringan. </w:t>
      </w:r>
      <w:proofErr w:type="gramStart"/>
      <w:r w:rsidR="005D5371" w:rsidRPr="005D5371">
        <w:rPr>
          <w:rFonts w:ascii="Times New Roman" w:eastAsia="Times New Roman" w:hAnsi="Times New Roman" w:cs="Times New Roman"/>
          <w:color w:val="000000"/>
          <w:sz w:val="20"/>
          <w:szCs w:val="20"/>
        </w:rPr>
        <w:t xml:space="preserve">Penelitian ini bertujuan untuk mengevaluasi pengaruh konsentrasi BAP terhadap </w:t>
      </w:r>
      <w:r w:rsidR="004428F0">
        <w:rPr>
          <w:rFonts w:ascii="Times New Roman" w:eastAsia="Times New Roman" w:hAnsi="Times New Roman" w:cs="Times New Roman"/>
          <w:color w:val="000000"/>
          <w:sz w:val="20"/>
          <w:szCs w:val="20"/>
        </w:rPr>
        <w:t>respon</w:t>
      </w:r>
      <w:r w:rsidR="005D5371" w:rsidRPr="005D5371">
        <w:rPr>
          <w:rFonts w:ascii="Times New Roman" w:eastAsia="Times New Roman" w:hAnsi="Times New Roman" w:cs="Times New Roman"/>
          <w:color w:val="000000"/>
          <w:sz w:val="20"/>
          <w:szCs w:val="20"/>
        </w:rPr>
        <w:t xml:space="preserve"> eksplan dan pembentukan kalus pada </w:t>
      </w:r>
      <w:r w:rsidR="008F1519" w:rsidRPr="008F1519">
        <w:rPr>
          <w:rFonts w:ascii="Times New Roman" w:eastAsia="Times New Roman" w:hAnsi="Times New Roman" w:cs="Times New Roman"/>
          <w:color w:val="000000"/>
          <w:sz w:val="20"/>
          <w:szCs w:val="20"/>
        </w:rPr>
        <w:t>Massoia</w:t>
      </w:r>
      <w:r w:rsidR="005D5371" w:rsidRPr="005D5371">
        <w:rPr>
          <w:rFonts w:ascii="Times New Roman" w:eastAsia="Times New Roman" w:hAnsi="Times New Roman" w:cs="Times New Roman"/>
          <w:color w:val="000000"/>
          <w:sz w:val="20"/>
          <w:szCs w:val="20"/>
        </w:rPr>
        <w:t>.</w:t>
      </w:r>
      <w:proofErr w:type="gramEnd"/>
      <w:r w:rsidR="005D5371" w:rsidRPr="005D5371">
        <w:rPr>
          <w:rFonts w:ascii="Times New Roman" w:eastAsia="Times New Roman" w:hAnsi="Times New Roman" w:cs="Times New Roman"/>
          <w:color w:val="000000"/>
          <w:sz w:val="20"/>
          <w:szCs w:val="20"/>
        </w:rPr>
        <w:t xml:space="preserve"> Penelitian dilakukan menggunakan </w:t>
      </w:r>
      <w:r w:rsidR="004428F0">
        <w:rPr>
          <w:rFonts w:ascii="Times New Roman" w:eastAsia="Times New Roman" w:hAnsi="Times New Roman" w:cs="Times New Roman"/>
          <w:color w:val="000000"/>
          <w:sz w:val="20"/>
          <w:szCs w:val="20"/>
        </w:rPr>
        <w:t>Rancangan Acak Lengkap (RAL)</w:t>
      </w:r>
      <w:r w:rsidR="005D5371" w:rsidRPr="005D5371">
        <w:rPr>
          <w:rFonts w:ascii="Times New Roman" w:eastAsia="Times New Roman" w:hAnsi="Times New Roman" w:cs="Times New Roman"/>
          <w:color w:val="000000"/>
          <w:sz w:val="20"/>
          <w:szCs w:val="20"/>
        </w:rPr>
        <w:t xml:space="preserve"> dengan perlakuan konsentrasi BAP 0,5 mg/L, 1,0 mg/L, dan 1,5 mg/L. Parameter yang diamati meliputi persentase eksplan hidup, tingkat browning, tingkat kontaminasi, rata-rata pembentukan kalus, serta karakteristik warna dan tekstur kalus. Hasil penelitian menunjukkan bahwa konsentrasi BAP 0,5 mg/L memberikan respon terbaik terhadap </w:t>
      </w:r>
      <w:r w:rsidR="004428F0">
        <w:rPr>
          <w:rFonts w:ascii="Times New Roman" w:eastAsia="Times New Roman" w:hAnsi="Times New Roman" w:cs="Times New Roman"/>
          <w:color w:val="000000"/>
          <w:sz w:val="20"/>
          <w:szCs w:val="20"/>
        </w:rPr>
        <w:t>persentase hidup</w:t>
      </w:r>
      <w:r w:rsidR="004428F0" w:rsidRPr="005D5371">
        <w:rPr>
          <w:rFonts w:ascii="Times New Roman" w:eastAsia="Times New Roman" w:hAnsi="Times New Roman" w:cs="Times New Roman"/>
          <w:color w:val="000000"/>
          <w:sz w:val="20"/>
          <w:szCs w:val="20"/>
        </w:rPr>
        <w:t xml:space="preserve"> </w:t>
      </w:r>
      <w:r w:rsidR="005D5371" w:rsidRPr="005D5371">
        <w:rPr>
          <w:rFonts w:ascii="Times New Roman" w:eastAsia="Times New Roman" w:hAnsi="Times New Roman" w:cs="Times New Roman"/>
          <w:color w:val="000000"/>
          <w:sz w:val="20"/>
          <w:szCs w:val="20"/>
        </w:rPr>
        <w:t>eksplan tertinggi (54%), tingkat browning terendah (13%), dan tingkat kontaminasi sebesar 35%. Sebaliknya, konsentrasi BAP 1</w:t>
      </w:r>
      <w:proofErr w:type="gramStart"/>
      <w:r w:rsidR="005D5371" w:rsidRPr="005D5371">
        <w:rPr>
          <w:rFonts w:ascii="Times New Roman" w:eastAsia="Times New Roman" w:hAnsi="Times New Roman" w:cs="Times New Roman"/>
          <w:color w:val="000000"/>
          <w:sz w:val="20"/>
          <w:szCs w:val="20"/>
        </w:rPr>
        <w:t>,0</w:t>
      </w:r>
      <w:proofErr w:type="gramEnd"/>
      <w:r w:rsidR="005D5371" w:rsidRPr="005D5371">
        <w:rPr>
          <w:rFonts w:ascii="Times New Roman" w:eastAsia="Times New Roman" w:hAnsi="Times New Roman" w:cs="Times New Roman"/>
          <w:color w:val="000000"/>
          <w:sz w:val="20"/>
          <w:szCs w:val="20"/>
        </w:rPr>
        <w:t xml:space="preserve"> mg/L menghasilkan </w:t>
      </w:r>
      <w:r w:rsidR="004428F0">
        <w:rPr>
          <w:rFonts w:ascii="Times New Roman" w:eastAsia="Times New Roman" w:hAnsi="Times New Roman" w:cs="Times New Roman"/>
          <w:color w:val="000000"/>
          <w:sz w:val="20"/>
          <w:szCs w:val="20"/>
        </w:rPr>
        <w:t>persentase hidup</w:t>
      </w:r>
      <w:r w:rsidR="005D5371" w:rsidRPr="005D5371">
        <w:rPr>
          <w:rFonts w:ascii="Times New Roman" w:eastAsia="Times New Roman" w:hAnsi="Times New Roman" w:cs="Times New Roman"/>
          <w:color w:val="000000"/>
          <w:sz w:val="20"/>
          <w:szCs w:val="20"/>
        </w:rPr>
        <w:t xml:space="preserve"> eksplan terendah (13%) dengan tingkat kontaminasi tertinggi (79%). Pada respon kalus, konsentrasi BAP 1</w:t>
      </w:r>
      <w:proofErr w:type="gramStart"/>
      <w:r w:rsidR="005D5371" w:rsidRPr="005D5371">
        <w:rPr>
          <w:rFonts w:ascii="Times New Roman" w:eastAsia="Times New Roman" w:hAnsi="Times New Roman" w:cs="Times New Roman"/>
          <w:color w:val="000000"/>
          <w:sz w:val="20"/>
          <w:szCs w:val="20"/>
        </w:rPr>
        <w:t>,5</w:t>
      </w:r>
      <w:proofErr w:type="gramEnd"/>
      <w:r w:rsidR="005D5371" w:rsidRPr="005D5371">
        <w:rPr>
          <w:rFonts w:ascii="Times New Roman" w:eastAsia="Times New Roman" w:hAnsi="Times New Roman" w:cs="Times New Roman"/>
          <w:color w:val="000000"/>
          <w:sz w:val="20"/>
          <w:szCs w:val="20"/>
        </w:rPr>
        <w:t xml:space="preserve"> mg/L menghasilkan rata-rata pembentukan kalus tertinggi (0,21) dengan karakteristik tekstur kompak dan warna kecoklatan. </w:t>
      </w:r>
      <w:r w:rsidR="004428F0">
        <w:rPr>
          <w:rFonts w:ascii="Times New Roman" w:eastAsia="Times New Roman" w:hAnsi="Times New Roman" w:cs="Times New Roman"/>
          <w:color w:val="000000"/>
          <w:sz w:val="20"/>
          <w:szCs w:val="20"/>
        </w:rPr>
        <w:t>K</w:t>
      </w:r>
      <w:r w:rsidR="005D5371" w:rsidRPr="005D5371">
        <w:rPr>
          <w:rFonts w:ascii="Times New Roman" w:eastAsia="Times New Roman" w:hAnsi="Times New Roman" w:cs="Times New Roman"/>
          <w:color w:val="000000"/>
          <w:sz w:val="20"/>
          <w:szCs w:val="20"/>
        </w:rPr>
        <w:t>onsentrasi BAP 0,5 mg/L</w:t>
      </w:r>
      <w:r w:rsidR="004428F0">
        <w:rPr>
          <w:rFonts w:ascii="Times New Roman" w:eastAsia="Times New Roman" w:hAnsi="Times New Roman" w:cs="Times New Roman"/>
          <w:color w:val="000000"/>
          <w:sz w:val="20"/>
          <w:szCs w:val="20"/>
        </w:rPr>
        <w:t xml:space="preserve"> merupakan konsentrasi</w:t>
      </w:r>
      <w:r w:rsidR="005D5371" w:rsidRPr="005D5371">
        <w:rPr>
          <w:rFonts w:ascii="Times New Roman" w:eastAsia="Times New Roman" w:hAnsi="Times New Roman" w:cs="Times New Roman"/>
          <w:color w:val="000000"/>
          <w:sz w:val="20"/>
          <w:szCs w:val="20"/>
        </w:rPr>
        <w:t xml:space="preserve"> paling optimal untuk mendukung </w:t>
      </w:r>
      <w:r w:rsidR="004428F0">
        <w:rPr>
          <w:rFonts w:ascii="Times New Roman" w:eastAsia="Times New Roman" w:hAnsi="Times New Roman" w:cs="Times New Roman"/>
          <w:color w:val="000000"/>
          <w:sz w:val="20"/>
          <w:szCs w:val="20"/>
        </w:rPr>
        <w:t>respon pertumbuhan</w:t>
      </w:r>
      <w:r w:rsidR="005D5371" w:rsidRPr="005D5371">
        <w:rPr>
          <w:rFonts w:ascii="Times New Roman" w:eastAsia="Times New Roman" w:hAnsi="Times New Roman" w:cs="Times New Roman"/>
          <w:color w:val="000000"/>
          <w:sz w:val="20"/>
          <w:szCs w:val="20"/>
        </w:rPr>
        <w:t xml:space="preserve"> eksplan, sedangkan konsentrasi 1,5 mg/L </w:t>
      </w:r>
      <w:r w:rsidR="004428F0">
        <w:rPr>
          <w:rFonts w:ascii="Times New Roman" w:eastAsia="Times New Roman" w:hAnsi="Times New Roman" w:cs="Times New Roman"/>
          <w:color w:val="000000"/>
          <w:sz w:val="20"/>
          <w:szCs w:val="20"/>
        </w:rPr>
        <w:t>merupakan konsentrasi yang</w:t>
      </w:r>
      <w:r w:rsidR="005D5371" w:rsidRPr="005D5371">
        <w:rPr>
          <w:rFonts w:ascii="Times New Roman" w:eastAsia="Times New Roman" w:hAnsi="Times New Roman" w:cs="Times New Roman"/>
          <w:color w:val="000000"/>
          <w:sz w:val="20"/>
          <w:szCs w:val="20"/>
        </w:rPr>
        <w:t xml:space="preserve"> efektif dalam mendukung pembentukan kalus. </w:t>
      </w:r>
    </w:p>
    <w:p w14:paraId="5257FC11" w14:textId="4E106DE7" w:rsidR="006B022A" w:rsidRPr="005D5371" w:rsidRDefault="006B022A">
      <w:pPr>
        <w:spacing w:after="0" w:line="240" w:lineRule="auto"/>
        <w:jc w:val="both"/>
        <w:rPr>
          <w:rFonts w:ascii="Times New Roman" w:eastAsia="Times New Roman" w:hAnsi="Times New Roman" w:cs="Times New Roman"/>
          <w:b/>
          <w:i/>
          <w:sz w:val="20"/>
          <w:szCs w:val="20"/>
        </w:rPr>
      </w:pPr>
    </w:p>
    <w:p w14:paraId="146DF251" w14:textId="536199FC" w:rsidR="006B022A" w:rsidRPr="005D5371" w:rsidRDefault="0042013F">
      <w:pPr>
        <w:spacing w:after="0" w:line="240" w:lineRule="auto"/>
        <w:jc w:val="both"/>
        <w:rPr>
          <w:rFonts w:ascii="Times New Roman" w:eastAsia="Times New Roman" w:hAnsi="Times New Roman" w:cs="Times New Roman"/>
          <w:sz w:val="20"/>
          <w:szCs w:val="20"/>
        </w:rPr>
      </w:pPr>
      <w:r w:rsidRPr="005D5371">
        <w:rPr>
          <w:rFonts w:ascii="Times New Roman" w:eastAsia="Times New Roman" w:hAnsi="Times New Roman" w:cs="Times New Roman"/>
          <w:b/>
          <w:sz w:val="20"/>
          <w:szCs w:val="20"/>
        </w:rPr>
        <w:t>Kata Kunci:</w:t>
      </w:r>
      <w:r w:rsidRPr="005D5371">
        <w:rPr>
          <w:rFonts w:ascii="Times New Roman" w:eastAsia="Times New Roman" w:hAnsi="Times New Roman" w:cs="Times New Roman"/>
          <w:sz w:val="20"/>
          <w:szCs w:val="20"/>
        </w:rPr>
        <w:t xml:space="preserve"> </w:t>
      </w:r>
      <w:r w:rsidR="00F23053">
        <w:rPr>
          <w:rFonts w:ascii="Times New Roman" w:eastAsia="Times New Roman" w:hAnsi="Times New Roman" w:cs="Times New Roman"/>
          <w:color w:val="000000"/>
          <w:sz w:val="20"/>
          <w:szCs w:val="20"/>
        </w:rPr>
        <w:t>In vitro, Massoia, Massoialactone,</w:t>
      </w:r>
      <w:r w:rsidR="00FA54F1">
        <w:rPr>
          <w:rFonts w:ascii="Times New Roman" w:eastAsia="Times New Roman" w:hAnsi="Times New Roman" w:cs="Times New Roman"/>
          <w:color w:val="000000"/>
          <w:sz w:val="20"/>
          <w:szCs w:val="20"/>
        </w:rPr>
        <w:t xml:space="preserve"> </w:t>
      </w:r>
      <w:r w:rsidR="00F23053">
        <w:rPr>
          <w:rFonts w:ascii="Times New Roman" w:eastAsia="Times New Roman" w:hAnsi="Times New Roman" w:cs="Times New Roman"/>
          <w:color w:val="000000"/>
          <w:sz w:val="20"/>
          <w:szCs w:val="20"/>
        </w:rPr>
        <w:t>Mikropropagasi,</w:t>
      </w:r>
      <w:r w:rsidR="00BF2EA3">
        <w:rPr>
          <w:rFonts w:ascii="Times New Roman" w:eastAsia="Times New Roman" w:hAnsi="Times New Roman" w:cs="Times New Roman"/>
          <w:color w:val="000000"/>
          <w:sz w:val="20"/>
          <w:szCs w:val="20"/>
        </w:rPr>
        <w:t xml:space="preserve"> Sitokinin</w:t>
      </w:r>
    </w:p>
    <w:p w14:paraId="58F5D49B" w14:textId="27F0AA5C" w:rsidR="006B022A" w:rsidRPr="005D5371" w:rsidRDefault="006B022A">
      <w:pPr>
        <w:spacing w:after="0" w:line="240" w:lineRule="auto"/>
        <w:jc w:val="both"/>
        <w:rPr>
          <w:rFonts w:ascii="Times New Roman" w:eastAsia="Times New Roman" w:hAnsi="Times New Roman" w:cs="Times New Roman"/>
          <w:b/>
          <w:i/>
          <w:sz w:val="20"/>
          <w:szCs w:val="20"/>
        </w:rPr>
      </w:pPr>
    </w:p>
    <w:p w14:paraId="69EA2D93" w14:textId="614F3457" w:rsidR="006B022A" w:rsidRPr="005D5371" w:rsidRDefault="0042013F">
      <w:pPr>
        <w:spacing w:after="0" w:line="240" w:lineRule="auto"/>
        <w:jc w:val="both"/>
        <w:rPr>
          <w:rFonts w:ascii="Times New Roman" w:eastAsia="Times New Roman" w:hAnsi="Times New Roman" w:cs="Times New Roman"/>
          <w:i/>
          <w:sz w:val="20"/>
          <w:szCs w:val="20"/>
        </w:rPr>
      </w:pPr>
      <w:bookmarkStart w:id="1" w:name="_heading=h.gjdgxs" w:colFirst="0" w:colLast="0"/>
      <w:bookmarkEnd w:id="1"/>
      <w:proofErr w:type="gramStart"/>
      <w:r w:rsidRPr="005D5371">
        <w:rPr>
          <w:rFonts w:ascii="Times New Roman" w:eastAsia="Times New Roman" w:hAnsi="Times New Roman" w:cs="Times New Roman"/>
          <w:b/>
          <w:i/>
          <w:sz w:val="20"/>
          <w:szCs w:val="20"/>
          <w:highlight w:val="white"/>
        </w:rPr>
        <w:t>ABSTRACT :</w:t>
      </w:r>
      <w:proofErr w:type="gramEnd"/>
      <w:r w:rsidRPr="005D5371">
        <w:rPr>
          <w:rFonts w:ascii="Times New Roman" w:eastAsia="Times New Roman" w:hAnsi="Times New Roman" w:cs="Times New Roman"/>
          <w:b/>
          <w:i/>
          <w:sz w:val="20"/>
          <w:szCs w:val="20"/>
          <w:highlight w:val="white"/>
        </w:rPr>
        <w:t xml:space="preserve"> </w:t>
      </w:r>
      <w:r w:rsidR="007221E7" w:rsidRPr="007221E7">
        <w:rPr>
          <w:rFonts w:ascii="Times New Roman" w:eastAsia="Times New Roman" w:hAnsi="Times New Roman" w:cs="Times New Roman"/>
          <w:i/>
          <w:color w:val="000000"/>
          <w:sz w:val="20"/>
          <w:szCs w:val="20"/>
        </w:rPr>
        <w:t xml:space="preserve">Cryptocarya massoy </w:t>
      </w:r>
      <w:r w:rsidR="00121A43">
        <w:rPr>
          <w:rFonts w:ascii="Times New Roman" w:eastAsia="Times New Roman" w:hAnsi="Times New Roman" w:cs="Times New Roman"/>
          <w:i/>
          <w:color w:val="000000"/>
          <w:sz w:val="20"/>
          <w:szCs w:val="20"/>
        </w:rPr>
        <w:t xml:space="preserve">(Massoia) </w:t>
      </w:r>
      <w:r w:rsidR="007221E7" w:rsidRPr="007221E7">
        <w:rPr>
          <w:rFonts w:ascii="Times New Roman" w:eastAsia="Times New Roman" w:hAnsi="Times New Roman" w:cs="Times New Roman"/>
          <w:i/>
          <w:color w:val="000000"/>
          <w:sz w:val="20"/>
          <w:szCs w:val="20"/>
        </w:rPr>
        <w:t xml:space="preserve">is a plant known for producing high-value secondary metabolites, particularly massoialactone essential oil. </w:t>
      </w:r>
      <w:r w:rsidR="00555AA2" w:rsidRPr="00555AA2">
        <w:rPr>
          <w:rFonts w:ascii="Times New Roman" w:eastAsia="Times New Roman" w:hAnsi="Times New Roman" w:cs="Times New Roman"/>
          <w:i/>
          <w:color w:val="000000"/>
          <w:sz w:val="20"/>
          <w:szCs w:val="20"/>
        </w:rPr>
        <w:t xml:space="preserve">The high demand for massoialactone threatens the availability of Massoia in nature, necessitating conservation efforts through effective and sustainable propagation techniques. </w:t>
      </w:r>
      <w:r w:rsidR="007221E7" w:rsidRPr="007221E7">
        <w:rPr>
          <w:rFonts w:ascii="Times New Roman" w:eastAsia="Times New Roman" w:hAnsi="Times New Roman" w:cs="Times New Roman"/>
          <w:i/>
          <w:color w:val="000000"/>
          <w:sz w:val="20"/>
          <w:szCs w:val="20"/>
        </w:rPr>
        <w:t>Plant growth regulators (PGRs), such as 6-Benzylaminopurine (BAP), influence the growth response of explants and callus formation, which can stimulate cell division and tissue differentiation. This study aims to evaluate the effect of different concentrations of BAP on the explant response and callus formation in</w:t>
      </w:r>
      <w:r w:rsidR="00121A43">
        <w:rPr>
          <w:rFonts w:ascii="Times New Roman" w:eastAsia="Times New Roman" w:hAnsi="Times New Roman" w:cs="Times New Roman"/>
          <w:i/>
          <w:color w:val="000000"/>
          <w:sz w:val="20"/>
          <w:szCs w:val="20"/>
        </w:rPr>
        <w:t xml:space="preserve"> Massoia</w:t>
      </w:r>
      <w:r w:rsidR="007221E7" w:rsidRPr="007221E7">
        <w:rPr>
          <w:rFonts w:ascii="Times New Roman" w:eastAsia="Times New Roman" w:hAnsi="Times New Roman" w:cs="Times New Roman"/>
          <w:i/>
          <w:color w:val="000000"/>
          <w:sz w:val="20"/>
          <w:szCs w:val="20"/>
        </w:rPr>
        <w:t>. The research used a Completely Randomized Design (CRD) with BAP concentrations of 0.5 mg/L, 1.0 mg/L, and 1.5 mg/L. Parameters observed included explant survival percentage, browning rate, contamination rate, average callus formation, and callus color and texture characteristics. The results showed that the 0.5 mg/L BAP concentration provided the best response, with the highest explant survival percentage (54%), the lowest browning rate (13%), and a contamination rate of 35%. In contrast, the 1.0 mg/L BAP concentration resulted in the lowest explant survival (13%) and the highest contamination rate (79%). Regarding callus response, the 1.5 mg/L BAP concentration resulted in the highest average callus formation (0.21), with compact texture and brown coloration. The 0.5 mg/L BAP concentration was optimal for supporting explant growth response, while the 1.5 mg/L concentration was the most effective for promoting callus formation.</w:t>
      </w:r>
    </w:p>
    <w:p w14:paraId="57E3567D" w14:textId="5862E6AB" w:rsidR="006B022A" w:rsidRPr="005D5371" w:rsidRDefault="006B022A">
      <w:pPr>
        <w:spacing w:after="0" w:line="240" w:lineRule="auto"/>
        <w:jc w:val="both"/>
        <w:rPr>
          <w:rFonts w:ascii="Times New Roman" w:eastAsia="Times New Roman" w:hAnsi="Times New Roman" w:cs="Times New Roman"/>
          <w:b/>
          <w:i/>
          <w:sz w:val="20"/>
          <w:szCs w:val="20"/>
        </w:rPr>
      </w:pPr>
    </w:p>
    <w:p w14:paraId="4779DD70" w14:textId="19C6639B" w:rsidR="006B022A" w:rsidRPr="005D5371" w:rsidRDefault="0042013F">
      <w:pPr>
        <w:spacing w:after="0" w:line="240" w:lineRule="auto"/>
        <w:jc w:val="both"/>
        <w:rPr>
          <w:rFonts w:ascii="Times New Roman" w:eastAsia="Times New Roman" w:hAnsi="Times New Roman" w:cs="Times New Roman"/>
          <w:i/>
          <w:color w:val="000000"/>
          <w:sz w:val="20"/>
          <w:szCs w:val="20"/>
        </w:rPr>
      </w:pPr>
      <w:r w:rsidRPr="005D5371">
        <w:rPr>
          <w:rFonts w:ascii="Times New Roman" w:eastAsia="Times New Roman" w:hAnsi="Times New Roman" w:cs="Times New Roman"/>
          <w:b/>
          <w:i/>
          <w:sz w:val="20"/>
          <w:szCs w:val="20"/>
        </w:rPr>
        <w:t>Keywords:</w:t>
      </w:r>
      <w:r w:rsidRPr="005D5371">
        <w:rPr>
          <w:rFonts w:ascii="Times New Roman" w:eastAsia="Times New Roman" w:hAnsi="Times New Roman" w:cs="Times New Roman"/>
          <w:i/>
          <w:sz w:val="20"/>
          <w:szCs w:val="20"/>
        </w:rPr>
        <w:t xml:space="preserve"> </w:t>
      </w:r>
      <w:r w:rsidR="00121A43">
        <w:rPr>
          <w:rFonts w:ascii="Times New Roman" w:eastAsia="Times New Roman" w:hAnsi="Times New Roman" w:cs="Times New Roman"/>
          <w:i/>
          <w:sz w:val="20"/>
          <w:szCs w:val="20"/>
        </w:rPr>
        <w:t xml:space="preserve">Cytokinin </w:t>
      </w:r>
      <w:r w:rsidR="00FA54F1">
        <w:rPr>
          <w:rFonts w:ascii="Times New Roman" w:eastAsia="Times New Roman" w:hAnsi="Times New Roman" w:cs="Times New Roman"/>
          <w:i/>
          <w:color w:val="000000"/>
          <w:sz w:val="20"/>
          <w:szCs w:val="20"/>
        </w:rPr>
        <w:t>In vitro, Massoia, Massoialactone, Micropropagation.</w:t>
      </w:r>
    </w:p>
    <w:p w14:paraId="2930FE56" w14:textId="7C8A1EC1" w:rsidR="006B022A" w:rsidRPr="005D5371" w:rsidRDefault="006B022A">
      <w:pPr>
        <w:spacing w:after="0" w:line="240" w:lineRule="auto"/>
        <w:jc w:val="both"/>
        <w:rPr>
          <w:rFonts w:ascii="Times New Roman" w:eastAsia="Times New Roman" w:hAnsi="Times New Roman" w:cs="Times New Roman"/>
          <w:i/>
          <w:color w:val="000000"/>
          <w:sz w:val="20"/>
          <w:szCs w:val="20"/>
        </w:rPr>
      </w:pPr>
    </w:p>
    <w:p w14:paraId="5799EB41" w14:textId="77777777" w:rsidR="006B022A" w:rsidRPr="005D5371" w:rsidRDefault="0042013F">
      <w:pPr>
        <w:spacing w:after="0" w:line="240" w:lineRule="auto"/>
        <w:jc w:val="both"/>
        <w:rPr>
          <w:rFonts w:ascii="Times New Roman" w:eastAsia="Times New Roman" w:hAnsi="Times New Roman" w:cs="Times New Roman"/>
          <w:i/>
          <w:color w:val="000000"/>
          <w:sz w:val="20"/>
          <w:szCs w:val="20"/>
        </w:rPr>
      </w:pPr>
      <w:r w:rsidRPr="005D5371">
        <w:rPr>
          <w:rFonts w:ascii="Times New Roman" w:eastAsia="Times New Roman" w:hAnsi="Times New Roman" w:cs="Times New Roman"/>
          <w:b/>
          <w:i/>
          <w:color w:val="000000"/>
          <w:sz w:val="20"/>
          <w:szCs w:val="20"/>
        </w:rPr>
        <w:t>How to Cite:</w:t>
      </w:r>
      <w:r w:rsidRPr="005D5371">
        <w:rPr>
          <w:rFonts w:ascii="Times New Roman" w:eastAsia="Times New Roman" w:hAnsi="Times New Roman" w:cs="Times New Roman"/>
          <w:i/>
          <w:color w:val="000000"/>
          <w:sz w:val="20"/>
          <w:szCs w:val="20"/>
        </w:rPr>
        <w:t xml:space="preserve"> </w:t>
      </w:r>
      <w:r w:rsidRPr="005D5371">
        <w:rPr>
          <w:rFonts w:ascii="Times New Roman" w:eastAsia="Times New Roman" w:hAnsi="Times New Roman" w:cs="Times New Roman"/>
          <w:color w:val="000000"/>
          <w:sz w:val="20"/>
          <w:szCs w:val="20"/>
        </w:rPr>
        <w:t xml:space="preserve">First </w:t>
      </w:r>
      <w:proofErr w:type="gramStart"/>
      <w:r w:rsidRPr="005D5371">
        <w:rPr>
          <w:rFonts w:ascii="Times New Roman" w:eastAsia="Times New Roman" w:hAnsi="Times New Roman" w:cs="Times New Roman"/>
          <w:color w:val="000000"/>
          <w:sz w:val="20"/>
          <w:szCs w:val="20"/>
        </w:rPr>
        <w:t>Author.,</w:t>
      </w:r>
      <w:proofErr w:type="gramEnd"/>
      <w:r w:rsidRPr="005D5371">
        <w:rPr>
          <w:rFonts w:ascii="Times New Roman" w:eastAsia="Times New Roman" w:hAnsi="Times New Roman" w:cs="Times New Roman"/>
          <w:color w:val="000000"/>
          <w:sz w:val="20"/>
          <w:szCs w:val="20"/>
        </w:rPr>
        <w:t xml:space="preserve"> Second Author., &amp; etc. (20xx). </w:t>
      </w:r>
      <w:proofErr w:type="gramStart"/>
      <w:r w:rsidRPr="005D5371">
        <w:rPr>
          <w:rFonts w:ascii="Times New Roman" w:eastAsia="Times New Roman" w:hAnsi="Times New Roman" w:cs="Times New Roman"/>
          <w:color w:val="000000"/>
          <w:sz w:val="20"/>
          <w:szCs w:val="20"/>
        </w:rPr>
        <w:t>The Title.</w:t>
      </w:r>
      <w:proofErr w:type="gramEnd"/>
      <w:r w:rsidRPr="005D5371">
        <w:rPr>
          <w:rFonts w:ascii="Times New Roman" w:eastAsia="Times New Roman" w:hAnsi="Times New Roman" w:cs="Times New Roman"/>
          <w:i/>
          <w:color w:val="000000"/>
          <w:sz w:val="20"/>
          <w:szCs w:val="20"/>
        </w:rPr>
        <w:t xml:space="preserve"> </w:t>
      </w:r>
      <w:proofErr w:type="gramStart"/>
      <w:r w:rsidRPr="005D5371">
        <w:rPr>
          <w:rFonts w:ascii="Times New Roman" w:eastAsia="Times New Roman" w:hAnsi="Times New Roman" w:cs="Times New Roman"/>
          <w:i/>
          <w:color w:val="000000"/>
          <w:sz w:val="20"/>
          <w:szCs w:val="20"/>
        </w:rPr>
        <w:t>Bioscientist :</w:t>
      </w:r>
      <w:proofErr w:type="gramEnd"/>
      <w:r w:rsidRPr="005D5371">
        <w:rPr>
          <w:rFonts w:ascii="Times New Roman" w:eastAsia="Times New Roman" w:hAnsi="Times New Roman" w:cs="Times New Roman"/>
          <w:i/>
          <w:color w:val="000000"/>
          <w:sz w:val="20"/>
          <w:szCs w:val="20"/>
        </w:rPr>
        <w:t xml:space="preserve"> Jurnal Ilmiah Biologi, Volume</w:t>
      </w:r>
      <w:r w:rsidRPr="005D5371">
        <w:rPr>
          <w:rFonts w:ascii="Times New Roman" w:eastAsia="Times New Roman" w:hAnsi="Times New Roman" w:cs="Times New Roman"/>
          <w:color w:val="000000"/>
          <w:sz w:val="20"/>
          <w:szCs w:val="20"/>
        </w:rPr>
        <w:t xml:space="preserve">(Issue), xx-yy. </w:t>
      </w:r>
      <w:hyperlink r:id="rId11">
        <w:r w:rsidRPr="005D5371">
          <w:rPr>
            <w:rFonts w:ascii="Times New Roman" w:eastAsia="Times New Roman" w:hAnsi="Times New Roman" w:cs="Times New Roman"/>
            <w:color w:val="0563C1"/>
            <w:sz w:val="20"/>
            <w:szCs w:val="20"/>
            <w:u w:val="single"/>
          </w:rPr>
          <w:t>https://doi.org/10.33394/bioscientist.vxiy.xxxx</w:t>
        </w:r>
      </w:hyperlink>
    </w:p>
    <w:p w14:paraId="46E2F76D" w14:textId="77777777" w:rsidR="006B022A" w:rsidRPr="005D5371" w:rsidRDefault="0042013F">
      <w:pPr>
        <w:spacing w:after="0" w:line="240" w:lineRule="auto"/>
        <w:jc w:val="both"/>
        <w:rPr>
          <w:rFonts w:ascii="Times New Roman" w:eastAsia="Times New Roman" w:hAnsi="Times New Roman" w:cs="Times New Roman"/>
          <w:b/>
          <w:i/>
          <w:sz w:val="20"/>
          <w:szCs w:val="20"/>
        </w:rPr>
      </w:pPr>
      <w:r w:rsidRPr="005D5371">
        <w:rPr>
          <w:rFonts w:ascii="Times New Roman" w:eastAsia="Times New Roman" w:hAnsi="Times New Roman" w:cs="Times New Roman"/>
          <w:b/>
          <w:i/>
          <w:sz w:val="20"/>
          <w:szCs w:val="20"/>
        </w:rPr>
        <w:t>Spasi</w:t>
      </w:r>
    </w:p>
    <w:p w14:paraId="0C3AF022" w14:textId="77777777" w:rsidR="006B022A" w:rsidRPr="005D5371" w:rsidRDefault="0042013F">
      <w:pPr>
        <w:spacing w:after="0" w:line="240" w:lineRule="auto"/>
        <w:jc w:val="both"/>
        <w:rPr>
          <w:rFonts w:ascii="Times New Roman" w:eastAsia="Times New Roman" w:hAnsi="Times New Roman" w:cs="Times New Roman"/>
          <w:i/>
          <w:color w:val="0462C1"/>
          <w:sz w:val="20"/>
          <w:szCs w:val="20"/>
          <w:u w:val="single"/>
        </w:rPr>
      </w:pPr>
      <w:r w:rsidRPr="005D5371">
        <w:rPr>
          <w:rFonts w:ascii="Times New Roman" w:eastAsia="Times New Roman" w:hAnsi="Times New Roman" w:cs="Times New Roman"/>
          <w:color w:val="0462C1"/>
          <w:sz w:val="20"/>
          <w:szCs w:val="20"/>
        </w:rPr>
        <w:t xml:space="preserve">  </w:t>
      </w:r>
      <w:r w:rsidRPr="005D5371">
        <w:rPr>
          <w:rFonts w:ascii="Times New Roman" w:hAnsi="Times New Roman" w:cs="Times New Roman"/>
          <w:noProof/>
          <w:lang w:eastAsia="en-US"/>
        </w:rPr>
        <w:drawing>
          <wp:anchor distT="0" distB="0" distL="114300" distR="114300" simplePos="0" relativeHeight="251658240" behindDoc="0" locked="0" layoutInCell="1" hidden="0" allowOverlap="1" wp14:anchorId="1F76C4C6" wp14:editId="2A67B08E">
            <wp:simplePos x="0" y="0"/>
            <wp:positionH relativeFrom="column">
              <wp:posOffset>7622</wp:posOffset>
            </wp:positionH>
            <wp:positionV relativeFrom="paragraph">
              <wp:posOffset>10795</wp:posOffset>
            </wp:positionV>
            <wp:extent cx="838200" cy="295275"/>
            <wp:effectExtent l="0" t="0" r="0" b="0"/>
            <wp:wrapNone/>
            <wp:docPr id="15"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2"/>
                    <a:srcRect/>
                    <a:stretch>
                      <a:fillRect/>
                    </a:stretch>
                  </pic:blipFill>
                  <pic:spPr>
                    <a:xfrm>
                      <a:off x="0" y="0"/>
                      <a:ext cx="838200" cy="295275"/>
                    </a:xfrm>
                    <a:prstGeom prst="rect">
                      <a:avLst/>
                    </a:prstGeom>
                    <a:ln/>
                  </pic:spPr>
                </pic:pic>
              </a:graphicData>
            </a:graphic>
          </wp:anchor>
        </w:drawing>
      </w:r>
    </w:p>
    <w:p w14:paraId="4C1B1288" w14:textId="77777777" w:rsidR="006B022A" w:rsidRPr="005D5371" w:rsidRDefault="006B022A">
      <w:pPr>
        <w:shd w:val="clear" w:color="auto" w:fill="FFFFFF"/>
        <w:spacing w:after="0" w:line="240" w:lineRule="auto"/>
        <w:jc w:val="both"/>
        <w:rPr>
          <w:rFonts w:ascii="Times New Roman" w:eastAsia="Times New Roman" w:hAnsi="Times New Roman" w:cs="Times New Roman"/>
          <w:b/>
          <w:color w:val="000000"/>
          <w:sz w:val="24"/>
          <w:szCs w:val="24"/>
        </w:rPr>
      </w:pPr>
    </w:p>
    <w:p w14:paraId="45A2BE80" w14:textId="77777777" w:rsidR="006B022A" w:rsidRPr="005D5371" w:rsidRDefault="0042013F">
      <w:pPr>
        <w:shd w:val="clear" w:color="auto" w:fill="FFFFFF"/>
        <w:spacing w:after="0" w:line="240" w:lineRule="auto"/>
        <w:jc w:val="both"/>
        <w:rPr>
          <w:rFonts w:ascii="Times New Roman" w:eastAsia="Times New Roman" w:hAnsi="Times New Roman" w:cs="Times New Roman"/>
          <w:b/>
          <w:i/>
          <w:sz w:val="20"/>
          <w:szCs w:val="20"/>
        </w:rPr>
      </w:pPr>
      <w:proofErr w:type="gramStart"/>
      <w:r w:rsidRPr="005D5371">
        <w:rPr>
          <w:rFonts w:ascii="Times New Roman" w:eastAsia="Times New Roman" w:hAnsi="Times New Roman" w:cs="Times New Roman"/>
          <w:b/>
          <w:color w:val="002060"/>
          <w:sz w:val="20"/>
          <w:szCs w:val="20"/>
        </w:rPr>
        <w:t>Bioscientist :</w:t>
      </w:r>
      <w:proofErr w:type="gramEnd"/>
      <w:r w:rsidRPr="005D5371">
        <w:rPr>
          <w:rFonts w:ascii="Times New Roman" w:eastAsia="Times New Roman" w:hAnsi="Times New Roman" w:cs="Times New Roman"/>
          <w:b/>
          <w:color w:val="002060"/>
          <w:sz w:val="20"/>
          <w:szCs w:val="20"/>
        </w:rPr>
        <w:t xml:space="preserve"> Jurnal Ilmiah Biologi</w:t>
      </w:r>
      <w:r w:rsidRPr="005D5371">
        <w:rPr>
          <w:rFonts w:ascii="Times New Roman" w:eastAsia="Times New Roman" w:hAnsi="Times New Roman" w:cs="Times New Roman"/>
          <w:i/>
          <w:sz w:val="20"/>
          <w:szCs w:val="20"/>
        </w:rPr>
        <w:t xml:space="preserve"> is Licensed Under a CC BY-SA </w:t>
      </w:r>
      <w:hyperlink r:id="rId13">
        <w:r w:rsidRPr="005D5371">
          <w:rPr>
            <w:rFonts w:ascii="Times New Roman" w:eastAsia="Times New Roman" w:hAnsi="Times New Roman" w:cs="Times New Roman"/>
            <w:i/>
            <w:color w:val="0563C1"/>
            <w:sz w:val="20"/>
            <w:szCs w:val="20"/>
            <w:u w:val="single"/>
          </w:rPr>
          <w:t>Creative Commons Attribution-ShareAlike 4.0 International License</w:t>
        </w:r>
      </w:hyperlink>
      <w:r w:rsidRPr="005D5371">
        <w:rPr>
          <w:rFonts w:ascii="Times New Roman" w:eastAsia="Times New Roman" w:hAnsi="Times New Roman" w:cs="Times New Roman"/>
          <w:sz w:val="20"/>
          <w:szCs w:val="20"/>
        </w:rPr>
        <w:t>.</w:t>
      </w:r>
    </w:p>
    <w:p w14:paraId="0F731F34" w14:textId="3397A463" w:rsidR="006B022A" w:rsidRPr="005D5371" w:rsidRDefault="006B022A">
      <w:pPr>
        <w:shd w:val="clear" w:color="auto" w:fill="FFFFFF"/>
        <w:spacing w:after="0" w:line="240" w:lineRule="auto"/>
        <w:jc w:val="both"/>
        <w:rPr>
          <w:rFonts w:ascii="Times New Roman" w:eastAsia="Times New Roman" w:hAnsi="Times New Roman" w:cs="Times New Roman"/>
          <w:b/>
          <w:color w:val="000000"/>
          <w:sz w:val="24"/>
          <w:szCs w:val="24"/>
        </w:rPr>
      </w:pPr>
    </w:p>
    <w:p w14:paraId="4E80B42E" w14:textId="3487091D" w:rsidR="006B022A" w:rsidRPr="005D5371" w:rsidRDefault="0042013F">
      <w:pPr>
        <w:shd w:val="clear" w:color="auto" w:fill="FFFFFF"/>
        <w:spacing w:after="0" w:line="240" w:lineRule="auto"/>
        <w:jc w:val="both"/>
        <w:rPr>
          <w:rFonts w:ascii="Times New Roman" w:eastAsia="Times New Roman" w:hAnsi="Times New Roman" w:cs="Times New Roman"/>
          <w:color w:val="000000"/>
          <w:sz w:val="24"/>
          <w:szCs w:val="24"/>
        </w:rPr>
      </w:pPr>
      <w:r w:rsidRPr="005D5371">
        <w:rPr>
          <w:rFonts w:ascii="Times New Roman" w:eastAsia="Times New Roman" w:hAnsi="Times New Roman" w:cs="Times New Roman"/>
          <w:b/>
          <w:color w:val="000000"/>
          <w:sz w:val="24"/>
          <w:szCs w:val="24"/>
        </w:rPr>
        <w:t>PENDAHULUAN</w:t>
      </w:r>
    </w:p>
    <w:p w14:paraId="214A41D9" w14:textId="7B764DFE" w:rsidR="00A84C3B" w:rsidRPr="00D62A52" w:rsidRDefault="00A84C3B" w:rsidP="00157CCD">
      <w:pPr>
        <w:spacing w:after="0" w:line="240" w:lineRule="auto"/>
        <w:ind w:firstLine="720"/>
        <w:jc w:val="both"/>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Mas</w:t>
      </w:r>
      <w:r w:rsidR="00157CCD" w:rsidRPr="005D5371">
        <w:rPr>
          <w:rFonts w:ascii="Times New Roman" w:eastAsia="Times New Roman" w:hAnsi="Times New Roman" w:cs="Times New Roman"/>
          <w:color w:val="000000"/>
          <w:sz w:val="24"/>
          <w:szCs w:val="24"/>
        </w:rPr>
        <w:t>s</w:t>
      </w:r>
      <w:r w:rsidRPr="005D5371">
        <w:rPr>
          <w:rFonts w:ascii="Times New Roman" w:eastAsia="Times New Roman" w:hAnsi="Times New Roman" w:cs="Times New Roman"/>
          <w:color w:val="000000"/>
          <w:sz w:val="24"/>
          <w:szCs w:val="24"/>
        </w:rPr>
        <w:t>oi</w:t>
      </w:r>
      <w:r w:rsidR="006F3918" w:rsidRPr="005D5371">
        <w:rPr>
          <w:rFonts w:ascii="Times New Roman" w:eastAsia="Times New Roman" w:hAnsi="Times New Roman" w:cs="Times New Roman"/>
          <w:color w:val="000000"/>
          <w:sz w:val="24"/>
          <w:szCs w:val="24"/>
        </w:rPr>
        <w:t>a</w:t>
      </w:r>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Cryptocarya massoy</w:t>
      </w:r>
      <w:r w:rsidR="006F3918" w:rsidRPr="005D5371">
        <w:rPr>
          <w:rFonts w:ascii="Times New Roman" w:eastAsia="Times New Roman" w:hAnsi="Times New Roman" w:cs="Times New Roman"/>
          <w:color w:val="000000"/>
          <w:sz w:val="24"/>
          <w:szCs w:val="24"/>
        </w:rPr>
        <w:t xml:space="preserve"> (Oken) Kosterm.</w:t>
      </w:r>
      <w:r w:rsidRPr="005D5371">
        <w:rPr>
          <w:rFonts w:ascii="Times New Roman" w:eastAsia="Times New Roman" w:hAnsi="Times New Roman" w:cs="Times New Roman"/>
          <w:color w:val="000000"/>
          <w:sz w:val="24"/>
          <w:szCs w:val="24"/>
        </w:rPr>
        <w:t>)</w:t>
      </w:r>
      <w:r w:rsidR="00157CCD" w:rsidRPr="005D5371">
        <w:rPr>
          <w:rFonts w:ascii="Times New Roman" w:eastAsia="Times New Roman" w:hAnsi="Times New Roman" w:cs="Times New Roman"/>
          <w:color w:val="000000"/>
          <w:sz w:val="24"/>
          <w:szCs w:val="24"/>
        </w:rPr>
        <w:t xml:space="preserve"> merupakan salah satu tumbuhan dari</w:t>
      </w:r>
      <w:r w:rsidRPr="005D5371">
        <w:rPr>
          <w:rFonts w:ascii="Times New Roman" w:eastAsia="Times New Roman" w:hAnsi="Times New Roman" w:cs="Times New Roman"/>
          <w:color w:val="000000"/>
          <w:sz w:val="24"/>
          <w:szCs w:val="24"/>
        </w:rPr>
        <w:t xml:space="preserve"> famili Lauraceae</w:t>
      </w:r>
      <w:r w:rsidR="00157CCD" w:rsidRPr="005D5371">
        <w:rPr>
          <w:rFonts w:ascii="Times New Roman" w:eastAsia="Times New Roman" w:hAnsi="Times New Roman" w:cs="Times New Roman"/>
          <w:color w:val="000000"/>
          <w:sz w:val="24"/>
          <w:szCs w:val="24"/>
        </w:rPr>
        <w:t xml:space="preserve"> dan merupakan salah satu </w:t>
      </w:r>
      <w:r w:rsidRPr="005D5371">
        <w:rPr>
          <w:rFonts w:ascii="Times New Roman" w:eastAsia="Times New Roman" w:hAnsi="Times New Roman" w:cs="Times New Roman"/>
          <w:color w:val="000000"/>
          <w:sz w:val="24"/>
          <w:szCs w:val="24"/>
        </w:rPr>
        <w:t xml:space="preserve">tumbuhan endemik di wilayah Papua dan Papua Nugini </w:t>
      </w:r>
      <w:sdt>
        <w:sdtPr>
          <w:rPr>
            <w:rFonts w:ascii="Times New Roman" w:eastAsia="Times New Roman" w:hAnsi="Times New Roman" w:cs="Times New Roman"/>
            <w:color w:val="000000"/>
            <w:sz w:val="24"/>
            <w:szCs w:val="24"/>
          </w:rPr>
          <w:tag w:val="MENDELEY_CITATION_v3_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"/>
          <w:id w:val="-1548212979"/>
          <w:placeholder>
            <w:docPart w:val="DefaultPlaceholder_-1854013440"/>
          </w:placeholder>
        </w:sdtPr>
        <w:sdtEndPr/>
        <w:sdtContent>
          <w:r w:rsidR="001A0A72" w:rsidRPr="005D5371">
            <w:rPr>
              <w:rFonts w:ascii="Times New Roman" w:eastAsia="Times New Roman" w:hAnsi="Times New Roman" w:cs="Times New Roman"/>
              <w:color w:val="000000"/>
              <w:sz w:val="24"/>
              <w:szCs w:val="24"/>
            </w:rPr>
            <w:t xml:space="preserve">(Triatmoko </w:t>
          </w:r>
          <w:r w:rsidR="00BC44AE" w:rsidRPr="005D5371">
            <w:rPr>
              <w:rFonts w:ascii="Times New Roman" w:eastAsia="Times New Roman" w:hAnsi="Times New Roman" w:cs="Times New Roman"/>
              <w:i/>
              <w:iCs/>
              <w:color w:val="000000"/>
              <w:sz w:val="24"/>
              <w:szCs w:val="24"/>
            </w:rPr>
            <w:t>et al</w:t>
          </w:r>
          <w:r w:rsidR="001A0A72" w:rsidRPr="005D5371">
            <w:rPr>
              <w:rFonts w:ascii="Times New Roman" w:eastAsia="Times New Roman" w:hAnsi="Times New Roman" w:cs="Times New Roman"/>
              <w:color w:val="000000"/>
              <w:sz w:val="24"/>
              <w:szCs w:val="24"/>
            </w:rPr>
            <w:t>., 2016)</w:t>
          </w:r>
        </w:sdtContent>
      </w:sdt>
      <w:r w:rsidR="006F3918" w:rsidRPr="005D5371">
        <w:rPr>
          <w:rFonts w:ascii="Times New Roman" w:eastAsia="Times New Roman" w:hAnsi="Times New Roman" w:cs="Times New Roman"/>
          <w:color w:val="000000"/>
          <w:sz w:val="24"/>
          <w:szCs w:val="24"/>
        </w:rPr>
        <w:t>.</w:t>
      </w:r>
      <w:proofErr w:type="gramEnd"/>
      <w:r w:rsidR="006F3918" w:rsidRPr="005D5371">
        <w:rPr>
          <w:rFonts w:ascii="Times New Roman" w:eastAsia="Times New Roman" w:hAnsi="Times New Roman" w:cs="Times New Roman"/>
          <w:color w:val="000000"/>
          <w:sz w:val="24"/>
          <w:szCs w:val="24"/>
        </w:rPr>
        <w:t xml:space="preserve"> </w:t>
      </w:r>
      <w:r w:rsidR="00157CCD" w:rsidRPr="005D5371">
        <w:rPr>
          <w:rFonts w:ascii="Times New Roman" w:eastAsia="Times New Roman" w:hAnsi="Times New Roman" w:cs="Times New Roman"/>
          <w:color w:val="000000"/>
          <w:sz w:val="24"/>
          <w:szCs w:val="24"/>
        </w:rPr>
        <w:t>T</w:t>
      </w:r>
      <w:r w:rsidRPr="005D5371">
        <w:rPr>
          <w:rFonts w:ascii="Times New Roman" w:eastAsia="Times New Roman" w:hAnsi="Times New Roman" w:cs="Times New Roman"/>
          <w:color w:val="000000"/>
          <w:sz w:val="24"/>
          <w:szCs w:val="24"/>
        </w:rPr>
        <w:t>umbuhan ini tersebar di beberapa daerah</w:t>
      </w:r>
      <w:r w:rsidR="00157CCD" w:rsidRPr="005D5371">
        <w:rPr>
          <w:rFonts w:ascii="Times New Roman" w:eastAsia="Times New Roman" w:hAnsi="Times New Roman" w:cs="Times New Roman"/>
          <w:color w:val="000000"/>
          <w:sz w:val="24"/>
          <w:szCs w:val="24"/>
        </w:rPr>
        <w:t xml:space="preserve"> di Papua seperrti</w:t>
      </w:r>
      <w:r w:rsidRPr="005D5371">
        <w:rPr>
          <w:rFonts w:ascii="Times New Roman" w:eastAsia="Times New Roman" w:hAnsi="Times New Roman" w:cs="Times New Roman"/>
          <w:color w:val="000000"/>
          <w:sz w:val="24"/>
          <w:szCs w:val="24"/>
        </w:rPr>
        <w:t xml:space="preserve"> Manokwari, Sorong, Nabire, Biak Numfor, Yapen Waropen, Merauke, dan Jayapura</w:t>
      </w:r>
      <w:r w:rsidR="006C18EC" w:rsidRPr="005D5371">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"/>
          <w:id w:val="769137040"/>
          <w:placeholder>
            <w:docPart w:val="DefaultPlaceholder_-1854013440"/>
          </w:placeholder>
        </w:sdtPr>
        <w:sdtEndPr/>
        <w:sdtContent>
          <w:r w:rsidR="001A0A72" w:rsidRPr="005D5371">
            <w:rPr>
              <w:rFonts w:ascii="Times New Roman" w:eastAsia="Times New Roman" w:hAnsi="Times New Roman" w:cs="Times New Roman"/>
              <w:color w:val="000000"/>
              <w:sz w:val="24"/>
              <w:szCs w:val="24"/>
            </w:rPr>
            <w:t xml:space="preserve">(Hutapea </w:t>
          </w:r>
          <w:r w:rsidR="00BC44AE" w:rsidRPr="005D5371">
            <w:rPr>
              <w:rFonts w:ascii="Times New Roman" w:eastAsia="Times New Roman" w:hAnsi="Times New Roman" w:cs="Times New Roman"/>
              <w:i/>
              <w:iCs/>
              <w:color w:val="000000"/>
              <w:sz w:val="24"/>
              <w:szCs w:val="24"/>
            </w:rPr>
            <w:t>et al</w:t>
          </w:r>
          <w:r w:rsidR="001A0A72" w:rsidRPr="005D5371">
            <w:rPr>
              <w:rFonts w:ascii="Times New Roman" w:eastAsia="Times New Roman" w:hAnsi="Times New Roman" w:cs="Times New Roman"/>
              <w:color w:val="000000"/>
              <w:sz w:val="24"/>
              <w:szCs w:val="24"/>
            </w:rPr>
            <w:t>., 2020)</w:t>
          </w:r>
        </w:sdtContent>
      </w:sdt>
      <w:r w:rsidRPr="005D5371">
        <w:rPr>
          <w:rFonts w:ascii="Times New Roman" w:eastAsia="Times New Roman" w:hAnsi="Times New Roman" w:cs="Times New Roman"/>
          <w:color w:val="000000"/>
          <w:sz w:val="24"/>
          <w:szCs w:val="24"/>
        </w:rPr>
        <w:t xml:space="preserve">. </w:t>
      </w:r>
      <w:r w:rsidR="00157CCD"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Mas</w:t>
      </w:r>
      <w:r w:rsidR="00157CCD" w:rsidRPr="005D5371">
        <w:rPr>
          <w:rFonts w:ascii="Times New Roman" w:eastAsia="Times New Roman" w:hAnsi="Times New Roman" w:cs="Times New Roman"/>
          <w:color w:val="000000"/>
          <w:sz w:val="24"/>
          <w:szCs w:val="24"/>
        </w:rPr>
        <w:t>s</w:t>
      </w:r>
      <w:r w:rsidRPr="005D5371">
        <w:rPr>
          <w:rFonts w:ascii="Times New Roman" w:eastAsia="Times New Roman" w:hAnsi="Times New Roman" w:cs="Times New Roman"/>
          <w:color w:val="000000"/>
          <w:sz w:val="24"/>
          <w:szCs w:val="24"/>
        </w:rPr>
        <w:t>oi dikenal sebagai salah satu hasil hutan bukan kayu (HHBK) unggulan Papua yang memiliki nilai ekonomis tinggi serta berperan penting sebagai tanaman obat</w:t>
      </w:r>
      <w:r w:rsidR="0000018F" w:rsidRPr="005D5371">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"/>
          <w:id w:val="-1099559302"/>
          <w:placeholder>
            <w:docPart w:val="DefaultPlaceholder_-1854013440"/>
          </w:placeholder>
        </w:sdtPr>
        <w:sdtEndPr/>
        <w:sdtContent>
          <w:r w:rsidR="001A0A72" w:rsidRPr="005D5371">
            <w:rPr>
              <w:rFonts w:ascii="Times New Roman" w:eastAsia="Times New Roman" w:hAnsi="Times New Roman" w:cs="Times New Roman"/>
              <w:color w:val="000000"/>
              <w:sz w:val="24"/>
              <w:szCs w:val="24"/>
            </w:rPr>
            <w:t xml:space="preserve">(Hutapea Jontara </w:t>
          </w:r>
          <w:r w:rsidR="00BC44AE" w:rsidRPr="005D5371">
            <w:rPr>
              <w:rFonts w:ascii="Times New Roman" w:eastAsia="Times New Roman" w:hAnsi="Times New Roman" w:cs="Times New Roman"/>
              <w:i/>
              <w:iCs/>
              <w:color w:val="000000"/>
              <w:sz w:val="24"/>
              <w:szCs w:val="24"/>
            </w:rPr>
            <w:t>et al</w:t>
          </w:r>
          <w:r w:rsidR="001A0A72" w:rsidRPr="005D5371">
            <w:rPr>
              <w:rFonts w:ascii="Times New Roman" w:eastAsia="Times New Roman" w:hAnsi="Times New Roman" w:cs="Times New Roman"/>
              <w:color w:val="000000"/>
              <w:sz w:val="24"/>
              <w:szCs w:val="24"/>
            </w:rPr>
            <w:t>., 2020)</w:t>
          </w:r>
        </w:sdtContent>
      </w:sdt>
      <w:r w:rsidR="0000018F" w:rsidRPr="005D5371">
        <w:rPr>
          <w:rFonts w:ascii="Times New Roman" w:eastAsia="Times New Roman" w:hAnsi="Times New Roman" w:cs="Times New Roman"/>
          <w:color w:val="000000"/>
          <w:sz w:val="24"/>
          <w:szCs w:val="24"/>
        </w:rPr>
        <w:t>.</w:t>
      </w:r>
      <w:proofErr w:type="gramEnd"/>
      <w:r w:rsidR="0000018F"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color w:val="000000"/>
          <w:sz w:val="24"/>
          <w:szCs w:val="24"/>
        </w:rPr>
        <w:t>Produk utama yang dihasilkan dari mas</w:t>
      </w:r>
      <w:r w:rsidR="00157CCD" w:rsidRPr="005D5371">
        <w:rPr>
          <w:rFonts w:ascii="Times New Roman" w:eastAsia="Times New Roman" w:hAnsi="Times New Roman" w:cs="Times New Roman"/>
          <w:color w:val="000000"/>
          <w:sz w:val="24"/>
          <w:szCs w:val="24"/>
        </w:rPr>
        <w:t>s</w:t>
      </w:r>
      <w:r w:rsidRPr="005D5371">
        <w:rPr>
          <w:rFonts w:ascii="Times New Roman" w:eastAsia="Times New Roman" w:hAnsi="Times New Roman" w:cs="Times New Roman"/>
          <w:color w:val="000000"/>
          <w:sz w:val="24"/>
          <w:szCs w:val="24"/>
        </w:rPr>
        <w:t>oi</w:t>
      </w:r>
      <w:r w:rsidR="00157CCD" w:rsidRPr="005D5371">
        <w:rPr>
          <w:rFonts w:ascii="Times New Roman" w:eastAsia="Times New Roman" w:hAnsi="Times New Roman" w:cs="Times New Roman"/>
          <w:color w:val="000000"/>
          <w:sz w:val="24"/>
          <w:szCs w:val="24"/>
        </w:rPr>
        <w:t>a</w:t>
      </w:r>
      <w:r w:rsidRPr="005D5371">
        <w:rPr>
          <w:rFonts w:ascii="Times New Roman" w:eastAsia="Times New Roman" w:hAnsi="Times New Roman" w:cs="Times New Roman"/>
          <w:color w:val="000000"/>
          <w:sz w:val="24"/>
          <w:szCs w:val="24"/>
        </w:rPr>
        <w:t xml:space="preserve"> adalah kulit kayu yang mengandung senyawa bioaktif masoilakton, yang digunakan sebagai bahan </w:t>
      </w:r>
      <w:proofErr w:type="gramStart"/>
      <w:r w:rsidRPr="005D5371">
        <w:rPr>
          <w:rFonts w:ascii="Times New Roman" w:eastAsia="Times New Roman" w:hAnsi="Times New Roman" w:cs="Times New Roman"/>
          <w:color w:val="000000"/>
          <w:sz w:val="24"/>
          <w:szCs w:val="24"/>
        </w:rPr>
        <w:t>baku</w:t>
      </w:r>
      <w:proofErr w:type="gramEnd"/>
      <w:r w:rsidRPr="005D5371">
        <w:rPr>
          <w:rFonts w:ascii="Times New Roman" w:eastAsia="Times New Roman" w:hAnsi="Times New Roman" w:cs="Times New Roman"/>
          <w:color w:val="000000"/>
          <w:sz w:val="24"/>
          <w:szCs w:val="24"/>
        </w:rPr>
        <w:t xml:space="preserve"> dalam industri makanan, kosmetik, dan </w:t>
      </w:r>
      <w:r w:rsidRPr="00D62A52">
        <w:rPr>
          <w:rFonts w:ascii="Times New Roman" w:eastAsia="Times New Roman" w:hAnsi="Times New Roman" w:cs="Times New Roman"/>
          <w:color w:val="000000"/>
          <w:sz w:val="24"/>
          <w:szCs w:val="24"/>
        </w:rPr>
        <w:t xml:space="preserve">farmasi </w:t>
      </w:r>
      <w:sdt>
        <w:sdtPr>
          <w:rPr>
            <w:rFonts w:ascii="Times New Roman" w:eastAsia="Times New Roman" w:hAnsi="Times New Roman" w:cs="Times New Roman"/>
            <w:color w:val="000000"/>
            <w:sz w:val="24"/>
            <w:szCs w:val="24"/>
          </w:rPr>
          <w:tag w:val="MENDELEY_CITATION_v3_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"/>
          <w:id w:val="265200272"/>
          <w:placeholder>
            <w:docPart w:val="DefaultPlaceholder_-1854013440"/>
          </w:placeholder>
        </w:sdtPr>
        <w:sdtEndPr/>
        <w:sdtContent>
          <w:r w:rsidR="001A0A72" w:rsidRPr="00D62A52">
            <w:rPr>
              <w:rFonts w:ascii="Times New Roman" w:eastAsia="Times New Roman" w:hAnsi="Times New Roman" w:cs="Times New Roman"/>
              <w:color w:val="000000"/>
              <w:sz w:val="24"/>
              <w:szCs w:val="24"/>
            </w:rPr>
            <w:t>(Graf &amp; Stappen, 2022)</w:t>
          </w:r>
        </w:sdtContent>
      </w:sdt>
    </w:p>
    <w:p w14:paraId="3A8D1B95" w14:textId="67E53953" w:rsidR="006B022A" w:rsidRPr="005D5371" w:rsidRDefault="00A84C3B" w:rsidP="0000018F">
      <w:pPr>
        <w:spacing w:after="0" w:line="240" w:lineRule="auto"/>
        <w:ind w:firstLine="720"/>
        <w:jc w:val="both"/>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Permintaan global terhadap mas</w:t>
      </w:r>
      <w:r w:rsidR="005E0462" w:rsidRPr="005D5371">
        <w:rPr>
          <w:rFonts w:ascii="Times New Roman" w:eastAsia="Times New Roman" w:hAnsi="Times New Roman" w:cs="Times New Roman"/>
          <w:color w:val="000000"/>
          <w:sz w:val="24"/>
          <w:szCs w:val="24"/>
        </w:rPr>
        <w:t>s</w:t>
      </w:r>
      <w:r w:rsidRPr="005D5371">
        <w:rPr>
          <w:rFonts w:ascii="Times New Roman" w:eastAsia="Times New Roman" w:hAnsi="Times New Roman" w:cs="Times New Roman"/>
          <w:color w:val="000000"/>
          <w:sz w:val="24"/>
          <w:szCs w:val="24"/>
        </w:rPr>
        <w:t>oi</w:t>
      </w:r>
      <w:r w:rsidR="005E0462" w:rsidRPr="005D5371">
        <w:rPr>
          <w:rFonts w:ascii="Times New Roman" w:eastAsia="Times New Roman" w:hAnsi="Times New Roman" w:cs="Times New Roman"/>
          <w:color w:val="000000"/>
          <w:sz w:val="24"/>
          <w:szCs w:val="24"/>
        </w:rPr>
        <w:t>a</w:t>
      </w:r>
      <w:r w:rsidRPr="005D5371">
        <w:rPr>
          <w:rFonts w:ascii="Times New Roman" w:eastAsia="Times New Roman" w:hAnsi="Times New Roman" w:cs="Times New Roman"/>
          <w:color w:val="000000"/>
          <w:sz w:val="24"/>
          <w:szCs w:val="24"/>
        </w:rPr>
        <w:t xml:space="preserve"> diperkirakan mencapai 500.000 ton per tahun.</w:t>
      </w:r>
      <w:proofErr w:type="gramEnd"/>
      <w:r w:rsidRPr="005D5371">
        <w:rPr>
          <w:rFonts w:ascii="Times New Roman" w:eastAsia="Times New Roman" w:hAnsi="Times New Roman" w:cs="Times New Roman"/>
          <w:color w:val="000000"/>
          <w:sz w:val="24"/>
          <w:szCs w:val="24"/>
        </w:rPr>
        <w:t xml:space="preserve"> Namun, pasokan utama masih terbatas dengan kontribusi Indonesia yang hanya sekitar 2% dari total kebutuhan global</w:t>
      </w:r>
      <w:r w:rsidR="0000018F" w:rsidRPr="005D5371">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"/>
          <w:id w:val="814911744"/>
          <w:placeholder>
            <w:docPart w:val="DefaultPlaceholder_-1854013440"/>
          </w:placeholder>
        </w:sdtPr>
        <w:sdtEndPr/>
        <w:sdtContent>
          <w:r w:rsidR="001A0A72" w:rsidRPr="005D5371">
            <w:rPr>
              <w:rFonts w:ascii="Times New Roman" w:eastAsia="Times New Roman" w:hAnsi="Times New Roman" w:cs="Times New Roman"/>
              <w:color w:val="000000"/>
              <w:sz w:val="24"/>
            </w:rPr>
            <w:t>(Darwo &amp; Yeny, 2018)</w:t>
          </w:r>
        </w:sdtContent>
      </w:sdt>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Keterbatasan ini menyebabkan harga mas</w:t>
      </w:r>
      <w:r w:rsidR="007A796B" w:rsidRPr="005D5371">
        <w:rPr>
          <w:rFonts w:ascii="Times New Roman" w:eastAsia="Times New Roman" w:hAnsi="Times New Roman" w:cs="Times New Roman"/>
          <w:color w:val="000000"/>
          <w:sz w:val="24"/>
          <w:szCs w:val="24"/>
        </w:rPr>
        <w:t>s</w:t>
      </w:r>
      <w:r w:rsidRPr="005D5371">
        <w:rPr>
          <w:rFonts w:ascii="Times New Roman" w:eastAsia="Times New Roman" w:hAnsi="Times New Roman" w:cs="Times New Roman"/>
          <w:color w:val="000000"/>
          <w:sz w:val="24"/>
          <w:szCs w:val="24"/>
        </w:rPr>
        <w:t>oi</w:t>
      </w:r>
      <w:r w:rsidR="007A796B" w:rsidRPr="005D5371">
        <w:rPr>
          <w:rFonts w:ascii="Times New Roman" w:eastAsia="Times New Roman" w:hAnsi="Times New Roman" w:cs="Times New Roman"/>
          <w:color w:val="000000"/>
          <w:sz w:val="24"/>
          <w:szCs w:val="24"/>
        </w:rPr>
        <w:t>a</w:t>
      </w:r>
      <w:r w:rsidRPr="005D5371">
        <w:rPr>
          <w:rFonts w:ascii="Times New Roman" w:eastAsia="Times New Roman" w:hAnsi="Times New Roman" w:cs="Times New Roman"/>
          <w:color w:val="000000"/>
          <w:sz w:val="24"/>
          <w:szCs w:val="24"/>
        </w:rPr>
        <w:t xml:space="preserve"> </w:t>
      </w:r>
      <w:r w:rsidR="007A796B" w:rsidRPr="005D5371">
        <w:rPr>
          <w:rFonts w:ascii="Times New Roman" w:eastAsia="Times New Roman" w:hAnsi="Times New Roman" w:cs="Times New Roman"/>
          <w:color w:val="000000"/>
          <w:sz w:val="24"/>
          <w:szCs w:val="24"/>
        </w:rPr>
        <w:t>cukup</w:t>
      </w:r>
      <w:r w:rsidRPr="005D5371">
        <w:rPr>
          <w:rFonts w:ascii="Times New Roman" w:eastAsia="Times New Roman" w:hAnsi="Times New Roman" w:cs="Times New Roman"/>
          <w:color w:val="000000"/>
          <w:sz w:val="24"/>
          <w:szCs w:val="24"/>
        </w:rPr>
        <w:t xml:space="preserve"> tinggi</w:t>
      </w:r>
      <w:r w:rsidR="007A796B" w:rsidRPr="005D5371">
        <w:rPr>
          <w:rFonts w:ascii="Times New Roman" w:eastAsia="Times New Roman" w:hAnsi="Times New Roman" w:cs="Times New Roman"/>
          <w:color w:val="000000"/>
          <w:sz w:val="24"/>
          <w:szCs w:val="24"/>
        </w:rPr>
        <w:t xml:space="preserve"> di pasaran</w:t>
      </w:r>
      <w:r w:rsidRPr="005D5371">
        <w:rPr>
          <w:rFonts w:ascii="Times New Roman" w:eastAsia="Times New Roman" w:hAnsi="Times New Roman" w:cs="Times New Roman"/>
          <w:color w:val="000000"/>
          <w:sz w:val="24"/>
          <w:szCs w:val="24"/>
        </w:rPr>
        <w:t>.</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Tingginya permintaan terhadap mas</w:t>
      </w:r>
      <w:r w:rsidR="007A796B" w:rsidRPr="005D5371">
        <w:rPr>
          <w:rFonts w:ascii="Times New Roman" w:eastAsia="Times New Roman" w:hAnsi="Times New Roman" w:cs="Times New Roman"/>
          <w:color w:val="000000"/>
          <w:sz w:val="24"/>
          <w:szCs w:val="24"/>
        </w:rPr>
        <w:t>s</w:t>
      </w:r>
      <w:r w:rsidRPr="005D5371">
        <w:rPr>
          <w:rFonts w:ascii="Times New Roman" w:eastAsia="Times New Roman" w:hAnsi="Times New Roman" w:cs="Times New Roman"/>
          <w:color w:val="000000"/>
          <w:sz w:val="24"/>
          <w:szCs w:val="24"/>
        </w:rPr>
        <w:t>oi</w:t>
      </w:r>
      <w:r w:rsidR="007A796B" w:rsidRPr="005D5371">
        <w:rPr>
          <w:rFonts w:ascii="Times New Roman" w:eastAsia="Times New Roman" w:hAnsi="Times New Roman" w:cs="Times New Roman"/>
          <w:color w:val="000000"/>
          <w:sz w:val="24"/>
          <w:szCs w:val="24"/>
        </w:rPr>
        <w:t>a</w:t>
      </w:r>
      <w:r w:rsidRPr="005D5371">
        <w:rPr>
          <w:rFonts w:ascii="Times New Roman" w:eastAsia="Times New Roman" w:hAnsi="Times New Roman" w:cs="Times New Roman"/>
          <w:color w:val="000000"/>
          <w:sz w:val="24"/>
          <w:szCs w:val="24"/>
        </w:rPr>
        <w:t xml:space="preserve"> menyebabkan terjadinya </w:t>
      </w:r>
      <w:r w:rsidR="007A796B" w:rsidRPr="005D5371">
        <w:rPr>
          <w:rFonts w:ascii="Times New Roman" w:eastAsia="Times New Roman" w:hAnsi="Times New Roman" w:cs="Times New Roman"/>
          <w:color w:val="000000"/>
          <w:sz w:val="24"/>
          <w:szCs w:val="24"/>
        </w:rPr>
        <w:t>eksploitasi yang berlebihan</w:t>
      </w:r>
      <w:r w:rsidRPr="005D5371">
        <w:rPr>
          <w:rFonts w:ascii="Times New Roman" w:eastAsia="Times New Roman" w:hAnsi="Times New Roman" w:cs="Times New Roman"/>
          <w:color w:val="000000"/>
          <w:sz w:val="24"/>
          <w:szCs w:val="24"/>
        </w:rPr>
        <w:t xml:space="preserve"> di habitat alaminya</w:t>
      </w:r>
      <w:r w:rsidR="007A796B" w:rsidRPr="005D5371">
        <w:rPr>
          <w:rFonts w:ascii="Times New Roman" w:eastAsia="Times New Roman" w:hAnsi="Times New Roman" w:cs="Times New Roman"/>
          <w:color w:val="000000"/>
          <w:sz w:val="24"/>
          <w:szCs w:val="24"/>
        </w:rPr>
        <w:t>.</w:t>
      </w:r>
      <w:proofErr w:type="gramEnd"/>
      <w:r w:rsidR="007A796B" w:rsidRPr="005D5371">
        <w:rPr>
          <w:rFonts w:ascii="Times New Roman" w:eastAsia="Times New Roman" w:hAnsi="Times New Roman" w:cs="Times New Roman"/>
          <w:color w:val="000000"/>
          <w:sz w:val="24"/>
          <w:szCs w:val="24"/>
        </w:rPr>
        <w:t xml:space="preserve"> </w:t>
      </w:r>
      <w:proofErr w:type="gramStart"/>
      <w:r w:rsidR="007A796B" w:rsidRPr="005D5371">
        <w:rPr>
          <w:rFonts w:ascii="Times New Roman" w:eastAsia="Times New Roman" w:hAnsi="Times New Roman" w:cs="Times New Roman"/>
          <w:color w:val="000000"/>
          <w:sz w:val="24"/>
          <w:szCs w:val="24"/>
        </w:rPr>
        <w:t>Usaha perbanyakan dan budidaya yang belum dilakukan oleh masyarakat menjadi faktor pendukung adanya kegiatan eksploitasi tersebut.</w:t>
      </w:r>
      <w:proofErr w:type="gramEnd"/>
      <w:r w:rsidR="007A796B" w:rsidRPr="005D5371">
        <w:rPr>
          <w:rFonts w:ascii="Times New Roman" w:eastAsia="Times New Roman" w:hAnsi="Times New Roman" w:cs="Times New Roman"/>
          <w:color w:val="000000"/>
          <w:sz w:val="24"/>
          <w:szCs w:val="24"/>
        </w:rPr>
        <w:t xml:space="preserve"> Jika tidak di</w:t>
      </w:r>
      <w:r w:rsidRPr="005D5371">
        <w:rPr>
          <w:rFonts w:ascii="Times New Roman" w:eastAsia="Times New Roman" w:hAnsi="Times New Roman" w:cs="Times New Roman"/>
          <w:color w:val="000000"/>
          <w:sz w:val="24"/>
          <w:szCs w:val="24"/>
        </w:rPr>
        <w:t>atasi, keberlanjutan populasi mas</w:t>
      </w:r>
      <w:r w:rsidR="007A796B" w:rsidRPr="005D5371">
        <w:rPr>
          <w:rFonts w:ascii="Times New Roman" w:eastAsia="Times New Roman" w:hAnsi="Times New Roman" w:cs="Times New Roman"/>
          <w:color w:val="000000"/>
          <w:sz w:val="24"/>
          <w:szCs w:val="24"/>
        </w:rPr>
        <w:t>s</w:t>
      </w:r>
      <w:r w:rsidRPr="005D5371">
        <w:rPr>
          <w:rFonts w:ascii="Times New Roman" w:eastAsia="Times New Roman" w:hAnsi="Times New Roman" w:cs="Times New Roman"/>
          <w:color w:val="000000"/>
          <w:sz w:val="24"/>
          <w:szCs w:val="24"/>
        </w:rPr>
        <w:t>oi</w:t>
      </w:r>
      <w:r w:rsidR="0000018F" w:rsidRPr="005D5371">
        <w:rPr>
          <w:rFonts w:ascii="Times New Roman" w:eastAsia="Times New Roman" w:hAnsi="Times New Roman" w:cs="Times New Roman"/>
          <w:color w:val="000000"/>
          <w:sz w:val="24"/>
          <w:szCs w:val="24"/>
        </w:rPr>
        <w:t>a</w:t>
      </w:r>
      <w:r w:rsidRPr="005D5371">
        <w:rPr>
          <w:rFonts w:ascii="Times New Roman" w:eastAsia="Times New Roman" w:hAnsi="Times New Roman" w:cs="Times New Roman"/>
          <w:color w:val="000000"/>
          <w:sz w:val="24"/>
          <w:szCs w:val="24"/>
        </w:rPr>
        <w:t xml:space="preserve"> di alam </w:t>
      </w:r>
      <w:proofErr w:type="gramStart"/>
      <w:r w:rsidRPr="005D5371">
        <w:rPr>
          <w:rFonts w:ascii="Times New Roman" w:eastAsia="Times New Roman" w:hAnsi="Times New Roman" w:cs="Times New Roman"/>
          <w:color w:val="000000"/>
          <w:sz w:val="24"/>
          <w:szCs w:val="24"/>
        </w:rPr>
        <w:t>akan</w:t>
      </w:r>
      <w:proofErr w:type="gramEnd"/>
      <w:r w:rsidRPr="005D5371">
        <w:rPr>
          <w:rFonts w:ascii="Times New Roman" w:eastAsia="Times New Roman" w:hAnsi="Times New Roman" w:cs="Times New Roman"/>
          <w:color w:val="000000"/>
          <w:sz w:val="24"/>
          <w:szCs w:val="24"/>
        </w:rPr>
        <w:t xml:space="preserve"> terancam. </w:t>
      </w:r>
      <w:proofErr w:type="gramStart"/>
      <w:r w:rsidR="0000018F" w:rsidRPr="005D5371">
        <w:rPr>
          <w:rFonts w:ascii="Times New Roman" w:eastAsia="Times New Roman" w:hAnsi="Times New Roman" w:cs="Times New Roman"/>
          <w:color w:val="000000"/>
          <w:sz w:val="24"/>
          <w:szCs w:val="24"/>
        </w:rPr>
        <w:t>Oleh karena itu, diperlukan tindakan konservasi yang lebih intensif untuk mencegah kepunahan massoia dan menjaga kelangsungannya sebagai sumber daya alam dengan nilai ekonomi yang tinggi.</w:t>
      </w:r>
      <w:proofErr w:type="gramEnd"/>
    </w:p>
    <w:p w14:paraId="11B4B92E" w14:textId="200F175F" w:rsidR="00433864" w:rsidRPr="005D5371" w:rsidRDefault="00433864" w:rsidP="007A796B">
      <w:pPr>
        <w:spacing w:after="0" w:line="240" w:lineRule="auto"/>
        <w:ind w:firstLine="720"/>
        <w:jc w:val="both"/>
        <w:rPr>
          <w:rFonts w:ascii="Times New Roman" w:eastAsia="Times New Roman" w:hAnsi="Times New Roman" w:cs="Times New Roman"/>
          <w:color w:val="000000"/>
          <w:sz w:val="24"/>
          <w:szCs w:val="24"/>
        </w:rPr>
      </w:pPr>
      <w:r w:rsidRPr="005D5371">
        <w:rPr>
          <w:rFonts w:ascii="Times New Roman" w:eastAsia="Times New Roman" w:hAnsi="Times New Roman" w:cs="Times New Roman"/>
          <w:color w:val="000000"/>
          <w:sz w:val="24"/>
          <w:szCs w:val="24"/>
        </w:rPr>
        <w:t xml:space="preserve">Salah satu usaha konservasi yang efektif untuk </w:t>
      </w:r>
      <w:r w:rsidR="008B3A44" w:rsidRPr="005D5371">
        <w:rPr>
          <w:rFonts w:ascii="Times New Roman" w:eastAsia="Times New Roman" w:hAnsi="Times New Roman" w:cs="Times New Roman"/>
          <w:color w:val="000000"/>
          <w:sz w:val="24"/>
          <w:szCs w:val="24"/>
        </w:rPr>
        <w:t xml:space="preserve">perbanyakan </w:t>
      </w:r>
      <w:r w:rsidRPr="005D5371">
        <w:rPr>
          <w:rFonts w:ascii="Times New Roman" w:eastAsia="Times New Roman" w:hAnsi="Times New Roman" w:cs="Times New Roman"/>
          <w:color w:val="000000"/>
          <w:sz w:val="24"/>
          <w:szCs w:val="24"/>
        </w:rPr>
        <w:t xml:space="preserve">tanaman adalah melalui perbanyakan secara </w:t>
      </w:r>
      <w:r w:rsidRPr="005D5371">
        <w:rPr>
          <w:rFonts w:ascii="Times New Roman" w:eastAsia="Times New Roman" w:hAnsi="Times New Roman" w:cs="Times New Roman"/>
          <w:i/>
          <w:iCs/>
          <w:color w:val="000000"/>
          <w:sz w:val="24"/>
          <w:szCs w:val="24"/>
        </w:rPr>
        <w:t>in vitro</w:t>
      </w:r>
      <w:r w:rsidR="00271F9C" w:rsidRPr="005D5371">
        <w:rPr>
          <w:rFonts w:ascii="Times New Roman" w:eastAsia="Times New Roman" w:hAnsi="Times New Roman" w:cs="Times New Roman"/>
          <w:i/>
          <w:iCs/>
          <w:color w:val="000000"/>
          <w:sz w:val="24"/>
          <w:szCs w:val="24"/>
        </w:rPr>
        <w:t xml:space="preserve"> </w:t>
      </w:r>
      <w:r w:rsidR="00271F9C" w:rsidRPr="005D5371">
        <w:rPr>
          <w:rFonts w:ascii="Times New Roman" w:eastAsia="Times New Roman" w:hAnsi="Times New Roman" w:cs="Times New Roman"/>
          <w:color w:val="000000"/>
          <w:sz w:val="24"/>
          <w:szCs w:val="24"/>
        </w:rPr>
        <w:t xml:space="preserve">atau </w:t>
      </w:r>
      <w:proofErr w:type="gramStart"/>
      <w:r w:rsidR="00271F9C" w:rsidRPr="005D5371">
        <w:rPr>
          <w:rFonts w:ascii="Times New Roman" w:eastAsia="Times New Roman" w:hAnsi="Times New Roman" w:cs="Times New Roman"/>
          <w:color w:val="000000"/>
          <w:sz w:val="24"/>
          <w:szCs w:val="24"/>
        </w:rPr>
        <w:t>kultur</w:t>
      </w:r>
      <w:proofErr w:type="gramEnd"/>
      <w:r w:rsidR="00271F9C" w:rsidRPr="005D5371">
        <w:rPr>
          <w:rFonts w:ascii="Times New Roman" w:eastAsia="Times New Roman" w:hAnsi="Times New Roman" w:cs="Times New Roman"/>
          <w:color w:val="000000"/>
          <w:sz w:val="24"/>
          <w:szCs w:val="24"/>
        </w:rPr>
        <w:t xml:space="preserve"> jaringan</w:t>
      </w:r>
      <w:r w:rsidR="00BA68D8" w:rsidRPr="005D5371">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"/>
          <w:id w:val="433713146"/>
          <w:placeholder>
            <w:docPart w:val="DefaultPlaceholder_-1854013440"/>
          </w:placeholder>
        </w:sdtPr>
        <w:sdtEndPr/>
        <w:sdtContent>
          <w:r w:rsidR="001A0A72" w:rsidRPr="005D5371">
            <w:rPr>
              <w:rFonts w:ascii="Times New Roman" w:eastAsia="Times New Roman" w:hAnsi="Times New Roman" w:cs="Times New Roman"/>
              <w:color w:val="000000"/>
              <w:sz w:val="24"/>
              <w:szCs w:val="24"/>
            </w:rPr>
            <w:t xml:space="preserve">(Shahzad </w:t>
          </w:r>
          <w:r w:rsidR="00BC44AE" w:rsidRPr="005D5371">
            <w:rPr>
              <w:rFonts w:ascii="Times New Roman" w:eastAsia="Times New Roman" w:hAnsi="Times New Roman" w:cs="Times New Roman"/>
              <w:i/>
              <w:iCs/>
              <w:color w:val="000000"/>
              <w:sz w:val="24"/>
              <w:szCs w:val="24"/>
            </w:rPr>
            <w:t>et al</w:t>
          </w:r>
          <w:r w:rsidR="001A0A72" w:rsidRPr="005D5371">
            <w:rPr>
              <w:rFonts w:ascii="Times New Roman" w:eastAsia="Times New Roman" w:hAnsi="Times New Roman" w:cs="Times New Roman"/>
              <w:color w:val="000000"/>
              <w:sz w:val="24"/>
              <w:szCs w:val="24"/>
            </w:rPr>
            <w:t>., 2017)</w:t>
          </w:r>
        </w:sdtContent>
      </w:sdt>
      <w:r w:rsidR="00BA68D8" w:rsidRPr="005D5371">
        <w:rPr>
          <w:rFonts w:ascii="Times New Roman" w:eastAsia="Times New Roman" w:hAnsi="Times New Roman" w:cs="Times New Roman"/>
          <w:color w:val="000000"/>
          <w:sz w:val="24"/>
          <w:szCs w:val="24"/>
        </w:rPr>
        <w:t>.</w:t>
      </w:r>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Kultur jaringan merupakan teknik bioteknologi yang memungkinkan perbanyakan tanaman dalam kondisi steril dan terkontrol, dengan memanfaatkan bagian tanaman seperti eksplan (bagian tanaman yang diambil untuk dikulturkan) untuk tumbuh dan berkembang menjadi individu baru.</w:t>
      </w:r>
      <w:proofErr w:type="gramEnd"/>
      <w:r w:rsidRPr="005D5371">
        <w:rPr>
          <w:rFonts w:ascii="Times New Roman" w:eastAsia="Times New Roman" w:hAnsi="Times New Roman" w:cs="Times New Roman"/>
          <w:color w:val="000000"/>
          <w:sz w:val="24"/>
          <w:szCs w:val="24"/>
        </w:rPr>
        <w:t xml:space="preserve"> Keunggulan dari </w:t>
      </w:r>
      <w:proofErr w:type="gramStart"/>
      <w:r w:rsidRPr="005D5371">
        <w:rPr>
          <w:rFonts w:ascii="Times New Roman" w:eastAsia="Times New Roman" w:hAnsi="Times New Roman" w:cs="Times New Roman"/>
          <w:color w:val="000000"/>
          <w:sz w:val="24"/>
          <w:szCs w:val="24"/>
        </w:rPr>
        <w:t>kultur</w:t>
      </w:r>
      <w:proofErr w:type="gramEnd"/>
      <w:r w:rsidRPr="005D5371">
        <w:rPr>
          <w:rFonts w:ascii="Times New Roman" w:eastAsia="Times New Roman" w:hAnsi="Times New Roman" w:cs="Times New Roman"/>
          <w:color w:val="000000"/>
          <w:sz w:val="24"/>
          <w:szCs w:val="24"/>
        </w:rPr>
        <w:t xml:space="preserve"> jaringan adalah kemampuannya untuk memperbanyak tanaman dalam jumlah besar</w:t>
      </w:r>
      <w:r w:rsidR="009B4637"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color w:val="000000"/>
          <w:sz w:val="24"/>
          <w:szCs w:val="24"/>
        </w:rPr>
        <w:t>dalam waktu relatif singkat, menghindari penyebaran penyakit yang dapat terjadi pada perbanyakan konvensional, serta memungkinkan perbanyakan tanaman langka atau sulit berkembang biak di alam</w:t>
      </w:r>
      <w:r w:rsidR="00BA68D8" w:rsidRPr="005D5371">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"/>
          <w:id w:val="-194083505"/>
          <w:placeholder>
            <w:docPart w:val="DefaultPlaceholder_-1854013440"/>
          </w:placeholder>
        </w:sdtPr>
        <w:sdtEndPr/>
        <w:sdtContent>
          <w:r w:rsidR="001A0A72" w:rsidRPr="005D5371">
            <w:rPr>
              <w:rFonts w:ascii="Times New Roman" w:eastAsia="Times New Roman" w:hAnsi="Times New Roman" w:cs="Times New Roman"/>
              <w:color w:val="000000"/>
              <w:sz w:val="24"/>
            </w:rPr>
            <w:t>(Sharma &amp; Kathayat, 2021)</w:t>
          </w:r>
        </w:sdtContent>
      </w:sdt>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Teknik ini juga dapat digunakan untuk menghasilkan tanaman dengan sifat unggul atau tahan terhadap kondisi lingkungan yang tidak menguntungkan</w:t>
      </w:r>
      <w:r w:rsidR="00BA68D8" w:rsidRPr="005D5371">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"/>
          <w:id w:val="-1757272965"/>
          <w:placeholder>
            <w:docPart w:val="DefaultPlaceholder_-1854013440"/>
          </w:placeholder>
        </w:sdtPr>
        <w:sdtEndPr/>
        <w:sdtContent>
          <w:r w:rsidR="001A0A72" w:rsidRPr="005D5371">
            <w:rPr>
              <w:rFonts w:ascii="Times New Roman" w:eastAsia="Times New Roman" w:hAnsi="Times New Roman" w:cs="Times New Roman"/>
              <w:color w:val="000000"/>
              <w:sz w:val="24"/>
              <w:szCs w:val="24"/>
            </w:rPr>
            <w:t xml:space="preserve">(Espinosa-Leal </w:t>
          </w:r>
          <w:r w:rsidR="00BC44AE" w:rsidRPr="005D5371">
            <w:rPr>
              <w:rFonts w:ascii="Times New Roman" w:eastAsia="Times New Roman" w:hAnsi="Times New Roman" w:cs="Times New Roman"/>
              <w:i/>
              <w:iCs/>
              <w:color w:val="000000"/>
              <w:sz w:val="24"/>
              <w:szCs w:val="24"/>
            </w:rPr>
            <w:t>et al</w:t>
          </w:r>
          <w:r w:rsidR="001A0A72" w:rsidRPr="005D5371">
            <w:rPr>
              <w:rFonts w:ascii="Times New Roman" w:eastAsia="Times New Roman" w:hAnsi="Times New Roman" w:cs="Times New Roman"/>
              <w:color w:val="000000"/>
              <w:sz w:val="24"/>
              <w:szCs w:val="24"/>
            </w:rPr>
            <w:t>., 2018)</w:t>
          </w:r>
        </w:sdtContent>
      </w:sdt>
      <w:r w:rsidRPr="005D5371">
        <w:rPr>
          <w:rFonts w:ascii="Times New Roman" w:eastAsia="Times New Roman" w:hAnsi="Times New Roman" w:cs="Times New Roman"/>
          <w:color w:val="000000"/>
          <w:sz w:val="24"/>
          <w:szCs w:val="24"/>
        </w:rPr>
        <w:t>.</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 xml:space="preserve">Kultur jaringan sangat tepat diterapkan pada tanaman seperti </w:t>
      </w:r>
      <w:r w:rsidRPr="005D5371">
        <w:rPr>
          <w:rFonts w:ascii="Times New Roman" w:eastAsia="Times New Roman" w:hAnsi="Times New Roman" w:cs="Times New Roman"/>
          <w:i/>
          <w:iCs/>
          <w:color w:val="000000"/>
          <w:sz w:val="24"/>
          <w:szCs w:val="24"/>
        </w:rPr>
        <w:t>C</w:t>
      </w:r>
      <w:r w:rsidR="00BA68D8" w:rsidRPr="005D5371">
        <w:rPr>
          <w:rFonts w:ascii="Times New Roman" w:eastAsia="Times New Roman" w:hAnsi="Times New Roman" w:cs="Times New Roman"/>
          <w:i/>
          <w:iCs/>
          <w:color w:val="000000"/>
          <w:sz w:val="24"/>
          <w:szCs w:val="24"/>
        </w:rPr>
        <w:t>.</w:t>
      </w:r>
      <w:r w:rsidRPr="005D5371">
        <w:rPr>
          <w:rFonts w:ascii="Times New Roman" w:eastAsia="Times New Roman" w:hAnsi="Times New Roman" w:cs="Times New Roman"/>
          <w:i/>
          <w:iCs/>
          <w:color w:val="000000"/>
          <w:sz w:val="24"/>
          <w:szCs w:val="24"/>
        </w:rPr>
        <w:t xml:space="preserve"> massoy</w:t>
      </w:r>
      <w:r w:rsidRPr="005D5371">
        <w:rPr>
          <w:rFonts w:ascii="Times New Roman" w:eastAsia="Times New Roman" w:hAnsi="Times New Roman" w:cs="Times New Roman"/>
          <w:color w:val="000000"/>
          <w:sz w:val="24"/>
          <w:szCs w:val="24"/>
        </w:rPr>
        <w:t>, yang memiliki nilai ekonomi tinggi dan status konservasi yang terancam akibat overeksploitasi.</w:t>
      </w:r>
      <w:proofErr w:type="gramEnd"/>
      <w:r w:rsidRPr="005D5371">
        <w:rPr>
          <w:rFonts w:ascii="Times New Roman" w:eastAsia="Times New Roman" w:hAnsi="Times New Roman" w:cs="Times New Roman"/>
          <w:color w:val="000000"/>
          <w:sz w:val="24"/>
          <w:szCs w:val="24"/>
        </w:rPr>
        <w:t xml:space="preserve"> </w:t>
      </w:r>
    </w:p>
    <w:p w14:paraId="70C1A4AE" w14:textId="3914D2EC" w:rsidR="001F1637" w:rsidRPr="005D5371" w:rsidRDefault="00BA68D8" w:rsidP="006F1049">
      <w:pPr>
        <w:spacing w:after="0" w:line="240" w:lineRule="auto"/>
        <w:ind w:firstLine="720"/>
        <w:jc w:val="both"/>
        <w:rPr>
          <w:rFonts w:ascii="Times New Roman" w:eastAsia="Times New Roman" w:hAnsi="Times New Roman" w:cs="Times New Roman"/>
          <w:color w:val="000000"/>
          <w:sz w:val="24"/>
          <w:szCs w:val="24"/>
        </w:rPr>
      </w:pPr>
      <w:r w:rsidRPr="005D5371">
        <w:rPr>
          <w:rFonts w:ascii="Times New Roman" w:eastAsia="Times New Roman" w:hAnsi="Times New Roman" w:cs="Times New Roman"/>
          <w:color w:val="000000"/>
          <w:sz w:val="24"/>
          <w:szCs w:val="24"/>
        </w:rPr>
        <w:lastRenderedPageBreak/>
        <w:t xml:space="preserve">Keberhasilan perbanyakan tanaman dengan </w:t>
      </w:r>
      <w:proofErr w:type="gramStart"/>
      <w:r w:rsidRPr="005D5371">
        <w:rPr>
          <w:rFonts w:ascii="Times New Roman" w:eastAsia="Times New Roman" w:hAnsi="Times New Roman" w:cs="Times New Roman"/>
          <w:color w:val="000000"/>
          <w:sz w:val="24"/>
          <w:szCs w:val="24"/>
        </w:rPr>
        <w:t>kultur</w:t>
      </w:r>
      <w:proofErr w:type="gramEnd"/>
      <w:r w:rsidRPr="005D5371">
        <w:rPr>
          <w:rFonts w:ascii="Times New Roman" w:eastAsia="Times New Roman" w:hAnsi="Times New Roman" w:cs="Times New Roman"/>
          <w:color w:val="000000"/>
          <w:sz w:val="24"/>
          <w:szCs w:val="24"/>
        </w:rPr>
        <w:t xml:space="preserve"> jaringan dipengaruhi oleh berbagai faktor, salah satunya adalah pemberian zat pengatur tumbuh (ZPT) pada medium pertumbuhan</w:t>
      </w:r>
      <w:r w:rsidR="00744E1B" w:rsidRPr="005D5371">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"/>
          <w:id w:val="719792432"/>
          <w:placeholder>
            <w:docPart w:val="DefaultPlaceholder_-1854013440"/>
          </w:placeholder>
        </w:sdtPr>
        <w:sdtEndPr/>
        <w:sdtContent>
          <w:r w:rsidR="001A0A72" w:rsidRPr="005D5371">
            <w:rPr>
              <w:rFonts w:ascii="Times New Roman" w:eastAsia="Times New Roman" w:hAnsi="Times New Roman" w:cs="Times New Roman"/>
              <w:color w:val="000000"/>
              <w:sz w:val="24"/>
              <w:szCs w:val="24"/>
            </w:rPr>
            <w:t xml:space="preserve">(Gusmiaty </w:t>
          </w:r>
          <w:r w:rsidR="00BC44AE" w:rsidRPr="005D5371">
            <w:rPr>
              <w:rFonts w:ascii="Times New Roman" w:eastAsia="Times New Roman" w:hAnsi="Times New Roman" w:cs="Times New Roman"/>
              <w:i/>
              <w:iCs/>
              <w:color w:val="000000"/>
              <w:sz w:val="24"/>
              <w:szCs w:val="24"/>
            </w:rPr>
            <w:t>et al</w:t>
          </w:r>
          <w:r w:rsidR="001A0A72" w:rsidRPr="005D5371">
            <w:rPr>
              <w:rFonts w:ascii="Times New Roman" w:eastAsia="Times New Roman" w:hAnsi="Times New Roman" w:cs="Times New Roman"/>
              <w:color w:val="000000"/>
              <w:sz w:val="24"/>
              <w:szCs w:val="24"/>
            </w:rPr>
            <w:t>., 2020)</w:t>
          </w:r>
        </w:sdtContent>
      </w:sdt>
      <w:r w:rsidRPr="005D5371">
        <w:rPr>
          <w:rFonts w:ascii="Times New Roman" w:eastAsia="Times New Roman" w:hAnsi="Times New Roman" w:cs="Times New Roman"/>
          <w:color w:val="000000"/>
          <w:sz w:val="24"/>
          <w:szCs w:val="24"/>
        </w:rPr>
        <w:t>. ZPT berfungsi untuk merangsang atau mengatur proses fisiologis tanaman, seperti pembelahan sel, elongasi, dan diferensiasi jaringan</w:t>
      </w:r>
      <w:r w:rsidR="00744E1B" w:rsidRPr="005D5371">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"/>
          <w:id w:val="1640532341"/>
          <w:placeholder>
            <w:docPart w:val="DefaultPlaceholder_-1854013440"/>
          </w:placeholder>
        </w:sdtPr>
        <w:sdtEndPr/>
        <w:sdtContent>
          <w:r w:rsidR="001A0A72" w:rsidRPr="005D5371">
            <w:rPr>
              <w:rFonts w:ascii="Times New Roman" w:eastAsia="Times New Roman" w:hAnsi="Times New Roman" w:cs="Times New Roman"/>
              <w:color w:val="000000"/>
              <w:sz w:val="24"/>
              <w:szCs w:val="24"/>
            </w:rPr>
            <w:t xml:space="preserve">(Lestari </w:t>
          </w:r>
          <w:r w:rsidR="00BC44AE" w:rsidRPr="005D5371">
            <w:rPr>
              <w:rFonts w:ascii="Times New Roman" w:eastAsia="Times New Roman" w:hAnsi="Times New Roman" w:cs="Times New Roman"/>
              <w:i/>
              <w:iCs/>
              <w:color w:val="000000"/>
              <w:sz w:val="24"/>
              <w:szCs w:val="24"/>
            </w:rPr>
            <w:t>et al</w:t>
          </w:r>
          <w:r w:rsidR="001A0A72" w:rsidRPr="005D5371">
            <w:rPr>
              <w:rFonts w:ascii="Times New Roman" w:eastAsia="Times New Roman" w:hAnsi="Times New Roman" w:cs="Times New Roman"/>
              <w:color w:val="000000"/>
              <w:sz w:val="24"/>
              <w:szCs w:val="24"/>
            </w:rPr>
            <w:t>., 2019)</w:t>
          </w:r>
        </w:sdtContent>
      </w:sdt>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Jenis dan konsentrasi ZPT yang diberikan pada eksplan sangat mempengaruhi hasil perbanyakan, karena setiap tanaman memiliki respons yang berbeda terhadap ZPT tertentu</w:t>
      </w:r>
      <w:r w:rsidR="0004195E" w:rsidRPr="005D5371">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"/>
          <w:id w:val="450287105"/>
          <w:placeholder>
            <w:docPart w:val="DefaultPlaceholder_-1854013440"/>
          </w:placeholder>
        </w:sdtPr>
        <w:sdtEndPr/>
        <w:sdtContent>
          <w:r w:rsidR="001A0A72" w:rsidRPr="005D5371">
            <w:rPr>
              <w:rFonts w:ascii="Times New Roman" w:eastAsia="Times New Roman" w:hAnsi="Times New Roman" w:cs="Times New Roman"/>
              <w:color w:val="000000"/>
              <w:sz w:val="24"/>
            </w:rPr>
            <w:t>(Majumder &amp; Rahman, 2016)</w:t>
          </w:r>
        </w:sdtContent>
      </w:sdt>
      <w:r w:rsidRPr="005D5371">
        <w:rPr>
          <w:rFonts w:ascii="Times New Roman" w:eastAsia="Times New Roman" w:hAnsi="Times New Roman" w:cs="Times New Roman"/>
          <w:color w:val="000000"/>
          <w:sz w:val="24"/>
          <w:szCs w:val="24"/>
        </w:rPr>
        <w:t>.</w:t>
      </w:r>
      <w:proofErr w:type="gramEnd"/>
      <w:r w:rsidR="001F1637" w:rsidRPr="005D5371">
        <w:rPr>
          <w:rFonts w:ascii="Times New Roman" w:eastAsia="Times New Roman" w:hAnsi="Times New Roman" w:cs="Times New Roman"/>
          <w:color w:val="000000"/>
          <w:sz w:val="24"/>
          <w:szCs w:val="24"/>
        </w:rPr>
        <w:t xml:space="preserve"> Sitokinin merupakan salah satu kelompok zat pengatur tumbuh (ZPT) yang memainkan peran penting dalam proses perbanyakan tanaman melalui </w:t>
      </w:r>
      <w:proofErr w:type="gramStart"/>
      <w:r w:rsidR="001F1637" w:rsidRPr="005D5371">
        <w:rPr>
          <w:rFonts w:ascii="Times New Roman" w:eastAsia="Times New Roman" w:hAnsi="Times New Roman" w:cs="Times New Roman"/>
          <w:color w:val="000000"/>
          <w:sz w:val="24"/>
          <w:szCs w:val="24"/>
        </w:rPr>
        <w:t>kultur</w:t>
      </w:r>
      <w:proofErr w:type="gramEnd"/>
      <w:r w:rsidR="001F1637" w:rsidRPr="005D5371">
        <w:rPr>
          <w:rFonts w:ascii="Times New Roman" w:eastAsia="Times New Roman" w:hAnsi="Times New Roman" w:cs="Times New Roman"/>
          <w:color w:val="000000"/>
          <w:sz w:val="24"/>
          <w:szCs w:val="24"/>
        </w:rPr>
        <w:t xml:space="preserve"> jaringan. </w:t>
      </w:r>
      <w:proofErr w:type="gramStart"/>
      <w:r w:rsidR="001F1637" w:rsidRPr="005D5371">
        <w:rPr>
          <w:rFonts w:ascii="Times New Roman" w:eastAsia="Times New Roman" w:hAnsi="Times New Roman" w:cs="Times New Roman"/>
          <w:color w:val="000000"/>
          <w:sz w:val="24"/>
          <w:szCs w:val="24"/>
        </w:rPr>
        <w:t>Secara umum, sitokinin berfungsi untuk merangsang pembelahan sel, mempercepat pertumbuhan tanaman, serta mempengaruhi diferensiasi dan pengembangan organ</w:t>
      </w:r>
      <w:r w:rsidR="00BB7E0C" w:rsidRPr="005D5371">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"/>
          <w:id w:val="-1201630092"/>
          <w:placeholder>
            <w:docPart w:val="DefaultPlaceholder_-1854013440"/>
          </w:placeholder>
        </w:sdtPr>
        <w:sdtEndPr/>
        <w:sdtContent>
          <w:r w:rsidR="001A0A72" w:rsidRPr="005D5371">
            <w:rPr>
              <w:rFonts w:ascii="Times New Roman" w:eastAsia="Times New Roman" w:hAnsi="Times New Roman" w:cs="Times New Roman"/>
              <w:color w:val="000000"/>
              <w:sz w:val="24"/>
            </w:rPr>
            <w:t>(Park &amp; Kim, 2020)</w:t>
          </w:r>
        </w:sdtContent>
      </w:sdt>
      <w:r w:rsidR="001F1637" w:rsidRPr="005D5371">
        <w:rPr>
          <w:rFonts w:ascii="Times New Roman" w:eastAsia="Times New Roman" w:hAnsi="Times New Roman" w:cs="Times New Roman"/>
          <w:color w:val="000000"/>
          <w:sz w:val="24"/>
          <w:szCs w:val="24"/>
        </w:rPr>
        <w:t>.</w:t>
      </w:r>
      <w:proofErr w:type="gramEnd"/>
      <w:r w:rsidR="001F1637" w:rsidRPr="005D5371">
        <w:rPr>
          <w:rFonts w:ascii="Times New Roman" w:eastAsia="Times New Roman" w:hAnsi="Times New Roman" w:cs="Times New Roman"/>
          <w:color w:val="000000"/>
          <w:sz w:val="24"/>
          <w:szCs w:val="24"/>
        </w:rPr>
        <w:t xml:space="preserve"> Dalam </w:t>
      </w:r>
      <w:proofErr w:type="gramStart"/>
      <w:r w:rsidR="001F1637" w:rsidRPr="005D5371">
        <w:rPr>
          <w:rFonts w:ascii="Times New Roman" w:eastAsia="Times New Roman" w:hAnsi="Times New Roman" w:cs="Times New Roman"/>
          <w:color w:val="000000"/>
          <w:sz w:val="24"/>
          <w:szCs w:val="24"/>
        </w:rPr>
        <w:t>kultur</w:t>
      </w:r>
      <w:proofErr w:type="gramEnd"/>
      <w:r w:rsidR="001F1637" w:rsidRPr="005D5371">
        <w:rPr>
          <w:rFonts w:ascii="Times New Roman" w:eastAsia="Times New Roman" w:hAnsi="Times New Roman" w:cs="Times New Roman"/>
          <w:color w:val="000000"/>
          <w:sz w:val="24"/>
          <w:szCs w:val="24"/>
        </w:rPr>
        <w:t xml:space="preserve"> jaringan, sitokinin digunakan untuk merangsang pertumbuhan eksplan, seperti pembentukan kalus, yang sangat penting dalam proses regenerasi tanaman</w:t>
      </w:r>
      <w:r w:rsidR="00BB7E0C" w:rsidRPr="005D5371">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"/>
          <w:id w:val="-1040737728"/>
          <w:placeholder>
            <w:docPart w:val="DefaultPlaceholder_-1854013440"/>
          </w:placeholder>
        </w:sdtPr>
        <w:sdtEndPr/>
        <w:sdtContent>
          <w:r w:rsidR="001A0A72" w:rsidRPr="005D5371">
            <w:rPr>
              <w:rFonts w:ascii="Times New Roman" w:eastAsia="Times New Roman" w:hAnsi="Times New Roman" w:cs="Times New Roman"/>
              <w:color w:val="000000"/>
              <w:sz w:val="24"/>
              <w:szCs w:val="24"/>
            </w:rPr>
            <w:t xml:space="preserve">(Lu </w:t>
          </w:r>
          <w:r w:rsidR="00BC44AE" w:rsidRPr="005D5371">
            <w:rPr>
              <w:rFonts w:ascii="Times New Roman" w:eastAsia="Times New Roman" w:hAnsi="Times New Roman" w:cs="Times New Roman"/>
              <w:i/>
              <w:iCs/>
              <w:color w:val="000000"/>
              <w:sz w:val="24"/>
              <w:szCs w:val="24"/>
            </w:rPr>
            <w:t>et al</w:t>
          </w:r>
          <w:r w:rsidR="001A0A72" w:rsidRPr="005D5371">
            <w:rPr>
              <w:rFonts w:ascii="Times New Roman" w:eastAsia="Times New Roman" w:hAnsi="Times New Roman" w:cs="Times New Roman"/>
              <w:color w:val="000000"/>
              <w:sz w:val="24"/>
              <w:szCs w:val="24"/>
            </w:rPr>
            <w:t>., 2020)</w:t>
          </w:r>
        </w:sdtContent>
      </w:sdt>
      <w:r w:rsidR="001F1637" w:rsidRPr="005D5371">
        <w:rPr>
          <w:rFonts w:ascii="Times New Roman" w:eastAsia="Times New Roman" w:hAnsi="Times New Roman" w:cs="Times New Roman"/>
          <w:color w:val="000000"/>
          <w:sz w:val="24"/>
          <w:szCs w:val="24"/>
        </w:rPr>
        <w:t xml:space="preserve">. Kalus adalah </w:t>
      </w:r>
      <w:proofErr w:type="gramStart"/>
      <w:r w:rsidR="001F1637" w:rsidRPr="005D5371">
        <w:rPr>
          <w:rFonts w:ascii="Times New Roman" w:eastAsia="Times New Roman" w:hAnsi="Times New Roman" w:cs="Times New Roman"/>
          <w:color w:val="000000"/>
          <w:sz w:val="24"/>
          <w:szCs w:val="24"/>
        </w:rPr>
        <w:t>massa</w:t>
      </w:r>
      <w:proofErr w:type="gramEnd"/>
      <w:r w:rsidR="001F1637" w:rsidRPr="005D5371">
        <w:rPr>
          <w:rFonts w:ascii="Times New Roman" w:eastAsia="Times New Roman" w:hAnsi="Times New Roman" w:cs="Times New Roman"/>
          <w:color w:val="000000"/>
          <w:sz w:val="24"/>
          <w:szCs w:val="24"/>
        </w:rPr>
        <w:t xml:space="preserve"> sel yang tumbuh tidak teratur dan memiliki kemampuan untuk berdiferensiasi menjadi berbagai tipe jaringan</w:t>
      </w:r>
      <w:r w:rsidR="00BB7E0C" w:rsidRPr="005D5371">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"/>
          <w:id w:val="191888507"/>
          <w:placeholder>
            <w:docPart w:val="DefaultPlaceholder_-1854013440"/>
          </w:placeholder>
        </w:sdtPr>
        <w:sdtEndPr/>
        <w:sdtContent>
          <w:r w:rsidR="001A0A72" w:rsidRPr="005D5371">
            <w:rPr>
              <w:rFonts w:ascii="Times New Roman" w:eastAsia="Times New Roman" w:hAnsi="Times New Roman" w:cs="Times New Roman"/>
              <w:color w:val="000000"/>
              <w:sz w:val="24"/>
              <w:szCs w:val="24"/>
            </w:rPr>
            <w:t xml:space="preserve">(Rahman </w:t>
          </w:r>
          <w:r w:rsidR="00BC44AE" w:rsidRPr="005D5371">
            <w:rPr>
              <w:rFonts w:ascii="Times New Roman" w:eastAsia="Times New Roman" w:hAnsi="Times New Roman" w:cs="Times New Roman"/>
              <w:i/>
              <w:iCs/>
              <w:color w:val="000000"/>
              <w:sz w:val="24"/>
              <w:szCs w:val="24"/>
            </w:rPr>
            <w:t>et al</w:t>
          </w:r>
          <w:r w:rsidR="001A0A72" w:rsidRPr="005D5371">
            <w:rPr>
              <w:rFonts w:ascii="Times New Roman" w:eastAsia="Times New Roman" w:hAnsi="Times New Roman" w:cs="Times New Roman"/>
              <w:color w:val="000000"/>
              <w:sz w:val="24"/>
              <w:szCs w:val="24"/>
            </w:rPr>
            <w:t>., 2019)</w:t>
          </w:r>
        </w:sdtContent>
      </w:sdt>
      <w:r w:rsidR="001F1637" w:rsidRPr="005D5371">
        <w:rPr>
          <w:rFonts w:ascii="Times New Roman" w:eastAsia="Times New Roman" w:hAnsi="Times New Roman" w:cs="Times New Roman"/>
          <w:color w:val="000000"/>
          <w:sz w:val="24"/>
          <w:szCs w:val="24"/>
        </w:rPr>
        <w:t xml:space="preserve">. </w:t>
      </w:r>
    </w:p>
    <w:p w14:paraId="0013E5CF" w14:textId="673CB9B5" w:rsidR="00BA68D8" w:rsidRPr="005D5371" w:rsidRDefault="001F1637" w:rsidP="007D2032">
      <w:pPr>
        <w:spacing w:after="0" w:line="240" w:lineRule="auto"/>
        <w:ind w:firstLine="720"/>
        <w:jc w:val="both"/>
        <w:rPr>
          <w:rFonts w:ascii="Times New Roman" w:eastAsia="Times New Roman" w:hAnsi="Times New Roman" w:cs="Times New Roman"/>
          <w:color w:val="000000"/>
          <w:sz w:val="24"/>
          <w:szCs w:val="24"/>
        </w:rPr>
      </w:pPr>
      <w:r w:rsidRPr="005D5371">
        <w:rPr>
          <w:rFonts w:ascii="Times New Roman" w:eastAsia="Times New Roman" w:hAnsi="Times New Roman" w:cs="Times New Roman"/>
          <w:color w:val="000000"/>
          <w:sz w:val="24"/>
          <w:szCs w:val="24"/>
        </w:rPr>
        <w:t xml:space="preserve">Salah satu ZPT sitokinin yang sering digunakan dalam </w:t>
      </w:r>
      <w:proofErr w:type="gramStart"/>
      <w:r w:rsidRPr="005D5371">
        <w:rPr>
          <w:rFonts w:ascii="Times New Roman" w:eastAsia="Times New Roman" w:hAnsi="Times New Roman" w:cs="Times New Roman"/>
          <w:color w:val="000000"/>
          <w:sz w:val="24"/>
          <w:szCs w:val="24"/>
        </w:rPr>
        <w:t>kultur</w:t>
      </w:r>
      <w:proofErr w:type="gramEnd"/>
      <w:r w:rsidRPr="005D5371">
        <w:rPr>
          <w:rFonts w:ascii="Times New Roman" w:eastAsia="Times New Roman" w:hAnsi="Times New Roman" w:cs="Times New Roman"/>
          <w:color w:val="000000"/>
          <w:sz w:val="24"/>
          <w:szCs w:val="24"/>
        </w:rPr>
        <w:t xml:space="preserve"> jaringan adalah 6-benzylaminopurine (BAP). </w:t>
      </w:r>
      <w:proofErr w:type="gramStart"/>
      <w:r w:rsidRPr="005D5371">
        <w:rPr>
          <w:rFonts w:ascii="Times New Roman" w:eastAsia="Times New Roman" w:hAnsi="Times New Roman" w:cs="Times New Roman"/>
          <w:color w:val="000000"/>
          <w:sz w:val="24"/>
          <w:szCs w:val="24"/>
        </w:rPr>
        <w:t>BAP berfungsi untuk merangsang pembelahan sel</w:t>
      </w:r>
      <w:r w:rsidR="00744E1B" w:rsidRPr="005D5371">
        <w:rPr>
          <w:rFonts w:ascii="Times New Roman" w:eastAsia="Times New Roman" w:hAnsi="Times New Roman" w:cs="Times New Roman"/>
          <w:color w:val="000000"/>
          <w:sz w:val="24"/>
          <w:szCs w:val="24"/>
        </w:rPr>
        <w:t xml:space="preserve"> dan </w:t>
      </w:r>
      <w:r w:rsidRPr="005D5371">
        <w:rPr>
          <w:rFonts w:ascii="Times New Roman" w:eastAsia="Times New Roman" w:hAnsi="Times New Roman" w:cs="Times New Roman"/>
          <w:color w:val="000000"/>
          <w:sz w:val="24"/>
          <w:szCs w:val="24"/>
        </w:rPr>
        <w:t xml:space="preserve">pembentukan </w:t>
      </w:r>
      <w:r w:rsidR="00242C78" w:rsidRPr="005D5371">
        <w:rPr>
          <w:rFonts w:ascii="Times New Roman" w:eastAsia="Times New Roman" w:hAnsi="Times New Roman" w:cs="Times New Roman"/>
          <w:color w:val="000000"/>
          <w:sz w:val="24"/>
          <w:szCs w:val="24"/>
        </w:rPr>
        <w:t xml:space="preserve">jaringan </w:t>
      </w:r>
      <w:r w:rsidR="00744E1B" w:rsidRPr="005D5371">
        <w:rPr>
          <w:rFonts w:ascii="Times New Roman" w:eastAsia="Times New Roman" w:hAnsi="Times New Roman" w:cs="Times New Roman"/>
          <w:color w:val="000000"/>
          <w:sz w:val="24"/>
          <w:szCs w:val="24"/>
        </w:rPr>
        <w:t xml:space="preserve">seperti </w:t>
      </w:r>
      <w:r w:rsidRPr="005D5371">
        <w:rPr>
          <w:rFonts w:ascii="Times New Roman" w:eastAsia="Times New Roman" w:hAnsi="Times New Roman" w:cs="Times New Roman"/>
          <w:color w:val="000000"/>
          <w:sz w:val="24"/>
          <w:szCs w:val="24"/>
        </w:rPr>
        <w:t>kalus.</w:t>
      </w:r>
      <w:proofErr w:type="gramEnd"/>
      <w:r w:rsidRPr="005D5371">
        <w:rPr>
          <w:rFonts w:ascii="Times New Roman" w:eastAsia="Times New Roman" w:hAnsi="Times New Roman" w:cs="Times New Roman"/>
          <w:color w:val="000000"/>
          <w:sz w:val="24"/>
          <w:szCs w:val="24"/>
        </w:rPr>
        <w:t xml:space="preserve"> Pemberian BAP pada media </w:t>
      </w:r>
      <w:proofErr w:type="gramStart"/>
      <w:r w:rsidRPr="005D5371">
        <w:rPr>
          <w:rFonts w:ascii="Times New Roman" w:eastAsia="Times New Roman" w:hAnsi="Times New Roman" w:cs="Times New Roman"/>
          <w:color w:val="000000"/>
          <w:sz w:val="24"/>
          <w:szCs w:val="24"/>
        </w:rPr>
        <w:t>kultur</w:t>
      </w:r>
      <w:proofErr w:type="gramEnd"/>
      <w:r w:rsidRPr="005D5371">
        <w:rPr>
          <w:rFonts w:ascii="Times New Roman" w:eastAsia="Times New Roman" w:hAnsi="Times New Roman" w:cs="Times New Roman"/>
          <w:color w:val="000000"/>
          <w:sz w:val="24"/>
          <w:szCs w:val="24"/>
        </w:rPr>
        <w:t xml:space="preserve"> dapat mempengaruhi berbagai aspek fisiologi sel, termasuk sintesis asam nukleat dan protein yang terlibat dalam proses pembelahan dan diferensiasi sel. Pada konsentrasi tertentu, BAP dapat meningkatkan proliferasi sel dalam eksplan dan </w:t>
      </w:r>
      <w:r w:rsidR="00242C78" w:rsidRPr="005D5371">
        <w:rPr>
          <w:rFonts w:ascii="Times New Roman" w:eastAsia="Times New Roman" w:hAnsi="Times New Roman" w:cs="Times New Roman"/>
          <w:color w:val="000000"/>
          <w:sz w:val="24"/>
          <w:szCs w:val="24"/>
        </w:rPr>
        <w:t>meningkatkan</w:t>
      </w:r>
      <w:r w:rsidRPr="005D5371">
        <w:rPr>
          <w:rFonts w:ascii="Times New Roman" w:eastAsia="Times New Roman" w:hAnsi="Times New Roman" w:cs="Times New Roman"/>
          <w:color w:val="000000"/>
          <w:sz w:val="24"/>
          <w:szCs w:val="24"/>
        </w:rPr>
        <w:t xml:space="preserve"> pembentukan kalus</w:t>
      </w:r>
      <w:r w:rsidR="00242C78" w:rsidRPr="005D5371">
        <w:rPr>
          <w:rFonts w:ascii="Times New Roman" w:eastAsia="Times New Roman" w:hAnsi="Times New Roman" w:cs="Times New Roman"/>
          <w:color w:val="000000"/>
          <w:sz w:val="24"/>
          <w:szCs w:val="24"/>
        </w:rPr>
        <w:t xml:space="preserve">. </w:t>
      </w:r>
      <w:proofErr w:type="gramStart"/>
      <w:r w:rsidR="00242C78" w:rsidRPr="005D5371">
        <w:rPr>
          <w:rFonts w:ascii="Times New Roman" w:eastAsia="Times New Roman" w:hAnsi="Times New Roman" w:cs="Times New Roman"/>
          <w:color w:val="000000"/>
          <w:sz w:val="24"/>
          <w:szCs w:val="24"/>
        </w:rPr>
        <w:t>K</w:t>
      </w:r>
      <w:r w:rsidRPr="005D5371">
        <w:rPr>
          <w:rFonts w:ascii="Times New Roman" w:eastAsia="Times New Roman" w:hAnsi="Times New Roman" w:cs="Times New Roman"/>
          <w:color w:val="000000"/>
          <w:sz w:val="24"/>
          <w:szCs w:val="24"/>
        </w:rPr>
        <w:t>onsentrasi BAP yang terlalu tinggi atau rendah dapat mempengaruhi kualitas kalus yang terbentuk, serta mempengaruhi diferensiasi dan regenerasi organ tanaman.</w:t>
      </w:r>
      <w:proofErr w:type="gramEnd"/>
      <w:r w:rsidRPr="005D5371">
        <w:rPr>
          <w:rFonts w:ascii="Times New Roman" w:eastAsia="Times New Roman" w:hAnsi="Times New Roman" w:cs="Times New Roman"/>
          <w:color w:val="000000"/>
          <w:sz w:val="24"/>
          <w:szCs w:val="24"/>
        </w:rPr>
        <w:t xml:space="preserve"> </w:t>
      </w:r>
      <w:r w:rsidR="007F4762" w:rsidRPr="005D5371">
        <w:rPr>
          <w:rFonts w:ascii="Times New Roman" w:eastAsia="Times New Roman" w:hAnsi="Times New Roman" w:cs="Times New Roman"/>
          <w:color w:val="000000"/>
          <w:sz w:val="24"/>
          <w:szCs w:val="24"/>
        </w:rPr>
        <w:t xml:space="preserve">Pemberian 1 mg/L BAP </w:t>
      </w:r>
      <w:r w:rsidR="0032424F" w:rsidRPr="005D5371">
        <w:rPr>
          <w:rFonts w:ascii="Times New Roman" w:eastAsia="Times New Roman" w:hAnsi="Times New Roman" w:cs="Times New Roman"/>
          <w:color w:val="000000"/>
          <w:sz w:val="24"/>
          <w:szCs w:val="24"/>
        </w:rPr>
        <w:t xml:space="preserve">memberikan pengaruh pertumbuhan kalus terbaik pada eksplan batang </w:t>
      </w:r>
      <w:r w:rsidR="0032424F" w:rsidRPr="005D5371">
        <w:rPr>
          <w:rFonts w:ascii="Times New Roman" w:eastAsia="Times New Roman" w:hAnsi="Times New Roman" w:cs="Times New Roman"/>
          <w:i/>
          <w:iCs/>
          <w:color w:val="000000"/>
          <w:sz w:val="24"/>
          <w:szCs w:val="24"/>
        </w:rPr>
        <w:t xml:space="preserve">Solanum tuberosum </w:t>
      </w:r>
      <w:sdt>
        <w:sdtPr>
          <w:rPr>
            <w:rFonts w:ascii="Times New Roman" w:eastAsia="Times New Roman" w:hAnsi="Times New Roman" w:cs="Times New Roman"/>
            <w:color w:val="000000"/>
            <w:sz w:val="24"/>
            <w:szCs w:val="24"/>
          </w:rPr>
          <w:tag w:val="MENDELEY_CITATION_v3_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"/>
          <w:id w:val="-1690065111"/>
          <w:placeholder>
            <w:docPart w:val="DefaultPlaceholder_-1854013440"/>
          </w:placeholder>
        </w:sdtPr>
        <w:sdtEndPr/>
        <w:sdtContent>
          <w:r w:rsidR="001A0A72" w:rsidRPr="005D5371">
            <w:rPr>
              <w:rFonts w:ascii="Times New Roman" w:eastAsia="Times New Roman" w:hAnsi="Times New Roman" w:cs="Times New Roman"/>
              <w:color w:val="000000"/>
              <w:sz w:val="24"/>
              <w:szCs w:val="24"/>
            </w:rPr>
            <w:t xml:space="preserve">(Aprilia </w:t>
          </w:r>
          <w:r w:rsidR="00BC44AE" w:rsidRPr="005D5371">
            <w:rPr>
              <w:rFonts w:ascii="Times New Roman" w:eastAsia="Times New Roman" w:hAnsi="Times New Roman" w:cs="Times New Roman"/>
              <w:i/>
              <w:iCs/>
              <w:color w:val="000000"/>
              <w:sz w:val="24"/>
              <w:szCs w:val="24"/>
            </w:rPr>
            <w:t>et al</w:t>
          </w:r>
          <w:r w:rsidR="001A0A72" w:rsidRPr="005D5371">
            <w:rPr>
              <w:rFonts w:ascii="Times New Roman" w:eastAsia="Times New Roman" w:hAnsi="Times New Roman" w:cs="Times New Roman"/>
              <w:color w:val="000000"/>
              <w:sz w:val="24"/>
              <w:szCs w:val="24"/>
            </w:rPr>
            <w:t>., 2022)</w:t>
          </w:r>
        </w:sdtContent>
      </w:sdt>
      <w:r w:rsidR="008757AD" w:rsidRPr="005D5371">
        <w:rPr>
          <w:rFonts w:ascii="Times New Roman" w:eastAsia="Times New Roman" w:hAnsi="Times New Roman" w:cs="Times New Roman"/>
          <w:color w:val="000000"/>
          <w:sz w:val="24"/>
          <w:szCs w:val="24"/>
        </w:rPr>
        <w:t xml:space="preserve"> dan </w:t>
      </w:r>
      <w:r w:rsidR="008757AD" w:rsidRPr="005D5371">
        <w:rPr>
          <w:rFonts w:ascii="Times New Roman" w:eastAsia="Times New Roman" w:hAnsi="Times New Roman" w:cs="Times New Roman"/>
          <w:i/>
          <w:iCs/>
          <w:color w:val="000000"/>
          <w:sz w:val="24"/>
          <w:szCs w:val="24"/>
        </w:rPr>
        <w:t>Pogostemon cablin</w:t>
      </w:r>
      <w:r w:rsidR="008757AD" w:rsidRPr="005D5371">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"/>
          <w:id w:val="1868792616"/>
          <w:placeholder>
            <w:docPart w:val="DefaultPlaceholder_-1854013440"/>
          </w:placeholder>
        </w:sdtPr>
        <w:sdtEndPr/>
        <w:sdtContent>
          <w:r w:rsidR="001A0A72" w:rsidRPr="005D5371">
            <w:rPr>
              <w:rFonts w:ascii="Times New Roman" w:eastAsia="Times New Roman" w:hAnsi="Times New Roman" w:cs="Times New Roman"/>
              <w:color w:val="000000"/>
              <w:sz w:val="24"/>
              <w:szCs w:val="24"/>
            </w:rPr>
            <w:t xml:space="preserve">(Mayerni </w:t>
          </w:r>
          <w:r w:rsidR="00BC44AE" w:rsidRPr="005D5371">
            <w:rPr>
              <w:rFonts w:ascii="Times New Roman" w:eastAsia="Times New Roman" w:hAnsi="Times New Roman" w:cs="Times New Roman"/>
              <w:i/>
              <w:iCs/>
              <w:color w:val="000000"/>
              <w:sz w:val="24"/>
              <w:szCs w:val="24"/>
            </w:rPr>
            <w:t>et al</w:t>
          </w:r>
          <w:r w:rsidR="001A0A72" w:rsidRPr="005D5371">
            <w:rPr>
              <w:rFonts w:ascii="Times New Roman" w:eastAsia="Times New Roman" w:hAnsi="Times New Roman" w:cs="Times New Roman"/>
              <w:color w:val="000000"/>
              <w:sz w:val="24"/>
              <w:szCs w:val="24"/>
            </w:rPr>
            <w:t>., 2020)</w:t>
          </w:r>
        </w:sdtContent>
      </w:sdt>
      <w:r w:rsidR="0032424F" w:rsidRPr="005D5371">
        <w:rPr>
          <w:rFonts w:ascii="Times New Roman" w:eastAsia="Times New Roman" w:hAnsi="Times New Roman" w:cs="Times New Roman"/>
          <w:color w:val="000000"/>
          <w:sz w:val="24"/>
          <w:szCs w:val="24"/>
        </w:rPr>
        <w:t>.</w:t>
      </w:r>
      <w:r w:rsidR="00A54E22" w:rsidRPr="005D5371">
        <w:rPr>
          <w:rFonts w:ascii="Times New Roman" w:eastAsia="Times New Roman" w:hAnsi="Times New Roman" w:cs="Times New Roman"/>
          <w:color w:val="000000"/>
          <w:sz w:val="24"/>
          <w:szCs w:val="24"/>
        </w:rPr>
        <w:t xml:space="preserve"> </w:t>
      </w:r>
      <w:r w:rsidR="007D2032" w:rsidRPr="005D5371">
        <w:rPr>
          <w:rFonts w:ascii="Times New Roman" w:eastAsia="Times New Roman" w:hAnsi="Times New Roman" w:cs="Times New Roman"/>
          <w:color w:val="000000"/>
          <w:sz w:val="24"/>
          <w:szCs w:val="24"/>
        </w:rPr>
        <w:t>Konsentrasi 0</w:t>
      </w:r>
      <w:proofErr w:type="gramStart"/>
      <w:r w:rsidR="007D2032" w:rsidRPr="005D5371">
        <w:rPr>
          <w:rFonts w:ascii="Times New Roman" w:eastAsia="Times New Roman" w:hAnsi="Times New Roman" w:cs="Times New Roman"/>
          <w:color w:val="000000"/>
          <w:sz w:val="24"/>
          <w:szCs w:val="24"/>
        </w:rPr>
        <w:t>,5</w:t>
      </w:r>
      <w:proofErr w:type="gramEnd"/>
      <w:r w:rsidR="007D2032" w:rsidRPr="005D5371">
        <w:rPr>
          <w:rFonts w:ascii="Times New Roman" w:eastAsia="Times New Roman" w:hAnsi="Times New Roman" w:cs="Times New Roman"/>
          <w:color w:val="000000"/>
          <w:sz w:val="24"/>
          <w:szCs w:val="24"/>
        </w:rPr>
        <w:t xml:space="preserve"> mg/L yang dikombinasikan dengan 3,0 mg/L NAA memberikan pertumbuhan dan persentase kalus tertinggi pada tanaman </w:t>
      </w:r>
      <w:r w:rsidR="007D2032" w:rsidRPr="005D5371">
        <w:rPr>
          <w:rFonts w:ascii="Times New Roman" w:eastAsia="Times New Roman" w:hAnsi="Times New Roman" w:cs="Times New Roman"/>
          <w:i/>
          <w:iCs/>
          <w:color w:val="000000"/>
          <w:sz w:val="24"/>
          <w:szCs w:val="24"/>
        </w:rPr>
        <w:t>Aquilaria malaccensis</w:t>
      </w:r>
      <w:r w:rsidR="007D2032" w:rsidRPr="005D5371">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"/>
          <w:id w:val="-1141804294"/>
          <w:placeholder>
            <w:docPart w:val="DefaultPlaceholder_-1854013440"/>
          </w:placeholder>
        </w:sdtPr>
        <w:sdtEndPr/>
        <w:sdtContent>
          <w:r w:rsidR="001A0A72" w:rsidRPr="005D5371">
            <w:rPr>
              <w:rFonts w:ascii="Times New Roman" w:eastAsia="Times New Roman" w:hAnsi="Times New Roman" w:cs="Times New Roman"/>
              <w:color w:val="000000"/>
              <w:sz w:val="24"/>
              <w:szCs w:val="24"/>
            </w:rPr>
            <w:t xml:space="preserve">(Wahyuni </w:t>
          </w:r>
          <w:r w:rsidR="00BC44AE" w:rsidRPr="005D5371">
            <w:rPr>
              <w:rFonts w:ascii="Times New Roman" w:eastAsia="Times New Roman" w:hAnsi="Times New Roman" w:cs="Times New Roman"/>
              <w:i/>
              <w:iCs/>
              <w:color w:val="000000"/>
              <w:sz w:val="24"/>
              <w:szCs w:val="24"/>
            </w:rPr>
            <w:t>et al</w:t>
          </w:r>
          <w:r w:rsidR="001A0A72" w:rsidRPr="005D5371">
            <w:rPr>
              <w:rFonts w:ascii="Times New Roman" w:eastAsia="Times New Roman" w:hAnsi="Times New Roman" w:cs="Times New Roman"/>
              <w:color w:val="000000"/>
              <w:sz w:val="24"/>
              <w:szCs w:val="24"/>
            </w:rPr>
            <w:t>., 2020)</w:t>
          </w:r>
        </w:sdtContent>
      </w:sdt>
      <w:r w:rsidR="007D2032" w:rsidRPr="005D5371">
        <w:rPr>
          <w:rFonts w:ascii="Times New Roman" w:eastAsia="Times New Roman" w:hAnsi="Times New Roman" w:cs="Times New Roman"/>
          <w:color w:val="000000"/>
          <w:sz w:val="24"/>
          <w:szCs w:val="24"/>
        </w:rPr>
        <w:t>.</w:t>
      </w:r>
      <w:r w:rsidR="008757AD" w:rsidRPr="005D5371">
        <w:rPr>
          <w:rFonts w:ascii="Times New Roman" w:eastAsia="Times New Roman" w:hAnsi="Times New Roman" w:cs="Times New Roman"/>
          <w:color w:val="000000"/>
          <w:sz w:val="24"/>
          <w:szCs w:val="24"/>
        </w:rPr>
        <w:t xml:space="preserve"> </w:t>
      </w:r>
      <w:r w:rsidR="007A01EC" w:rsidRPr="005D5371">
        <w:rPr>
          <w:rFonts w:ascii="Times New Roman" w:eastAsia="Times New Roman" w:hAnsi="Times New Roman" w:cs="Times New Roman"/>
          <w:color w:val="000000"/>
          <w:sz w:val="24"/>
          <w:szCs w:val="24"/>
        </w:rPr>
        <w:t xml:space="preserve">Pemberian 1,2 mg/L BAP mampu memberikan pertumbuhan kalus maksimal pada tanaman </w:t>
      </w:r>
      <w:r w:rsidR="007A01EC" w:rsidRPr="005D5371">
        <w:rPr>
          <w:rFonts w:ascii="Times New Roman" w:eastAsia="Times New Roman" w:hAnsi="Times New Roman" w:cs="Times New Roman"/>
          <w:i/>
          <w:iCs/>
          <w:color w:val="000000"/>
          <w:sz w:val="24"/>
          <w:szCs w:val="24"/>
        </w:rPr>
        <w:t>Aglaonema</w:t>
      </w:r>
      <w:r w:rsidR="007A01EC" w:rsidRPr="005D5371">
        <w:rPr>
          <w:rFonts w:ascii="Times New Roman" w:eastAsia="Times New Roman" w:hAnsi="Times New Roman" w:cs="Times New Roman"/>
          <w:color w:val="000000"/>
          <w:sz w:val="24"/>
          <w:szCs w:val="24"/>
        </w:rPr>
        <w:t xml:space="preserve"> Siam Aurora </w:t>
      </w:r>
      <w:sdt>
        <w:sdtPr>
          <w:rPr>
            <w:rFonts w:ascii="Times New Roman" w:eastAsia="Times New Roman" w:hAnsi="Times New Roman" w:cs="Times New Roman"/>
            <w:color w:val="000000"/>
            <w:sz w:val="24"/>
            <w:szCs w:val="24"/>
          </w:rPr>
          <w:tag w:val="MENDELEY_CITATION_v3_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"/>
          <w:id w:val="1709382732"/>
          <w:placeholder>
            <w:docPart w:val="DefaultPlaceholder_-1854013440"/>
          </w:placeholder>
        </w:sdtPr>
        <w:sdtEndPr/>
        <w:sdtContent>
          <w:r w:rsidR="001A0A72" w:rsidRPr="005D5371">
            <w:rPr>
              <w:rFonts w:ascii="Times New Roman" w:eastAsia="Times New Roman" w:hAnsi="Times New Roman" w:cs="Times New Roman"/>
              <w:color w:val="000000"/>
              <w:sz w:val="24"/>
            </w:rPr>
            <w:t>(Anjani &amp; Ratnawati, 2023)</w:t>
          </w:r>
        </w:sdtContent>
      </w:sdt>
      <w:r w:rsidR="007A01EC" w:rsidRPr="005D5371">
        <w:rPr>
          <w:rFonts w:ascii="Times New Roman" w:eastAsia="Times New Roman" w:hAnsi="Times New Roman" w:cs="Times New Roman"/>
          <w:color w:val="000000"/>
          <w:sz w:val="24"/>
          <w:szCs w:val="24"/>
        </w:rPr>
        <w:t xml:space="preserve"> </w:t>
      </w:r>
      <w:r w:rsidR="008757AD" w:rsidRPr="005D5371">
        <w:rPr>
          <w:rFonts w:ascii="Times New Roman" w:eastAsia="Times New Roman" w:hAnsi="Times New Roman" w:cs="Times New Roman"/>
          <w:color w:val="000000"/>
          <w:sz w:val="24"/>
          <w:szCs w:val="24"/>
        </w:rPr>
        <w:t>Penelitian ini bertujuan untuk</w:t>
      </w:r>
      <w:r w:rsidR="007A01EC" w:rsidRPr="005D5371">
        <w:rPr>
          <w:rFonts w:ascii="Times New Roman" w:eastAsia="Times New Roman" w:hAnsi="Times New Roman" w:cs="Times New Roman"/>
          <w:color w:val="000000"/>
          <w:sz w:val="24"/>
          <w:szCs w:val="24"/>
        </w:rPr>
        <w:t xml:space="preserve"> mengetahui respon pertumbuhan kalus tanaman massoia</w:t>
      </w:r>
      <w:r w:rsidR="007A01EC" w:rsidRPr="005D5371">
        <w:rPr>
          <w:rFonts w:ascii="Times New Roman" w:eastAsia="Times New Roman" w:hAnsi="Times New Roman" w:cs="Times New Roman"/>
          <w:i/>
          <w:iCs/>
          <w:color w:val="000000"/>
          <w:sz w:val="24"/>
          <w:szCs w:val="24"/>
        </w:rPr>
        <w:t xml:space="preserve"> </w:t>
      </w:r>
      <w:r w:rsidR="007A01EC" w:rsidRPr="005D5371">
        <w:rPr>
          <w:rFonts w:ascii="Times New Roman" w:eastAsia="Times New Roman" w:hAnsi="Times New Roman" w:cs="Times New Roman"/>
          <w:color w:val="000000"/>
          <w:sz w:val="24"/>
          <w:szCs w:val="24"/>
        </w:rPr>
        <w:t>dengan penamb</w:t>
      </w:r>
      <w:r w:rsidR="00D62A52">
        <w:rPr>
          <w:rFonts w:ascii="Times New Roman" w:eastAsia="Times New Roman" w:hAnsi="Times New Roman" w:cs="Times New Roman"/>
          <w:color w:val="000000"/>
          <w:sz w:val="24"/>
          <w:szCs w:val="24"/>
        </w:rPr>
        <w:t>ahan beberapa konsentrasi BAP s</w:t>
      </w:r>
      <w:r w:rsidR="007A01EC" w:rsidRPr="005D5371">
        <w:rPr>
          <w:rFonts w:ascii="Times New Roman" w:eastAsia="Times New Roman" w:hAnsi="Times New Roman" w:cs="Times New Roman"/>
          <w:color w:val="000000"/>
          <w:sz w:val="24"/>
          <w:szCs w:val="24"/>
        </w:rPr>
        <w:t>erta mengetahui konsentrasi BAP terbaik dalam menginduksi kalus tanaman massoia (</w:t>
      </w:r>
      <w:r w:rsidR="007A01EC" w:rsidRPr="005D5371">
        <w:rPr>
          <w:rFonts w:ascii="Times New Roman" w:eastAsia="Times New Roman" w:hAnsi="Times New Roman" w:cs="Times New Roman"/>
          <w:i/>
          <w:iCs/>
          <w:color w:val="000000"/>
          <w:sz w:val="24"/>
          <w:szCs w:val="24"/>
        </w:rPr>
        <w:t>C. massoy</w:t>
      </w:r>
      <w:r w:rsidR="007A01EC" w:rsidRPr="005D5371">
        <w:rPr>
          <w:rFonts w:ascii="Times New Roman" w:eastAsia="Times New Roman" w:hAnsi="Times New Roman" w:cs="Times New Roman"/>
          <w:color w:val="000000"/>
          <w:sz w:val="24"/>
          <w:szCs w:val="24"/>
        </w:rPr>
        <w:t>).</w:t>
      </w:r>
    </w:p>
    <w:p w14:paraId="5267F8EC" w14:textId="1BFA3E5C" w:rsidR="006B022A" w:rsidRPr="005D5371" w:rsidRDefault="006B022A">
      <w:pPr>
        <w:spacing w:after="0" w:line="240" w:lineRule="auto"/>
        <w:jc w:val="both"/>
        <w:rPr>
          <w:rFonts w:ascii="Times New Roman" w:eastAsia="Times New Roman" w:hAnsi="Times New Roman" w:cs="Times New Roman"/>
          <w:b/>
          <w:i/>
          <w:color w:val="000000"/>
          <w:sz w:val="24"/>
          <w:szCs w:val="24"/>
        </w:rPr>
      </w:pPr>
    </w:p>
    <w:p w14:paraId="33D79127" w14:textId="6FE8502B" w:rsidR="0012715E" w:rsidRPr="005D5371" w:rsidRDefault="0042013F">
      <w:pPr>
        <w:shd w:val="clear" w:color="auto" w:fill="FFFFFF"/>
        <w:spacing w:after="0" w:line="240" w:lineRule="auto"/>
        <w:rPr>
          <w:rFonts w:ascii="Times New Roman" w:eastAsia="Times New Roman" w:hAnsi="Times New Roman" w:cs="Times New Roman"/>
          <w:b/>
          <w:color w:val="000000"/>
          <w:sz w:val="24"/>
          <w:szCs w:val="24"/>
        </w:rPr>
      </w:pPr>
      <w:r w:rsidRPr="005D5371">
        <w:rPr>
          <w:rFonts w:ascii="Times New Roman" w:eastAsia="Times New Roman" w:hAnsi="Times New Roman" w:cs="Times New Roman"/>
          <w:b/>
          <w:color w:val="000000"/>
          <w:sz w:val="24"/>
          <w:szCs w:val="24"/>
        </w:rPr>
        <w:t xml:space="preserve">METODE </w:t>
      </w:r>
    </w:p>
    <w:p w14:paraId="0901BE0D" w14:textId="77777777" w:rsidR="0012715E" w:rsidRPr="005D5371" w:rsidRDefault="0012715E" w:rsidP="0012715E">
      <w:pPr>
        <w:spacing w:after="0" w:line="240" w:lineRule="auto"/>
        <w:jc w:val="both"/>
        <w:rPr>
          <w:rFonts w:ascii="Times New Roman" w:eastAsia="Times New Roman" w:hAnsi="Times New Roman" w:cs="Times New Roman"/>
          <w:b/>
          <w:bCs/>
          <w:color w:val="000000"/>
          <w:sz w:val="24"/>
          <w:szCs w:val="24"/>
        </w:rPr>
      </w:pPr>
      <w:r w:rsidRPr="005D5371">
        <w:rPr>
          <w:rFonts w:ascii="Times New Roman" w:eastAsia="Times New Roman" w:hAnsi="Times New Roman" w:cs="Times New Roman"/>
          <w:b/>
          <w:bCs/>
          <w:color w:val="000000"/>
          <w:sz w:val="24"/>
          <w:szCs w:val="24"/>
        </w:rPr>
        <w:t>Waktu dan Tempat</w:t>
      </w:r>
    </w:p>
    <w:p w14:paraId="3C04D74D" w14:textId="742371F6" w:rsidR="0012715E" w:rsidRPr="005D5371" w:rsidRDefault="0012715E" w:rsidP="0012715E">
      <w:pPr>
        <w:spacing w:after="0" w:line="240" w:lineRule="auto"/>
        <w:ind w:firstLine="720"/>
        <w:jc w:val="both"/>
        <w:rPr>
          <w:rFonts w:ascii="Times New Roman" w:eastAsia="Times New Roman" w:hAnsi="Times New Roman" w:cs="Times New Roman"/>
          <w:color w:val="000000"/>
          <w:sz w:val="24"/>
          <w:szCs w:val="24"/>
        </w:rPr>
      </w:pPr>
      <w:r w:rsidRPr="005D5371">
        <w:rPr>
          <w:rFonts w:ascii="Times New Roman" w:eastAsia="Times New Roman" w:hAnsi="Times New Roman" w:cs="Times New Roman"/>
          <w:color w:val="000000"/>
          <w:sz w:val="24"/>
          <w:szCs w:val="24"/>
        </w:rPr>
        <w:t xml:space="preserve">Penelitian ini </w:t>
      </w:r>
      <w:r w:rsidR="00463F54" w:rsidRPr="005D5371">
        <w:rPr>
          <w:rFonts w:ascii="Times New Roman" w:eastAsia="Times New Roman" w:hAnsi="Times New Roman" w:cs="Times New Roman"/>
          <w:color w:val="000000"/>
          <w:sz w:val="24"/>
          <w:szCs w:val="24"/>
        </w:rPr>
        <w:t>dilakukan</w:t>
      </w:r>
      <w:r w:rsidRPr="005D5371">
        <w:rPr>
          <w:rFonts w:ascii="Times New Roman" w:eastAsia="Times New Roman" w:hAnsi="Times New Roman" w:cs="Times New Roman"/>
          <w:color w:val="000000"/>
          <w:sz w:val="24"/>
          <w:szCs w:val="24"/>
        </w:rPr>
        <w:t xml:space="preserve"> pada bulan Oktober 2024 di Laboratorium Fisiologi Tumbuhan, Jurusan Biologi, Fakultas Matematika dan Ilmu Pengetahuan Alam, Universitas Andalas, Padang, Sumatera Barat, Indonesia.</w:t>
      </w:r>
    </w:p>
    <w:p w14:paraId="20C4712D" w14:textId="7D0DEEFA" w:rsidR="0012715E" w:rsidRPr="005D5371" w:rsidRDefault="0012715E" w:rsidP="0012715E">
      <w:pPr>
        <w:spacing w:after="0" w:line="240" w:lineRule="auto"/>
        <w:jc w:val="both"/>
        <w:rPr>
          <w:rFonts w:ascii="Times New Roman" w:eastAsia="Times New Roman" w:hAnsi="Times New Roman" w:cs="Times New Roman"/>
          <w:b/>
          <w:bCs/>
          <w:color w:val="000000"/>
          <w:sz w:val="24"/>
          <w:szCs w:val="24"/>
        </w:rPr>
      </w:pPr>
      <w:r w:rsidRPr="005D5371">
        <w:rPr>
          <w:rFonts w:ascii="Times New Roman" w:eastAsia="Times New Roman" w:hAnsi="Times New Roman" w:cs="Times New Roman"/>
          <w:b/>
          <w:bCs/>
          <w:color w:val="000000"/>
          <w:sz w:val="24"/>
          <w:szCs w:val="24"/>
        </w:rPr>
        <w:t>Rancangan Penelitian</w:t>
      </w:r>
    </w:p>
    <w:p w14:paraId="2B369AC6" w14:textId="28970575" w:rsidR="0012715E" w:rsidRPr="005D5371" w:rsidRDefault="0012715E" w:rsidP="0012715E">
      <w:pPr>
        <w:spacing w:after="0" w:line="240" w:lineRule="auto"/>
        <w:ind w:firstLine="720"/>
        <w:jc w:val="both"/>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Penelitian ini dilakukan dengan metode eksperimen yang disusun dalam Rancangan Acak Lengkap (RAL) yang terdiri atas 3 perlakuan.</w:t>
      </w:r>
      <w:proofErr w:type="gramEnd"/>
      <w:r w:rsidRPr="005D5371">
        <w:rPr>
          <w:rFonts w:ascii="Times New Roman" w:eastAsia="Times New Roman" w:hAnsi="Times New Roman" w:cs="Times New Roman"/>
          <w:color w:val="000000"/>
          <w:sz w:val="24"/>
          <w:szCs w:val="24"/>
        </w:rPr>
        <w:t xml:space="preserve"> Sebagai perlakuan adalah konsentrasi BAP yang digunakan dalam induksi kalus yaitu: </w:t>
      </w:r>
    </w:p>
    <w:p w14:paraId="68DC6615" w14:textId="77777777" w:rsidR="0012715E" w:rsidRPr="005D5371" w:rsidRDefault="0012715E" w:rsidP="0012715E">
      <w:pPr>
        <w:spacing w:after="0" w:line="240" w:lineRule="auto"/>
        <w:jc w:val="both"/>
        <w:rPr>
          <w:rFonts w:ascii="Times New Roman" w:eastAsia="Times New Roman" w:hAnsi="Times New Roman" w:cs="Times New Roman"/>
          <w:color w:val="000000"/>
          <w:sz w:val="24"/>
          <w:szCs w:val="24"/>
        </w:rPr>
      </w:pPr>
      <w:r w:rsidRPr="005D5371">
        <w:rPr>
          <w:rFonts w:ascii="Times New Roman" w:eastAsia="Times New Roman" w:hAnsi="Times New Roman" w:cs="Times New Roman"/>
          <w:color w:val="000000"/>
          <w:sz w:val="24"/>
          <w:szCs w:val="24"/>
        </w:rPr>
        <w:lastRenderedPageBreak/>
        <w:t>A. 0</w:t>
      </w:r>
      <w:proofErr w:type="gramStart"/>
      <w:r w:rsidRPr="005D5371">
        <w:rPr>
          <w:rFonts w:ascii="Times New Roman" w:eastAsia="Times New Roman" w:hAnsi="Times New Roman" w:cs="Times New Roman"/>
          <w:color w:val="000000"/>
          <w:sz w:val="24"/>
          <w:szCs w:val="24"/>
        </w:rPr>
        <w:t>,5</w:t>
      </w:r>
      <w:proofErr w:type="gramEnd"/>
      <w:r w:rsidRPr="005D5371">
        <w:rPr>
          <w:rFonts w:ascii="Times New Roman" w:eastAsia="Times New Roman" w:hAnsi="Times New Roman" w:cs="Times New Roman"/>
          <w:color w:val="000000"/>
          <w:sz w:val="24"/>
          <w:szCs w:val="24"/>
        </w:rPr>
        <w:t xml:space="preserve"> mg/L </w:t>
      </w:r>
    </w:p>
    <w:p w14:paraId="6A4530C2" w14:textId="77777777" w:rsidR="0012715E" w:rsidRPr="005D5371" w:rsidRDefault="0012715E" w:rsidP="0012715E">
      <w:pPr>
        <w:spacing w:after="0" w:line="240" w:lineRule="auto"/>
        <w:jc w:val="both"/>
        <w:rPr>
          <w:rFonts w:ascii="Times New Roman" w:eastAsia="Times New Roman" w:hAnsi="Times New Roman" w:cs="Times New Roman"/>
          <w:color w:val="000000"/>
          <w:sz w:val="24"/>
          <w:szCs w:val="24"/>
        </w:rPr>
      </w:pPr>
      <w:r w:rsidRPr="005D5371">
        <w:rPr>
          <w:rFonts w:ascii="Times New Roman" w:eastAsia="Times New Roman" w:hAnsi="Times New Roman" w:cs="Times New Roman"/>
          <w:color w:val="000000"/>
          <w:sz w:val="24"/>
          <w:szCs w:val="24"/>
        </w:rPr>
        <w:t>B. 1</w:t>
      </w:r>
      <w:proofErr w:type="gramStart"/>
      <w:r w:rsidRPr="005D5371">
        <w:rPr>
          <w:rFonts w:ascii="Times New Roman" w:eastAsia="Times New Roman" w:hAnsi="Times New Roman" w:cs="Times New Roman"/>
          <w:color w:val="000000"/>
          <w:sz w:val="24"/>
          <w:szCs w:val="24"/>
        </w:rPr>
        <w:t>,0</w:t>
      </w:r>
      <w:proofErr w:type="gramEnd"/>
      <w:r w:rsidRPr="005D5371">
        <w:rPr>
          <w:rFonts w:ascii="Times New Roman" w:eastAsia="Times New Roman" w:hAnsi="Times New Roman" w:cs="Times New Roman"/>
          <w:color w:val="000000"/>
          <w:sz w:val="24"/>
          <w:szCs w:val="24"/>
        </w:rPr>
        <w:t xml:space="preserve"> mg/L</w:t>
      </w:r>
    </w:p>
    <w:p w14:paraId="09128A99" w14:textId="44B93045" w:rsidR="0012715E" w:rsidRPr="005D5371" w:rsidRDefault="0012715E" w:rsidP="0012715E">
      <w:pPr>
        <w:spacing w:after="0" w:line="240" w:lineRule="auto"/>
        <w:jc w:val="both"/>
        <w:rPr>
          <w:rFonts w:ascii="Times New Roman" w:eastAsia="Times New Roman" w:hAnsi="Times New Roman" w:cs="Times New Roman"/>
          <w:color w:val="000000"/>
          <w:sz w:val="24"/>
          <w:szCs w:val="24"/>
        </w:rPr>
      </w:pPr>
      <w:r w:rsidRPr="005D5371">
        <w:rPr>
          <w:rFonts w:ascii="Times New Roman" w:eastAsia="Times New Roman" w:hAnsi="Times New Roman" w:cs="Times New Roman"/>
          <w:color w:val="000000"/>
          <w:sz w:val="24"/>
          <w:szCs w:val="24"/>
        </w:rPr>
        <w:t>C. 1</w:t>
      </w:r>
      <w:proofErr w:type="gramStart"/>
      <w:r w:rsidRPr="005D5371">
        <w:rPr>
          <w:rFonts w:ascii="Times New Roman" w:eastAsia="Times New Roman" w:hAnsi="Times New Roman" w:cs="Times New Roman"/>
          <w:color w:val="000000"/>
          <w:sz w:val="24"/>
          <w:szCs w:val="24"/>
        </w:rPr>
        <w:t>,5</w:t>
      </w:r>
      <w:proofErr w:type="gramEnd"/>
      <w:r w:rsidRPr="005D5371">
        <w:rPr>
          <w:rFonts w:ascii="Times New Roman" w:eastAsia="Times New Roman" w:hAnsi="Times New Roman" w:cs="Times New Roman"/>
          <w:color w:val="000000"/>
          <w:sz w:val="24"/>
          <w:szCs w:val="24"/>
        </w:rPr>
        <w:t xml:space="preserve"> mg/L</w:t>
      </w:r>
    </w:p>
    <w:p w14:paraId="275BCE73" w14:textId="77777777" w:rsidR="0012715E" w:rsidRPr="005D5371" w:rsidRDefault="0012715E" w:rsidP="0012715E">
      <w:pPr>
        <w:spacing w:after="0" w:line="240" w:lineRule="auto"/>
        <w:jc w:val="both"/>
        <w:rPr>
          <w:rFonts w:ascii="Times New Roman" w:eastAsia="Times New Roman" w:hAnsi="Times New Roman" w:cs="Times New Roman"/>
          <w:b/>
          <w:bCs/>
          <w:color w:val="000000"/>
          <w:sz w:val="24"/>
          <w:szCs w:val="24"/>
        </w:rPr>
      </w:pPr>
      <w:r w:rsidRPr="005D5371">
        <w:rPr>
          <w:rFonts w:ascii="Times New Roman" w:eastAsia="Times New Roman" w:hAnsi="Times New Roman" w:cs="Times New Roman"/>
          <w:b/>
          <w:bCs/>
          <w:color w:val="000000"/>
          <w:sz w:val="24"/>
          <w:szCs w:val="24"/>
        </w:rPr>
        <w:t>Prosedur Penelitian</w:t>
      </w:r>
    </w:p>
    <w:p w14:paraId="080BD478" w14:textId="77777777" w:rsidR="0012715E" w:rsidRPr="005D5371" w:rsidRDefault="0012715E" w:rsidP="0012715E">
      <w:pPr>
        <w:spacing w:after="0" w:line="240" w:lineRule="auto"/>
        <w:jc w:val="both"/>
        <w:rPr>
          <w:rFonts w:ascii="Times New Roman" w:eastAsia="Times New Roman" w:hAnsi="Times New Roman" w:cs="Times New Roman"/>
          <w:b/>
          <w:bCs/>
          <w:i/>
          <w:iCs/>
          <w:color w:val="000000"/>
          <w:sz w:val="24"/>
          <w:szCs w:val="24"/>
        </w:rPr>
      </w:pPr>
      <w:r w:rsidRPr="005D5371">
        <w:rPr>
          <w:rFonts w:ascii="Times New Roman" w:eastAsia="Times New Roman" w:hAnsi="Times New Roman" w:cs="Times New Roman"/>
          <w:b/>
          <w:bCs/>
          <w:i/>
          <w:iCs/>
          <w:color w:val="000000"/>
          <w:sz w:val="24"/>
          <w:szCs w:val="24"/>
        </w:rPr>
        <w:t xml:space="preserve">Sterilisasi peralatan </w:t>
      </w:r>
      <w:proofErr w:type="gramStart"/>
      <w:r w:rsidRPr="005D5371">
        <w:rPr>
          <w:rFonts w:ascii="Times New Roman" w:eastAsia="Times New Roman" w:hAnsi="Times New Roman" w:cs="Times New Roman"/>
          <w:b/>
          <w:bCs/>
          <w:i/>
          <w:iCs/>
          <w:color w:val="000000"/>
          <w:sz w:val="24"/>
          <w:szCs w:val="24"/>
        </w:rPr>
        <w:t>kultur</w:t>
      </w:r>
      <w:proofErr w:type="gramEnd"/>
    </w:p>
    <w:p w14:paraId="48E2A608" w14:textId="5153C8EE" w:rsidR="0012715E" w:rsidRPr="005D5371" w:rsidRDefault="00463F54" w:rsidP="0012715E">
      <w:pPr>
        <w:spacing w:after="0" w:line="240" w:lineRule="auto"/>
        <w:ind w:firstLine="720"/>
        <w:jc w:val="both"/>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Semua peralatan yang digunakan dibersihkan di bawah aliran air menggunakan deterjen antibakteri dan dikeringkan di dalam oven.</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Peralatan juga disterilisasi menggunakan autoklaf pada suhu 121°C selama 15 menit.</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Peralatan disimpan di lemari steril hingga siap digunakan.</w:t>
      </w:r>
      <w:proofErr w:type="gramEnd"/>
      <w:r w:rsidRPr="005D5371">
        <w:rPr>
          <w:rFonts w:ascii="Times New Roman" w:eastAsia="Times New Roman" w:hAnsi="Times New Roman" w:cs="Times New Roman"/>
          <w:color w:val="000000"/>
          <w:sz w:val="24"/>
          <w:szCs w:val="24"/>
        </w:rPr>
        <w:t xml:space="preserve"> Sebelum digunakan, peralatan tanam disterilkan kembali di dalam </w:t>
      </w:r>
      <w:r w:rsidRPr="005D5371">
        <w:rPr>
          <w:rFonts w:ascii="Times New Roman" w:eastAsia="Times New Roman" w:hAnsi="Times New Roman" w:cs="Times New Roman"/>
          <w:i/>
          <w:iCs/>
          <w:color w:val="000000"/>
          <w:sz w:val="24"/>
          <w:szCs w:val="24"/>
        </w:rPr>
        <w:t>Laminar Air Flow Cabin</w:t>
      </w:r>
      <w:r w:rsidRPr="005D5371">
        <w:rPr>
          <w:rFonts w:ascii="Times New Roman" w:eastAsia="Times New Roman" w:hAnsi="Times New Roman" w:cs="Times New Roman"/>
          <w:color w:val="000000"/>
          <w:sz w:val="24"/>
          <w:szCs w:val="24"/>
        </w:rPr>
        <w:t>et (LAFC) dengan paparan sinar UV selama 2 jam untuk menjaga kondisi aseptik.</w:t>
      </w:r>
    </w:p>
    <w:p w14:paraId="6E997707" w14:textId="49C79E4D" w:rsidR="0012715E" w:rsidRPr="005D5371" w:rsidRDefault="0012715E" w:rsidP="0012715E">
      <w:pPr>
        <w:spacing w:after="0" w:line="240" w:lineRule="auto"/>
        <w:jc w:val="both"/>
        <w:rPr>
          <w:rFonts w:ascii="Times New Roman" w:eastAsia="Times New Roman" w:hAnsi="Times New Roman" w:cs="Times New Roman"/>
          <w:b/>
          <w:bCs/>
          <w:i/>
          <w:iCs/>
          <w:color w:val="000000"/>
          <w:sz w:val="24"/>
          <w:szCs w:val="24"/>
        </w:rPr>
      </w:pPr>
      <w:r w:rsidRPr="005D5371">
        <w:rPr>
          <w:rFonts w:ascii="Times New Roman" w:eastAsia="Times New Roman" w:hAnsi="Times New Roman" w:cs="Times New Roman"/>
          <w:b/>
          <w:bCs/>
          <w:i/>
          <w:iCs/>
          <w:color w:val="000000"/>
          <w:sz w:val="24"/>
          <w:szCs w:val="24"/>
        </w:rPr>
        <w:t xml:space="preserve">Persiapan media </w:t>
      </w:r>
      <w:proofErr w:type="gramStart"/>
      <w:r w:rsidR="009D58C7" w:rsidRPr="005D5371">
        <w:rPr>
          <w:rFonts w:ascii="Times New Roman" w:eastAsia="Times New Roman" w:hAnsi="Times New Roman" w:cs="Times New Roman"/>
          <w:b/>
          <w:bCs/>
          <w:i/>
          <w:iCs/>
          <w:color w:val="000000"/>
          <w:sz w:val="24"/>
          <w:szCs w:val="24"/>
        </w:rPr>
        <w:t>kultur</w:t>
      </w:r>
      <w:proofErr w:type="gramEnd"/>
    </w:p>
    <w:p w14:paraId="107847AC" w14:textId="432985E7" w:rsidR="0012715E" w:rsidRPr="005D5371" w:rsidRDefault="00ED2124" w:rsidP="0012715E">
      <w:pPr>
        <w:spacing w:after="0" w:line="240" w:lineRule="auto"/>
        <w:ind w:firstLine="720"/>
        <w:jc w:val="both"/>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 xml:space="preserve">Media yang dipakai merupakan media Murashige and Skoog (MS) dengan komposisi yang merujuk pada formula </w:t>
      </w:r>
      <w:sdt>
        <w:sdtPr>
          <w:rPr>
            <w:rFonts w:ascii="Times New Roman" w:eastAsia="Times New Roman" w:hAnsi="Times New Roman" w:cs="Times New Roman"/>
            <w:color w:val="000000"/>
            <w:sz w:val="24"/>
            <w:szCs w:val="24"/>
          </w:rPr>
          <w:tag w:val="MENDELEY_CITATION_v3_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"/>
          <w:id w:val="-1318637306"/>
          <w:placeholder>
            <w:docPart w:val="DefaultPlaceholder_-1854013440"/>
          </w:placeholder>
        </w:sdtPr>
        <w:sdtEndPr/>
        <w:sdtContent>
          <w:r w:rsidR="001A0A72" w:rsidRPr="005D5371">
            <w:rPr>
              <w:rFonts w:ascii="Times New Roman" w:eastAsia="Times New Roman" w:hAnsi="Times New Roman" w:cs="Times New Roman"/>
              <w:color w:val="000000"/>
              <w:sz w:val="24"/>
            </w:rPr>
            <w:t>(Murashige &amp; Skoog, 1962)</w:t>
          </w:r>
        </w:sdtContent>
      </w:sdt>
      <w:r w:rsidRPr="005D5371">
        <w:rPr>
          <w:rFonts w:ascii="Times New Roman" w:eastAsia="Times New Roman" w:hAnsi="Times New Roman" w:cs="Times New Roman"/>
          <w:color w:val="000000"/>
          <w:sz w:val="24"/>
          <w:szCs w:val="24"/>
        </w:rPr>
        <w:t>.</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 xml:space="preserve">Media tersebut ditambahkan dengan ZPT </w:t>
      </w:r>
      <w:r w:rsidR="000056AC" w:rsidRPr="005D5371">
        <w:rPr>
          <w:rFonts w:ascii="Times New Roman" w:eastAsia="Times New Roman" w:hAnsi="Times New Roman" w:cs="Times New Roman"/>
          <w:color w:val="000000"/>
          <w:sz w:val="24"/>
          <w:szCs w:val="24"/>
        </w:rPr>
        <w:t>BAP</w:t>
      </w:r>
      <w:r w:rsidRPr="005D5371">
        <w:rPr>
          <w:rFonts w:ascii="Times New Roman" w:eastAsia="Times New Roman" w:hAnsi="Times New Roman" w:cs="Times New Roman"/>
          <w:color w:val="000000"/>
          <w:sz w:val="24"/>
          <w:szCs w:val="24"/>
        </w:rPr>
        <w:t xml:space="preserve"> sesuai dengan konsentrasi yang telah ditentukan dalam perlakuan.</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Sterilisasi media MS dilakukan menggunakan autoklaf, kemudian diinkubasi di rak media selama 3 hari sebelum digunakan.</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Media yang dipakai untuk propagasi dipastikan bebas dari kontaminasi.</w:t>
      </w:r>
      <w:proofErr w:type="gramEnd"/>
    </w:p>
    <w:p w14:paraId="71625C56" w14:textId="77777777" w:rsidR="0012715E" w:rsidRPr="005D5371" w:rsidRDefault="0012715E" w:rsidP="0012715E">
      <w:pPr>
        <w:spacing w:after="0" w:line="240" w:lineRule="auto"/>
        <w:jc w:val="both"/>
        <w:rPr>
          <w:rFonts w:ascii="Times New Roman" w:eastAsia="Times New Roman" w:hAnsi="Times New Roman" w:cs="Times New Roman"/>
          <w:b/>
          <w:bCs/>
          <w:i/>
          <w:iCs/>
          <w:color w:val="000000"/>
          <w:sz w:val="24"/>
          <w:szCs w:val="24"/>
        </w:rPr>
      </w:pPr>
      <w:r w:rsidRPr="005D5371">
        <w:rPr>
          <w:rFonts w:ascii="Times New Roman" w:eastAsia="Times New Roman" w:hAnsi="Times New Roman" w:cs="Times New Roman"/>
          <w:b/>
          <w:bCs/>
          <w:i/>
          <w:iCs/>
          <w:color w:val="000000"/>
          <w:sz w:val="24"/>
          <w:szCs w:val="24"/>
        </w:rPr>
        <w:t>Sterilisasi eksplan</w:t>
      </w:r>
    </w:p>
    <w:p w14:paraId="10415E10" w14:textId="7D69A671" w:rsidR="0012715E" w:rsidRPr="005D5371" w:rsidRDefault="004700A4" w:rsidP="0012715E">
      <w:pPr>
        <w:spacing w:after="0" w:line="240" w:lineRule="auto"/>
        <w:ind w:firstLine="720"/>
        <w:jc w:val="both"/>
        <w:rPr>
          <w:rFonts w:ascii="Times New Roman" w:eastAsia="Times New Roman" w:hAnsi="Times New Roman" w:cs="Times New Roman"/>
          <w:color w:val="000000"/>
          <w:sz w:val="24"/>
          <w:szCs w:val="24"/>
        </w:rPr>
      </w:pPr>
      <w:r w:rsidRPr="005D5371">
        <w:rPr>
          <w:rFonts w:ascii="Times New Roman" w:eastAsia="Times New Roman" w:hAnsi="Times New Roman" w:cs="Times New Roman"/>
          <w:color w:val="000000"/>
          <w:sz w:val="24"/>
          <w:szCs w:val="24"/>
        </w:rPr>
        <w:t xml:space="preserve">Eksplan nodus </w:t>
      </w:r>
      <w:r w:rsidRPr="005D5371">
        <w:rPr>
          <w:rFonts w:ascii="Times New Roman" w:eastAsia="Times New Roman" w:hAnsi="Times New Roman" w:cs="Times New Roman"/>
          <w:i/>
          <w:iCs/>
          <w:color w:val="000000"/>
          <w:sz w:val="24"/>
          <w:szCs w:val="24"/>
        </w:rPr>
        <w:t>C. massoy</w:t>
      </w:r>
      <w:r w:rsidRPr="005D5371">
        <w:rPr>
          <w:rFonts w:ascii="Times New Roman" w:eastAsia="Times New Roman" w:hAnsi="Times New Roman" w:cs="Times New Roman"/>
          <w:color w:val="000000"/>
          <w:sz w:val="24"/>
          <w:szCs w:val="24"/>
        </w:rPr>
        <w:t xml:space="preserve"> diperoleh dari pohon </w:t>
      </w:r>
      <w:r w:rsidRPr="005D5371">
        <w:rPr>
          <w:rFonts w:ascii="Times New Roman" w:eastAsia="Times New Roman" w:hAnsi="Times New Roman" w:cs="Times New Roman"/>
          <w:i/>
          <w:iCs/>
          <w:color w:val="000000"/>
          <w:sz w:val="24"/>
          <w:szCs w:val="24"/>
        </w:rPr>
        <w:t>C. massoy</w:t>
      </w:r>
      <w:r w:rsidRPr="005D5371">
        <w:rPr>
          <w:rFonts w:ascii="Times New Roman" w:eastAsia="Times New Roman" w:hAnsi="Times New Roman" w:cs="Times New Roman"/>
          <w:color w:val="000000"/>
          <w:sz w:val="24"/>
          <w:szCs w:val="24"/>
        </w:rPr>
        <w:t xml:space="preserve"> yang berada di kawasan PT. Mitra Ayu Adi Pratama, Lubuk Minturun, Kota Padang, Sumatera Barat. </w:t>
      </w:r>
      <w:proofErr w:type="gramStart"/>
      <w:r w:rsidRPr="005D5371">
        <w:rPr>
          <w:rFonts w:ascii="Times New Roman" w:eastAsia="Times New Roman" w:hAnsi="Times New Roman" w:cs="Times New Roman"/>
          <w:color w:val="000000"/>
          <w:sz w:val="24"/>
          <w:szCs w:val="24"/>
        </w:rPr>
        <w:t>Sterilisasi nodus dimulai dengan mencucinya menggunakan deterjen untuk menghilangkan kontaminan dari permukaan luar, kemudian dibilas di bawah aliran air.</w:t>
      </w:r>
      <w:proofErr w:type="gramEnd"/>
      <w:r w:rsidRPr="005D5371">
        <w:rPr>
          <w:rFonts w:ascii="Times New Roman" w:eastAsia="Times New Roman" w:hAnsi="Times New Roman" w:cs="Times New Roman"/>
          <w:color w:val="000000"/>
          <w:sz w:val="24"/>
          <w:szCs w:val="24"/>
        </w:rPr>
        <w:t xml:space="preserve"> Proses sterilisasi dilanjutkan dengan merendam eksplan dalam beberapa jenis larutan sterilan. </w:t>
      </w:r>
      <w:proofErr w:type="gramStart"/>
      <w:r w:rsidRPr="005D5371">
        <w:rPr>
          <w:rFonts w:ascii="Times New Roman" w:eastAsia="Times New Roman" w:hAnsi="Times New Roman" w:cs="Times New Roman"/>
          <w:color w:val="000000"/>
          <w:sz w:val="24"/>
          <w:szCs w:val="24"/>
        </w:rPr>
        <w:t xml:space="preserve">Nodus disterilisasi ke dalam larutan tween 20 </w:t>
      </w:r>
      <w:r w:rsidR="00244490" w:rsidRPr="005D5371">
        <w:rPr>
          <w:rFonts w:ascii="Times New Roman" w:eastAsia="Times New Roman" w:hAnsi="Times New Roman" w:cs="Times New Roman"/>
          <w:color w:val="000000"/>
          <w:sz w:val="24"/>
          <w:szCs w:val="24"/>
        </w:rPr>
        <w:t xml:space="preserve">sebanyak 1 tetes/100mL </w:t>
      </w:r>
      <w:r w:rsidRPr="005D5371">
        <w:rPr>
          <w:rFonts w:ascii="Times New Roman" w:eastAsia="Times New Roman" w:hAnsi="Times New Roman" w:cs="Times New Roman"/>
          <w:color w:val="000000"/>
          <w:sz w:val="24"/>
          <w:szCs w:val="24"/>
        </w:rPr>
        <w:t>selama 10 menit.</w:t>
      </w:r>
      <w:proofErr w:type="gramEnd"/>
      <w:r w:rsidRPr="005D5371">
        <w:rPr>
          <w:rFonts w:ascii="Times New Roman" w:eastAsia="Times New Roman" w:hAnsi="Times New Roman" w:cs="Times New Roman"/>
          <w:color w:val="000000"/>
          <w:sz w:val="24"/>
          <w:szCs w:val="24"/>
        </w:rPr>
        <w:t xml:space="preserve"> </w:t>
      </w:r>
      <w:proofErr w:type="gramStart"/>
      <w:r w:rsidR="00244490" w:rsidRPr="005D5371">
        <w:rPr>
          <w:rFonts w:ascii="Times New Roman" w:eastAsia="Times New Roman" w:hAnsi="Times New Roman" w:cs="Times New Roman"/>
          <w:color w:val="000000"/>
          <w:sz w:val="24"/>
          <w:szCs w:val="24"/>
        </w:rPr>
        <w:t xml:space="preserve">Dilanjutkan ke </w:t>
      </w:r>
      <w:r w:rsidRPr="005D5371">
        <w:rPr>
          <w:rFonts w:ascii="Times New Roman" w:eastAsia="Times New Roman" w:hAnsi="Times New Roman" w:cs="Times New Roman"/>
          <w:color w:val="000000"/>
          <w:sz w:val="24"/>
          <w:szCs w:val="24"/>
        </w:rPr>
        <w:t>dalam larutan natrium hipoklorit (NaOCl) 20% dan 10%, masing-masing selama 10 menit.</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Eksplan juga direndam dalam larutan fungisida 2 g/L dan bakterisida 2 g/L selama 10 menit.</w:t>
      </w:r>
      <w:proofErr w:type="gramEnd"/>
      <w:r w:rsidRPr="005D5371">
        <w:rPr>
          <w:rFonts w:ascii="Times New Roman" w:eastAsia="Times New Roman" w:hAnsi="Times New Roman" w:cs="Times New Roman"/>
          <w:color w:val="000000"/>
          <w:sz w:val="24"/>
          <w:szCs w:val="24"/>
        </w:rPr>
        <w:t xml:space="preserve"> Proses sterilisasi kemudian dilanjutkan di dalam </w:t>
      </w:r>
      <w:r w:rsidRPr="005D5371">
        <w:rPr>
          <w:rFonts w:ascii="Times New Roman" w:eastAsia="Times New Roman" w:hAnsi="Times New Roman" w:cs="Times New Roman"/>
          <w:i/>
          <w:iCs/>
          <w:color w:val="000000"/>
          <w:sz w:val="24"/>
          <w:szCs w:val="24"/>
        </w:rPr>
        <w:t xml:space="preserve">Laminar Air Flow Cabinet </w:t>
      </w:r>
      <w:r w:rsidRPr="005D5371">
        <w:rPr>
          <w:rFonts w:ascii="Times New Roman" w:eastAsia="Times New Roman" w:hAnsi="Times New Roman" w:cs="Times New Roman"/>
          <w:color w:val="000000"/>
          <w:sz w:val="24"/>
          <w:szCs w:val="24"/>
        </w:rPr>
        <w:t xml:space="preserve">(LAFC) menggunakan larutan fungisida, bakterisida, HgCl 0,1%, dan asam askorbat 2 g/L, masing-masing selama 10 menit, </w:t>
      </w:r>
      <w:r w:rsidR="00244490" w:rsidRPr="005D5371">
        <w:rPr>
          <w:rFonts w:ascii="Times New Roman" w:eastAsia="Times New Roman" w:hAnsi="Times New Roman" w:cs="Times New Roman"/>
          <w:color w:val="000000"/>
          <w:sz w:val="24"/>
          <w:szCs w:val="24"/>
        </w:rPr>
        <w:t>dan diakhiri dengan</w:t>
      </w:r>
      <w:r w:rsidRPr="005D5371">
        <w:rPr>
          <w:rFonts w:ascii="Times New Roman" w:eastAsia="Times New Roman" w:hAnsi="Times New Roman" w:cs="Times New Roman"/>
          <w:color w:val="000000"/>
          <w:sz w:val="24"/>
          <w:szCs w:val="24"/>
        </w:rPr>
        <w:t xml:space="preserve"> pembilasan menggunakan alkohol 70% selama 3 detik. </w:t>
      </w:r>
      <w:proofErr w:type="gramStart"/>
      <w:r w:rsidR="00244490" w:rsidRPr="005D5371">
        <w:rPr>
          <w:rFonts w:ascii="Times New Roman" w:eastAsia="Times New Roman" w:hAnsi="Times New Roman" w:cs="Times New Roman"/>
          <w:color w:val="000000"/>
          <w:sz w:val="24"/>
          <w:szCs w:val="24"/>
        </w:rPr>
        <w:t>Sebelum memasuki setiap</w:t>
      </w:r>
      <w:r w:rsidRPr="005D5371">
        <w:rPr>
          <w:rFonts w:ascii="Times New Roman" w:eastAsia="Times New Roman" w:hAnsi="Times New Roman" w:cs="Times New Roman"/>
          <w:color w:val="000000"/>
          <w:sz w:val="24"/>
          <w:szCs w:val="24"/>
        </w:rPr>
        <w:t xml:space="preserve"> tahap sterilisasi, eksplan dibilas dengan air akuades steril untuk menghilangkan sterilan yang menempel</w:t>
      </w:r>
      <w:r w:rsidR="00244490" w:rsidRPr="005D5371">
        <w:rPr>
          <w:rFonts w:ascii="Times New Roman" w:eastAsia="Times New Roman" w:hAnsi="Times New Roman" w:cs="Times New Roman"/>
          <w:color w:val="000000"/>
          <w:sz w:val="24"/>
          <w:szCs w:val="24"/>
        </w:rPr>
        <w:t xml:space="preserve"> pada tahapan sebelumnya</w:t>
      </w:r>
      <w:r w:rsidR="0012715E" w:rsidRPr="005D5371">
        <w:rPr>
          <w:rFonts w:ascii="Times New Roman" w:eastAsia="Times New Roman" w:hAnsi="Times New Roman" w:cs="Times New Roman"/>
          <w:color w:val="000000"/>
          <w:sz w:val="24"/>
          <w:szCs w:val="24"/>
        </w:rPr>
        <w:t>.</w:t>
      </w:r>
      <w:proofErr w:type="gramEnd"/>
      <w:r w:rsidR="0012715E" w:rsidRPr="005D5371">
        <w:rPr>
          <w:rFonts w:ascii="Times New Roman" w:eastAsia="Times New Roman" w:hAnsi="Times New Roman" w:cs="Times New Roman"/>
          <w:color w:val="000000"/>
          <w:sz w:val="24"/>
          <w:szCs w:val="24"/>
        </w:rPr>
        <w:t xml:space="preserve"> </w:t>
      </w:r>
    </w:p>
    <w:p w14:paraId="36C24369" w14:textId="77777777" w:rsidR="0012715E" w:rsidRPr="005D5371" w:rsidRDefault="0012715E" w:rsidP="0012715E">
      <w:pPr>
        <w:spacing w:after="0" w:line="240" w:lineRule="auto"/>
        <w:jc w:val="both"/>
        <w:rPr>
          <w:rFonts w:ascii="Times New Roman" w:eastAsia="Times New Roman" w:hAnsi="Times New Roman" w:cs="Times New Roman"/>
          <w:b/>
          <w:bCs/>
          <w:i/>
          <w:iCs/>
          <w:color w:val="000000"/>
          <w:sz w:val="24"/>
          <w:szCs w:val="24"/>
        </w:rPr>
      </w:pPr>
      <w:r w:rsidRPr="005D5371">
        <w:rPr>
          <w:rFonts w:ascii="Times New Roman" w:eastAsia="Times New Roman" w:hAnsi="Times New Roman" w:cs="Times New Roman"/>
          <w:b/>
          <w:bCs/>
          <w:i/>
          <w:iCs/>
          <w:color w:val="000000"/>
          <w:sz w:val="24"/>
          <w:szCs w:val="24"/>
        </w:rPr>
        <w:t>Penanaman eksplan</w:t>
      </w:r>
    </w:p>
    <w:p w14:paraId="55A0E471" w14:textId="6608C2AC" w:rsidR="0012715E" w:rsidRPr="005D5371" w:rsidRDefault="0012715E" w:rsidP="0012715E">
      <w:pPr>
        <w:spacing w:after="0" w:line="240" w:lineRule="auto"/>
        <w:ind w:firstLine="720"/>
        <w:jc w:val="both"/>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 xml:space="preserve">Nodus </w:t>
      </w:r>
      <w:r w:rsidRPr="005D5371">
        <w:rPr>
          <w:rFonts w:ascii="Times New Roman" w:eastAsia="Times New Roman" w:hAnsi="Times New Roman" w:cs="Times New Roman"/>
          <w:i/>
          <w:iCs/>
          <w:color w:val="000000"/>
          <w:sz w:val="24"/>
          <w:szCs w:val="24"/>
        </w:rPr>
        <w:t>C. massoy</w:t>
      </w:r>
      <w:r w:rsidRPr="005D5371">
        <w:rPr>
          <w:rFonts w:ascii="Times New Roman" w:eastAsia="Times New Roman" w:hAnsi="Times New Roman" w:cs="Times New Roman"/>
          <w:color w:val="000000"/>
          <w:sz w:val="24"/>
          <w:szCs w:val="24"/>
        </w:rPr>
        <w:t xml:space="preserve"> </w:t>
      </w:r>
      <w:r w:rsidR="00244490" w:rsidRPr="005D5371">
        <w:rPr>
          <w:rFonts w:ascii="Times New Roman" w:eastAsia="Times New Roman" w:hAnsi="Times New Roman" w:cs="Times New Roman"/>
          <w:color w:val="000000"/>
          <w:sz w:val="24"/>
          <w:szCs w:val="24"/>
        </w:rPr>
        <w:t>steril</w:t>
      </w:r>
      <w:r w:rsidRPr="005D5371">
        <w:rPr>
          <w:rFonts w:ascii="Times New Roman" w:eastAsia="Times New Roman" w:hAnsi="Times New Roman" w:cs="Times New Roman"/>
          <w:color w:val="000000"/>
          <w:sz w:val="24"/>
          <w:szCs w:val="24"/>
        </w:rPr>
        <w:t xml:space="preserve"> d</w:t>
      </w:r>
      <w:r w:rsidR="00244490" w:rsidRPr="005D5371">
        <w:rPr>
          <w:rFonts w:ascii="Times New Roman" w:eastAsia="Times New Roman" w:hAnsi="Times New Roman" w:cs="Times New Roman"/>
          <w:color w:val="000000"/>
          <w:sz w:val="24"/>
          <w:szCs w:val="24"/>
        </w:rPr>
        <w:t>iletakkan</w:t>
      </w:r>
      <w:r w:rsidRPr="005D5371">
        <w:rPr>
          <w:rFonts w:ascii="Times New Roman" w:eastAsia="Times New Roman" w:hAnsi="Times New Roman" w:cs="Times New Roman"/>
          <w:color w:val="000000"/>
          <w:sz w:val="24"/>
          <w:szCs w:val="24"/>
        </w:rPr>
        <w:t xml:space="preserve"> diatas tisu steril</w:t>
      </w:r>
      <w:r w:rsidR="00244490" w:rsidRPr="005D5371">
        <w:rPr>
          <w:rFonts w:ascii="Times New Roman" w:eastAsia="Times New Roman" w:hAnsi="Times New Roman" w:cs="Times New Roman"/>
          <w:color w:val="000000"/>
          <w:sz w:val="24"/>
          <w:szCs w:val="24"/>
        </w:rPr>
        <w:t xml:space="preserve"> untuk membersihkan eksplan dari sisa sterilan yang masih tersisa.</w:t>
      </w:r>
      <w:proofErr w:type="gramEnd"/>
      <w:r w:rsidR="00244490" w:rsidRPr="005D5371">
        <w:rPr>
          <w:rFonts w:ascii="Times New Roman" w:eastAsia="Times New Roman" w:hAnsi="Times New Roman" w:cs="Times New Roman"/>
          <w:color w:val="000000"/>
          <w:sz w:val="24"/>
          <w:szCs w:val="24"/>
        </w:rPr>
        <w:t xml:space="preserve"> </w:t>
      </w:r>
      <w:proofErr w:type="gramStart"/>
      <w:r w:rsidR="00244490" w:rsidRPr="005D5371">
        <w:rPr>
          <w:rFonts w:ascii="Times New Roman" w:eastAsia="Times New Roman" w:hAnsi="Times New Roman" w:cs="Times New Roman"/>
          <w:color w:val="000000"/>
          <w:sz w:val="24"/>
          <w:szCs w:val="24"/>
        </w:rPr>
        <w:t xml:space="preserve">Eksplan yang </w:t>
      </w:r>
      <w:r w:rsidRPr="005D5371">
        <w:rPr>
          <w:rFonts w:ascii="Times New Roman" w:eastAsia="Times New Roman" w:hAnsi="Times New Roman" w:cs="Times New Roman"/>
          <w:color w:val="000000"/>
          <w:sz w:val="24"/>
          <w:szCs w:val="24"/>
        </w:rPr>
        <w:t>ditransfer ke dalam media perbanyakan</w:t>
      </w:r>
      <w:r w:rsidR="00244490" w:rsidRPr="005D5371">
        <w:rPr>
          <w:rFonts w:ascii="Times New Roman" w:eastAsia="Times New Roman" w:hAnsi="Times New Roman" w:cs="Times New Roman"/>
          <w:color w:val="000000"/>
          <w:sz w:val="24"/>
          <w:szCs w:val="24"/>
        </w:rPr>
        <w:t xml:space="preserve"> dengan ukuran</w:t>
      </w:r>
      <w:r w:rsidRPr="005D5371">
        <w:rPr>
          <w:rFonts w:ascii="Times New Roman" w:eastAsia="Times New Roman" w:hAnsi="Times New Roman" w:cs="Times New Roman"/>
          <w:color w:val="000000"/>
          <w:sz w:val="24"/>
          <w:szCs w:val="24"/>
        </w:rPr>
        <w:t xml:space="preserve"> 2 cm dan dimasukkan ke dalam botol yang sudah berisi media perlakuan.</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 xml:space="preserve">Setiap botol percobaan terdiri dari satu eksplan nodus </w:t>
      </w:r>
      <w:r w:rsidRPr="005D5371">
        <w:rPr>
          <w:rFonts w:ascii="Times New Roman" w:eastAsia="Times New Roman" w:hAnsi="Times New Roman" w:cs="Times New Roman"/>
          <w:i/>
          <w:color w:val="000000"/>
          <w:sz w:val="24"/>
          <w:szCs w:val="24"/>
        </w:rPr>
        <w:t>C. massoy</w:t>
      </w:r>
      <w:r w:rsidRPr="005D5371">
        <w:rPr>
          <w:rFonts w:ascii="Times New Roman" w:eastAsia="Times New Roman" w:hAnsi="Times New Roman" w:cs="Times New Roman"/>
          <w:color w:val="000000"/>
          <w:sz w:val="24"/>
          <w:szCs w:val="24"/>
        </w:rPr>
        <w:t>.</w:t>
      </w:r>
      <w:proofErr w:type="gramEnd"/>
      <w:r w:rsidRPr="005D5371">
        <w:rPr>
          <w:rFonts w:ascii="Times New Roman" w:eastAsia="Times New Roman" w:hAnsi="Times New Roman" w:cs="Times New Roman"/>
          <w:color w:val="000000"/>
          <w:sz w:val="24"/>
          <w:szCs w:val="24"/>
        </w:rPr>
        <w:t xml:space="preserve"> </w:t>
      </w:r>
    </w:p>
    <w:p w14:paraId="00CD8334" w14:textId="1FFBD916" w:rsidR="0012715E" w:rsidRPr="005D5371" w:rsidRDefault="0012715E" w:rsidP="0012715E">
      <w:pPr>
        <w:spacing w:after="0" w:line="240" w:lineRule="auto"/>
        <w:jc w:val="both"/>
        <w:rPr>
          <w:rFonts w:ascii="Times New Roman" w:eastAsia="Times New Roman" w:hAnsi="Times New Roman" w:cs="Times New Roman"/>
          <w:b/>
          <w:bCs/>
          <w:color w:val="000000"/>
          <w:sz w:val="24"/>
          <w:szCs w:val="24"/>
        </w:rPr>
      </w:pPr>
      <w:r w:rsidRPr="005D5371">
        <w:rPr>
          <w:rFonts w:ascii="Times New Roman" w:eastAsia="Times New Roman" w:hAnsi="Times New Roman" w:cs="Times New Roman"/>
          <w:b/>
          <w:bCs/>
          <w:color w:val="000000"/>
          <w:sz w:val="24"/>
          <w:szCs w:val="24"/>
        </w:rPr>
        <w:t xml:space="preserve">Analisis </w:t>
      </w:r>
      <w:r w:rsidR="00BC4F29" w:rsidRPr="005D5371">
        <w:rPr>
          <w:rFonts w:ascii="Times New Roman" w:eastAsia="Times New Roman" w:hAnsi="Times New Roman" w:cs="Times New Roman"/>
          <w:b/>
          <w:bCs/>
          <w:color w:val="000000"/>
          <w:sz w:val="24"/>
          <w:szCs w:val="24"/>
        </w:rPr>
        <w:t>D</w:t>
      </w:r>
      <w:r w:rsidRPr="005D5371">
        <w:rPr>
          <w:rFonts w:ascii="Times New Roman" w:eastAsia="Times New Roman" w:hAnsi="Times New Roman" w:cs="Times New Roman"/>
          <w:b/>
          <w:bCs/>
          <w:color w:val="000000"/>
          <w:sz w:val="24"/>
          <w:szCs w:val="24"/>
        </w:rPr>
        <w:t>ata</w:t>
      </w:r>
    </w:p>
    <w:p w14:paraId="5D729A03" w14:textId="40762B6C" w:rsidR="0012715E" w:rsidRPr="005D5371" w:rsidRDefault="0078234B" w:rsidP="0012715E">
      <w:pPr>
        <w:spacing w:after="0" w:line="240" w:lineRule="auto"/>
        <w:ind w:firstLine="720"/>
        <w:jc w:val="both"/>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 xml:space="preserve">Pengamatan dilakukan pada berbagai parameter respon eksplan, meliputi persentase eksplan hidup, </w:t>
      </w:r>
      <w:r w:rsidR="000C6328" w:rsidRPr="005D5371">
        <w:rPr>
          <w:rFonts w:ascii="Times New Roman" w:eastAsia="Times New Roman" w:hAnsi="Times New Roman" w:cs="Times New Roman"/>
          <w:color w:val="000000"/>
          <w:sz w:val="24"/>
          <w:szCs w:val="24"/>
        </w:rPr>
        <w:t xml:space="preserve">persentase </w:t>
      </w:r>
      <w:r w:rsidRPr="005D5371">
        <w:rPr>
          <w:rFonts w:ascii="Times New Roman" w:eastAsia="Times New Roman" w:hAnsi="Times New Roman" w:cs="Times New Roman"/>
          <w:color w:val="000000"/>
          <w:sz w:val="24"/>
          <w:szCs w:val="24"/>
        </w:rPr>
        <w:t xml:space="preserve">eksplan yang mengalami browning, </w:t>
      </w:r>
      <w:r w:rsidR="000C6328" w:rsidRPr="005D5371">
        <w:rPr>
          <w:rFonts w:ascii="Times New Roman" w:eastAsia="Times New Roman" w:hAnsi="Times New Roman" w:cs="Times New Roman"/>
          <w:color w:val="000000"/>
          <w:sz w:val="24"/>
          <w:szCs w:val="24"/>
        </w:rPr>
        <w:t>persentase eksplan</w:t>
      </w:r>
      <w:r w:rsidRPr="005D5371">
        <w:rPr>
          <w:rFonts w:ascii="Times New Roman" w:eastAsia="Times New Roman" w:hAnsi="Times New Roman" w:cs="Times New Roman"/>
          <w:color w:val="000000"/>
          <w:sz w:val="24"/>
          <w:szCs w:val="24"/>
        </w:rPr>
        <w:t xml:space="preserve"> </w:t>
      </w:r>
      <w:r w:rsidR="000C6328" w:rsidRPr="005D5371">
        <w:rPr>
          <w:rFonts w:ascii="Times New Roman" w:eastAsia="Times New Roman" w:hAnsi="Times New Roman" w:cs="Times New Roman"/>
          <w:color w:val="000000"/>
          <w:sz w:val="24"/>
          <w:szCs w:val="24"/>
        </w:rPr>
        <w:t>ter</w:t>
      </w:r>
      <w:r w:rsidRPr="005D5371">
        <w:rPr>
          <w:rFonts w:ascii="Times New Roman" w:eastAsia="Times New Roman" w:hAnsi="Times New Roman" w:cs="Times New Roman"/>
          <w:color w:val="000000"/>
          <w:sz w:val="24"/>
          <w:szCs w:val="24"/>
        </w:rPr>
        <w:t>kontaminasi, serta respon pembentukan kalus.</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Parameter kalus yang diamati mencakup rata-rata eksplan yang membentuk kalus, warna kalus, dan tekstur kalus.</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 xml:space="preserve">Semua parameter diamati setiap hari hingga kalus </w:t>
      </w:r>
      <w:r w:rsidRPr="005D5371">
        <w:rPr>
          <w:rFonts w:ascii="Times New Roman" w:eastAsia="Times New Roman" w:hAnsi="Times New Roman" w:cs="Times New Roman"/>
          <w:color w:val="000000"/>
          <w:sz w:val="24"/>
          <w:szCs w:val="24"/>
        </w:rPr>
        <w:lastRenderedPageBreak/>
        <w:t>terbentuk pada eksplan.</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Data yang diperoleh dianalisis secara deskriptif untuk seluruh parameter tersebut.</w:t>
      </w:r>
      <w:proofErr w:type="gramEnd"/>
    </w:p>
    <w:p w14:paraId="1E260192" w14:textId="3FDB65A1" w:rsidR="006B022A" w:rsidRPr="005D5371" w:rsidRDefault="006B022A">
      <w:pPr>
        <w:spacing w:after="0" w:line="240" w:lineRule="auto"/>
        <w:jc w:val="both"/>
        <w:rPr>
          <w:rFonts w:ascii="Times New Roman" w:eastAsia="Times New Roman" w:hAnsi="Times New Roman" w:cs="Times New Roman"/>
          <w:b/>
          <w:i/>
        </w:rPr>
      </w:pPr>
    </w:p>
    <w:p w14:paraId="33170F1D" w14:textId="0F7BE367" w:rsidR="006B022A" w:rsidRPr="005D5371" w:rsidRDefault="0042013F">
      <w:pPr>
        <w:spacing w:after="0" w:line="240" w:lineRule="auto"/>
        <w:jc w:val="both"/>
        <w:rPr>
          <w:rFonts w:ascii="Times New Roman" w:eastAsia="Times New Roman" w:hAnsi="Times New Roman" w:cs="Times New Roman"/>
          <w:b/>
          <w:color w:val="000000"/>
          <w:sz w:val="24"/>
          <w:szCs w:val="24"/>
        </w:rPr>
      </w:pPr>
      <w:r w:rsidRPr="005D5371">
        <w:rPr>
          <w:rFonts w:ascii="Times New Roman" w:eastAsia="Times New Roman" w:hAnsi="Times New Roman" w:cs="Times New Roman"/>
          <w:b/>
          <w:color w:val="000000"/>
          <w:sz w:val="24"/>
          <w:szCs w:val="24"/>
        </w:rPr>
        <w:t xml:space="preserve">HASIL DAN PEMBAHASAN </w:t>
      </w:r>
    </w:p>
    <w:p w14:paraId="05B960AF" w14:textId="571DF6F0" w:rsidR="00013179" w:rsidRPr="005D5371" w:rsidRDefault="00CC48F8" w:rsidP="00013179">
      <w:pPr>
        <w:spacing w:after="0" w:line="240" w:lineRule="auto"/>
        <w:ind w:firstLine="720"/>
        <w:jc w:val="both"/>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 xml:space="preserve">Berdasarkan   penelitian   yang   telah   dilakukan   tentang </w:t>
      </w:r>
      <w:r w:rsidR="000A49A1" w:rsidRPr="005D5371">
        <w:rPr>
          <w:rFonts w:ascii="Times New Roman" w:eastAsia="Times New Roman" w:hAnsi="Times New Roman" w:cs="Times New Roman"/>
          <w:color w:val="000000"/>
          <w:sz w:val="24"/>
          <w:szCs w:val="24"/>
        </w:rPr>
        <w:t>respon pertumbuhan dan induksi kalus tumbuhan massoia (</w:t>
      </w:r>
      <w:r w:rsidR="000A49A1" w:rsidRPr="005D5371">
        <w:rPr>
          <w:rFonts w:ascii="Times New Roman" w:eastAsia="Times New Roman" w:hAnsi="Times New Roman" w:cs="Times New Roman"/>
          <w:i/>
          <w:iCs/>
          <w:color w:val="000000"/>
          <w:sz w:val="24"/>
          <w:szCs w:val="24"/>
        </w:rPr>
        <w:t xml:space="preserve">Cryptocarya massoy </w:t>
      </w:r>
      <w:r w:rsidR="000A49A1" w:rsidRPr="005D5371">
        <w:rPr>
          <w:rFonts w:ascii="Times New Roman" w:eastAsia="Times New Roman" w:hAnsi="Times New Roman" w:cs="Times New Roman"/>
          <w:color w:val="000000"/>
          <w:sz w:val="24"/>
          <w:szCs w:val="24"/>
        </w:rPr>
        <w:t xml:space="preserve">(Oken) Kosterm.) dengan penambahan beberapa konsentrasi </w:t>
      </w:r>
      <w:r w:rsidR="00F91D6D" w:rsidRPr="005D5371">
        <w:rPr>
          <w:rFonts w:ascii="Times New Roman" w:eastAsia="Times New Roman" w:hAnsi="Times New Roman" w:cs="Times New Roman"/>
          <w:color w:val="000000"/>
          <w:sz w:val="24"/>
          <w:szCs w:val="24"/>
        </w:rPr>
        <w:t>BAP</w:t>
      </w:r>
      <w:r w:rsidR="000A49A1" w:rsidRPr="005D5371">
        <w:rPr>
          <w:rFonts w:ascii="Times New Roman" w:eastAsia="Times New Roman" w:hAnsi="Times New Roman" w:cs="Times New Roman"/>
          <w:color w:val="000000"/>
          <w:sz w:val="24"/>
          <w:szCs w:val="24"/>
        </w:rPr>
        <w:t xml:space="preserve"> secara </w:t>
      </w:r>
      <w:r w:rsidR="000A49A1" w:rsidRPr="00D62A52">
        <w:rPr>
          <w:rFonts w:ascii="Times New Roman" w:eastAsia="Times New Roman" w:hAnsi="Times New Roman" w:cs="Times New Roman"/>
          <w:i/>
          <w:color w:val="000000"/>
          <w:sz w:val="24"/>
          <w:szCs w:val="24"/>
        </w:rPr>
        <w:t>in vitro</w:t>
      </w:r>
      <w:r w:rsidRPr="005D5371">
        <w:rPr>
          <w:rFonts w:ascii="Times New Roman" w:eastAsia="Times New Roman" w:hAnsi="Times New Roman" w:cs="Times New Roman"/>
          <w:color w:val="000000"/>
          <w:sz w:val="24"/>
          <w:szCs w:val="24"/>
        </w:rPr>
        <w:t>, dapat diperoleh data beriku</w:t>
      </w:r>
      <w:r w:rsidR="000A49A1" w:rsidRPr="005D5371">
        <w:rPr>
          <w:rFonts w:ascii="Times New Roman" w:eastAsia="Times New Roman" w:hAnsi="Times New Roman" w:cs="Times New Roman"/>
          <w:color w:val="000000"/>
          <w:sz w:val="24"/>
          <w:szCs w:val="24"/>
        </w:rPr>
        <w:t>t.</w:t>
      </w:r>
      <w:proofErr w:type="gramEnd"/>
    </w:p>
    <w:p w14:paraId="43F0C2EF" w14:textId="30A88E30" w:rsidR="000F52B7" w:rsidRPr="005D5371" w:rsidRDefault="00013179" w:rsidP="00013179">
      <w:pPr>
        <w:spacing w:after="0" w:line="240" w:lineRule="auto"/>
        <w:jc w:val="both"/>
        <w:rPr>
          <w:rFonts w:ascii="Times New Roman" w:eastAsia="Times New Roman" w:hAnsi="Times New Roman" w:cs="Times New Roman"/>
          <w:b/>
          <w:bCs/>
          <w:color w:val="000000"/>
          <w:sz w:val="24"/>
          <w:szCs w:val="24"/>
        </w:rPr>
      </w:pPr>
      <w:r w:rsidRPr="005D5371">
        <w:rPr>
          <w:rFonts w:ascii="Times New Roman" w:eastAsia="Times New Roman" w:hAnsi="Times New Roman" w:cs="Times New Roman"/>
          <w:b/>
          <w:bCs/>
          <w:color w:val="000000"/>
          <w:sz w:val="24"/>
          <w:szCs w:val="24"/>
        </w:rPr>
        <w:t>Respon Eksplan</w:t>
      </w:r>
    </w:p>
    <w:p w14:paraId="017CBA7D" w14:textId="2A8461C1" w:rsidR="00F91D6D" w:rsidRPr="005D5371" w:rsidRDefault="00F91D6D" w:rsidP="00F91D6D">
      <w:pPr>
        <w:spacing w:line="240" w:lineRule="auto"/>
        <w:jc w:val="both"/>
        <w:rPr>
          <w:rFonts w:ascii="Times New Roman" w:hAnsi="Times New Roman" w:cs="Times New Roman"/>
          <w:noProof/>
          <w:sz w:val="24"/>
          <w:szCs w:val="24"/>
        </w:rPr>
      </w:pPr>
      <w:proofErr w:type="gramStart"/>
      <w:r w:rsidRPr="005D5371">
        <w:rPr>
          <w:rFonts w:ascii="Times New Roman" w:hAnsi="Times New Roman" w:cs="Times New Roman"/>
          <w:noProof/>
          <w:sz w:val="24"/>
          <w:szCs w:val="24"/>
        </w:rPr>
        <w:t xml:space="preserve">Hasil dari respon eksplan tumbuhan </w:t>
      </w:r>
      <w:r w:rsidRPr="005D5371">
        <w:rPr>
          <w:rFonts w:ascii="Times New Roman" w:eastAsia="Times New Roman" w:hAnsi="Times New Roman" w:cs="Times New Roman"/>
          <w:color w:val="000000"/>
          <w:sz w:val="24"/>
          <w:szCs w:val="24"/>
        </w:rPr>
        <w:t>massoia (</w:t>
      </w:r>
      <w:r w:rsidRPr="005D5371">
        <w:rPr>
          <w:rFonts w:ascii="Times New Roman" w:eastAsia="Times New Roman" w:hAnsi="Times New Roman" w:cs="Times New Roman"/>
          <w:i/>
          <w:iCs/>
          <w:color w:val="000000"/>
          <w:sz w:val="24"/>
          <w:szCs w:val="24"/>
        </w:rPr>
        <w:t xml:space="preserve">Cryptocarya massoy </w:t>
      </w:r>
      <w:r w:rsidRPr="005D5371">
        <w:rPr>
          <w:rFonts w:ascii="Times New Roman" w:eastAsia="Times New Roman" w:hAnsi="Times New Roman" w:cs="Times New Roman"/>
          <w:color w:val="000000"/>
          <w:sz w:val="24"/>
          <w:szCs w:val="24"/>
        </w:rPr>
        <w:t xml:space="preserve">(Oken) Kosterm.) </w:t>
      </w:r>
      <w:r w:rsidRPr="005D5371">
        <w:rPr>
          <w:rFonts w:ascii="Times New Roman" w:hAnsi="Times New Roman" w:cs="Times New Roman"/>
          <w:noProof/>
          <w:sz w:val="24"/>
          <w:szCs w:val="24"/>
        </w:rPr>
        <w:t>pada beberapa konsentrasi BAP disajikan pada Gambar 1.</w:t>
      </w:r>
      <w:proofErr w:type="gramEnd"/>
      <w:r w:rsidRPr="005D5371">
        <w:rPr>
          <w:rFonts w:ascii="Times New Roman" w:hAnsi="Times New Roman" w:cs="Times New Roman"/>
          <w:noProof/>
          <w:sz w:val="24"/>
          <w:szCs w:val="24"/>
        </w:rPr>
        <w:t xml:space="preserve"> </w:t>
      </w:r>
    </w:p>
    <w:p w14:paraId="4D639CA1" w14:textId="77777777" w:rsidR="00F91D6D" w:rsidRPr="005D5371" w:rsidRDefault="00F91D6D" w:rsidP="00013179">
      <w:pPr>
        <w:spacing w:after="0" w:line="240" w:lineRule="auto"/>
        <w:jc w:val="both"/>
        <w:rPr>
          <w:rFonts w:ascii="Times New Roman" w:eastAsia="Times New Roman" w:hAnsi="Times New Roman" w:cs="Times New Roman"/>
          <w:b/>
          <w:bCs/>
          <w:color w:val="000000"/>
          <w:sz w:val="24"/>
          <w:szCs w:val="24"/>
        </w:rPr>
      </w:pPr>
    </w:p>
    <w:p w14:paraId="3DFEBB8E" w14:textId="0592B46E" w:rsidR="000F52B7" w:rsidRPr="005D5371" w:rsidRDefault="00303845">
      <w:pPr>
        <w:spacing w:after="0" w:line="240" w:lineRule="auto"/>
        <w:ind w:firstLine="720"/>
        <w:jc w:val="both"/>
        <w:rPr>
          <w:rFonts w:ascii="Times New Roman" w:eastAsia="Times New Roman" w:hAnsi="Times New Roman" w:cs="Times New Roman"/>
          <w:color w:val="000000"/>
          <w:sz w:val="24"/>
          <w:szCs w:val="24"/>
        </w:rPr>
      </w:pPr>
      <w:r w:rsidRPr="005D5371">
        <w:rPr>
          <w:rFonts w:ascii="Times New Roman" w:hAnsi="Times New Roman" w:cs="Times New Roman"/>
          <w:noProof/>
          <w:lang w:eastAsia="en-US"/>
        </w:rPr>
        <w:drawing>
          <wp:inline distT="0" distB="0" distL="0" distR="0" wp14:anchorId="6820A57E" wp14:editId="6E122EEF">
            <wp:extent cx="4572000" cy="2743200"/>
            <wp:effectExtent l="0" t="0" r="0" b="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E599F80A-01F6-4892-8E64-ACC2D44F36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D924B8" w14:textId="77777777" w:rsidR="00303845" w:rsidRPr="005D5371" w:rsidRDefault="00303845" w:rsidP="000F52B7">
      <w:pPr>
        <w:spacing w:after="0" w:line="240" w:lineRule="auto"/>
        <w:jc w:val="both"/>
        <w:rPr>
          <w:rFonts w:ascii="Times New Roman" w:eastAsia="Times New Roman" w:hAnsi="Times New Roman" w:cs="Times New Roman"/>
          <w:b/>
          <w:bCs/>
          <w:color w:val="000000"/>
          <w:sz w:val="24"/>
          <w:szCs w:val="24"/>
        </w:rPr>
      </w:pPr>
    </w:p>
    <w:p w14:paraId="7F58AB82" w14:textId="65FCA1A1" w:rsidR="00AA178C" w:rsidRPr="005D5371" w:rsidRDefault="00AA178C" w:rsidP="008761CE">
      <w:pPr>
        <w:spacing w:line="240" w:lineRule="auto"/>
        <w:ind w:left="993" w:hanging="993"/>
        <w:jc w:val="center"/>
        <w:rPr>
          <w:rFonts w:ascii="Times New Roman" w:hAnsi="Times New Roman" w:cs="Times New Roman"/>
          <w:b/>
          <w:bCs/>
          <w:noProof/>
          <w:sz w:val="20"/>
          <w:szCs w:val="20"/>
        </w:rPr>
      </w:pPr>
      <w:r w:rsidRPr="005D5371">
        <w:rPr>
          <w:rFonts w:ascii="Times New Roman" w:hAnsi="Times New Roman" w:cs="Times New Roman"/>
          <w:b/>
          <w:bCs/>
          <w:noProof/>
          <w:sz w:val="20"/>
          <w:szCs w:val="20"/>
        </w:rPr>
        <w:t xml:space="preserve">Gambar 1. </w:t>
      </w:r>
      <w:r w:rsidR="00DD5E6B" w:rsidRPr="005D5371">
        <w:rPr>
          <w:rFonts w:ascii="Times New Roman" w:hAnsi="Times New Roman" w:cs="Times New Roman"/>
          <w:b/>
          <w:bCs/>
          <w:noProof/>
          <w:sz w:val="20"/>
          <w:szCs w:val="20"/>
        </w:rPr>
        <w:t>Respon eksplan nodus tanaman massoia (</w:t>
      </w:r>
      <w:r w:rsidR="00DD5E6B" w:rsidRPr="005D5371">
        <w:rPr>
          <w:rFonts w:ascii="Times New Roman" w:hAnsi="Times New Roman" w:cs="Times New Roman"/>
          <w:b/>
          <w:bCs/>
          <w:i/>
          <w:iCs/>
          <w:noProof/>
          <w:sz w:val="20"/>
          <w:szCs w:val="20"/>
        </w:rPr>
        <w:t xml:space="preserve">Cryptocarya massoia </w:t>
      </w:r>
      <w:r w:rsidR="00DD5E6B" w:rsidRPr="005D5371">
        <w:rPr>
          <w:rFonts w:ascii="Times New Roman" w:hAnsi="Times New Roman" w:cs="Times New Roman"/>
          <w:b/>
          <w:bCs/>
          <w:noProof/>
          <w:sz w:val="20"/>
          <w:szCs w:val="20"/>
        </w:rPr>
        <w:t>(Oken) Kosterm.) dengan penambahan beberapa konsentrasi ZPT BAP setelah 7 hari setelah inisiasi (HSI).</w:t>
      </w:r>
    </w:p>
    <w:p w14:paraId="3EF68033" w14:textId="79037597" w:rsidR="00AA178C" w:rsidRPr="005D5371" w:rsidRDefault="00BC7910" w:rsidP="00BC7910">
      <w:pPr>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P</w:t>
      </w:r>
      <w:r w:rsidR="00AA178C" w:rsidRPr="005D5371">
        <w:rPr>
          <w:rFonts w:ascii="Times New Roman" w:hAnsi="Times New Roman" w:cs="Times New Roman"/>
          <w:noProof/>
          <w:sz w:val="24"/>
          <w:szCs w:val="24"/>
        </w:rPr>
        <w:t xml:space="preserve">engaruh </w:t>
      </w:r>
      <w:r w:rsidR="002619E6" w:rsidRPr="005D5371">
        <w:rPr>
          <w:rFonts w:ascii="Times New Roman" w:hAnsi="Times New Roman" w:cs="Times New Roman"/>
          <w:noProof/>
          <w:sz w:val="24"/>
          <w:szCs w:val="24"/>
        </w:rPr>
        <w:t xml:space="preserve">beberapa </w:t>
      </w:r>
      <w:r w:rsidR="00AA178C" w:rsidRPr="005D5371">
        <w:rPr>
          <w:rFonts w:ascii="Times New Roman" w:hAnsi="Times New Roman" w:cs="Times New Roman"/>
          <w:noProof/>
          <w:sz w:val="24"/>
          <w:szCs w:val="24"/>
        </w:rPr>
        <w:t xml:space="preserve">konsentrasi </w:t>
      </w:r>
      <w:r w:rsidR="00F91D6D" w:rsidRPr="005D5371">
        <w:rPr>
          <w:rFonts w:ascii="Times New Roman" w:hAnsi="Times New Roman" w:cs="Times New Roman"/>
          <w:noProof/>
          <w:sz w:val="24"/>
          <w:szCs w:val="24"/>
        </w:rPr>
        <w:t>BAP</w:t>
      </w:r>
      <w:r w:rsidR="00AA178C" w:rsidRPr="005D5371">
        <w:rPr>
          <w:rFonts w:ascii="Times New Roman" w:hAnsi="Times New Roman" w:cs="Times New Roman"/>
          <w:noProof/>
          <w:sz w:val="24"/>
          <w:szCs w:val="24"/>
        </w:rPr>
        <w:t xml:space="preserve"> terhadap </w:t>
      </w:r>
      <w:r>
        <w:rPr>
          <w:rFonts w:ascii="Times New Roman" w:hAnsi="Times New Roman" w:cs="Times New Roman"/>
          <w:noProof/>
          <w:sz w:val="24"/>
          <w:szCs w:val="24"/>
        </w:rPr>
        <w:t xml:space="preserve">respon </w:t>
      </w:r>
      <w:r w:rsidR="00AA178C" w:rsidRPr="005D5371">
        <w:rPr>
          <w:rFonts w:ascii="Times New Roman" w:hAnsi="Times New Roman" w:cs="Times New Roman"/>
          <w:noProof/>
          <w:sz w:val="24"/>
          <w:szCs w:val="24"/>
        </w:rPr>
        <w:t xml:space="preserve">eksplan nodus </w:t>
      </w:r>
      <w:r w:rsidR="00AA178C" w:rsidRPr="005D5371">
        <w:rPr>
          <w:rFonts w:ascii="Times New Roman" w:hAnsi="Times New Roman" w:cs="Times New Roman"/>
          <w:i/>
          <w:iCs/>
          <w:noProof/>
          <w:sz w:val="24"/>
          <w:szCs w:val="24"/>
        </w:rPr>
        <w:t>C. massoy</w:t>
      </w:r>
      <w:r w:rsidR="00AA178C" w:rsidRPr="005D5371">
        <w:rPr>
          <w:rFonts w:ascii="Times New Roman" w:hAnsi="Times New Roman" w:cs="Times New Roman"/>
          <w:noProof/>
          <w:sz w:val="24"/>
          <w:szCs w:val="24"/>
        </w:rPr>
        <w:t xml:space="preserve"> menunjukkan </w:t>
      </w:r>
      <w:r w:rsidR="00013179" w:rsidRPr="005D5371">
        <w:rPr>
          <w:rFonts w:ascii="Times New Roman" w:hAnsi="Times New Roman" w:cs="Times New Roman"/>
          <w:noProof/>
          <w:sz w:val="24"/>
          <w:szCs w:val="24"/>
        </w:rPr>
        <w:t>adanya perbedaan</w:t>
      </w:r>
      <w:r>
        <w:rPr>
          <w:rFonts w:ascii="Times New Roman" w:hAnsi="Times New Roman" w:cs="Times New Roman"/>
          <w:noProof/>
          <w:sz w:val="24"/>
          <w:szCs w:val="24"/>
        </w:rPr>
        <w:t xml:space="preserve"> (</w:t>
      </w:r>
      <w:r w:rsidRPr="00BC7910">
        <w:rPr>
          <w:rFonts w:ascii="Times New Roman" w:hAnsi="Times New Roman" w:cs="Times New Roman"/>
          <w:noProof/>
          <w:sz w:val="24"/>
          <w:szCs w:val="24"/>
        </w:rPr>
        <w:t>Gambar 1</w:t>
      </w:r>
      <w:r>
        <w:rPr>
          <w:rFonts w:ascii="Times New Roman" w:hAnsi="Times New Roman" w:cs="Times New Roman"/>
          <w:noProof/>
          <w:sz w:val="24"/>
          <w:szCs w:val="24"/>
        </w:rPr>
        <w:t>).</w:t>
      </w:r>
      <w:r w:rsidR="00AA178C" w:rsidRPr="005D5371">
        <w:rPr>
          <w:rFonts w:ascii="Times New Roman" w:hAnsi="Times New Roman" w:cs="Times New Roman"/>
          <w:noProof/>
          <w:sz w:val="24"/>
          <w:szCs w:val="24"/>
        </w:rPr>
        <w:t xml:space="preserve"> Pada konsentrasi </w:t>
      </w:r>
      <w:r w:rsidR="00F91D6D" w:rsidRPr="005D5371">
        <w:rPr>
          <w:rFonts w:ascii="Times New Roman" w:hAnsi="Times New Roman" w:cs="Times New Roman"/>
          <w:noProof/>
          <w:sz w:val="24"/>
          <w:szCs w:val="24"/>
        </w:rPr>
        <w:t>BAP</w:t>
      </w:r>
      <w:r w:rsidR="00AA178C" w:rsidRPr="005D5371">
        <w:rPr>
          <w:rFonts w:ascii="Times New Roman" w:hAnsi="Times New Roman" w:cs="Times New Roman"/>
          <w:noProof/>
          <w:sz w:val="24"/>
          <w:szCs w:val="24"/>
        </w:rPr>
        <w:t xml:space="preserve"> 0,5 mg/L, diperoleh persentase eksplan hidup tertinggi sebesar 54</w:t>
      </w:r>
      <w:r w:rsidR="00013179" w:rsidRPr="005D5371">
        <w:rPr>
          <w:rFonts w:ascii="Times New Roman" w:hAnsi="Times New Roman" w:cs="Times New Roman"/>
          <w:noProof/>
          <w:sz w:val="24"/>
          <w:szCs w:val="24"/>
        </w:rPr>
        <w:t>%</w:t>
      </w:r>
      <w:r w:rsidR="00AA178C" w:rsidRPr="005D5371">
        <w:rPr>
          <w:rFonts w:ascii="Times New Roman" w:hAnsi="Times New Roman" w:cs="Times New Roman"/>
          <w:noProof/>
          <w:sz w:val="24"/>
          <w:szCs w:val="24"/>
        </w:rPr>
        <w:t xml:space="preserve">, dengan eksplan yang mengalami </w:t>
      </w:r>
      <w:r w:rsidR="00AA178C" w:rsidRPr="005D5371">
        <w:rPr>
          <w:rFonts w:ascii="Times New Roman" w:hAnsi="Times New Roman" w:cs="Times New Roman"/>
          <w:i/>
          <w:iCs/>
          <w:noProof/>
          <w:sz w:val="24"/>
          <w:szCs w:val="24"/>
        </w:rPr>
        <w:t xml:space="preserve">browning </w:t>
      </w:r>
      <w:r w:rsidR="00AA178C" w:rsidRPr="005D5371">
        <w:rPr>
          <w:rFonts w:ascii="Times New Roman" w:hAnsi="Times New Roman" w:cs="Times New Roman"/>
          <w:noProof/>
          <w:sz w:val="24"/>
          <w:szCs w:val="24"/>
        </w:rPr>
        <w:t>sebanyak 13</w:t>
      </w:r>
      <w:r w:rsidR="00013179" w:rsidRPr="005D5371">
        <w:rPr>
          <w:rFonts w:ascii="Times New Roman" w:hAnsi="Times New Roman" w:cs="Times New Roman"/>
          <w:noProof/>
          <w:sz w:val="24"/>
          <w:szCs w:val="24"/>
        </w:rPr>
        <w:t xml:space="preserve">% </w:t>
      </w:r>
      <w:r w:rsidR="00AA178C" w:rsidRPr="005D5371">
        <w:rPr>
          <w:rFonts w:ascii="Times New Roman" w:hAnsi="Times New Roman" w:cs="Times New Roman"/>
          <w:noProof/>
          <w:sz w:val="24"/>
          <w:szCs w:val="24"/>
        </w:rPr>
        <w:t>dan tingkat kontaminasi sebanyak 35</w:t>
      </w:r>
      <w:r w:rsidR="00013179" w:rsidRPr="005D5371">
        <w:rPr>
          <w:rFonts w:ascii="Times New Roman" w:hAnsi="Times New Roman" w:cs="Times New Roman"/>
          <w:noProof/>
          <w:sz w:val="24"/>
          <w:szCs w:val="24"/>
        </w:rPr>
        <w:t>%</w:t>
      </w:r>
      <w:r w:rsidR="00AA178C" w:rsidRPr="005D5371">
        <w:rPr>
          <w:rFonts w:ascii="Times New Roman" w:hAnsi="Times New Roman" w:cs="Times New Roman"/>
          <w:noProof/>
          <w:sz w:val="24"/>
          <w:szCs w:val="24"/>
        </w:rPr>
        <w:t xml:space="preserve">. Hasil ini menunjukkan bahwa konsentrasi </w:t>
      </w:r>
      <w:r w:rsidR="00F91D6D" w:rsidRPr="005D5371">
        <w:rPr>
          <w:rFonts w:ascii="Times New Roman" w:hAnsi="Times New Roman" w:cs="Times New Roman"/>
          <w:noProof/>
          <w:sz w:val="24"/>
          <w:szCs w:val="24"/>
        </w:rPr>
        <w:t>BAP</w:t>
      </w:r>
      <w:r w:rsidR="00AA178C" w:rsidRPr="005D5371">
        <w:rPr>
          <w:rFonts w:ascii="Times New Roman" w:hAnsi="Times New Roman" w:cs="Times New Roman"/>
          <w:noProof/>
          <w:sz w:val="24"/>
          <w:szCs w:val="24"/>
        </w:rPr>
        <w:t xml:space="preserve"> 0,5 mg/L </w:t>
      </w:r>
      <w:r w:rsidR="00013179" w:rsidRPr="005D5371">
        <w:rPr>
          <w:rFonts w:ascii="Times New Roman" w:hAnsi="Times New Roman" w:cs="Times New Roman"/>
          <w:noProof/>
          <w:sz w:val="24"/>
          <w:szCs w:val="24"/>
        </w:rPr>
        <w:t>memberikan pengaruh terbaik terhadap beberapa respon</w:t>
      </w:r>
      <w:r w:rsidR="00AA178C" w:rsidRPr="005D5371">
        <w:rPr>
          <w:rFonts w:ascii="Times New Roman" w:hAnsi="Times New Roman" w:cs="Times New Roman"/>
          <w:noProof/>
          <w:sz w:val="24"/>
          <w:szCs w:val="24"/>
        </w:rPr>
        <w:t xml:space="preserve"> eksplan dibandingkan konsentrasi lainnya.</w:t>
      </w:r>
      <w:r w:rsidR="00013179" w:rsidRPr="005D5371">
        <w:rPr>
          <w:rFonts w:ascii="Times New Roman" w:hAnsi="Times New Roman" w:cs="Times New Roman"/>
          <w:noProof/>
          <w:sz w:val="24"/>
          <w:szCs w:val="24"/>
        </w:rPr>
        <w:t xml:space="preserve"> </w:t>
      </w:r>
      <w:r w:rsidR="00AA178C" w:rsidRPr="005D5371">
        <w:rPr>
          <w:rFonts w:ascii="Times New Roman" w:hAnsi="Times New Roman" w:cs="Times New Roman"/>
          <w:noProof/>
          <w:sz w:val="24"/>
          <w:szCs w:val="24"/>
        </w:rPr>
        <w:t xml:space="preserve">Pada konsentrasi </w:t>
      </w:r>
      <w:r w:rsidR="00F91D6D" w:rsidRPr="005D5371">
        <w:rPr>
          <w:rFonts w:ascii="Times New Roman" w:hAnsi="Times New Roman" w:cs="Times New Roman"/>
          <w:noProof/>
          <w:sz w:val="24"/>
          <w:szCs w:val="24"/>
        </w:rPr>
        <w:t>BAP</w:t>
      </w:r>
      <w:r w:rsidR="00AA178C" w:rsidRPr="005D5371">
        <w:rPr>
          <w:rFonts w:ascii="Times New Roman" w:hAnsi="Times New Roman" w:cs="Times New Roman"/>
          <w:noProof/>
          <w:sz w:val="24"/>
          <w:szCs w:val="24"/>
        </w:rPr>
        <w:t xml:space="preserve"> 1,0 mg/L, jumlah eksplan hidup menurun drastis menjadi 13</w:t>
      </w:r>
      <w:r w:rsidR="00013179" w:rsidRPr="005D5371">
        <w:rPr>
          <w:rFonts w:ascii="Times New Roman" w:hAnsi="Times New Roman" w:cs="Times New Roman"/>
          <w:noProof/>
          <w:sz w:val="24"/>
          <w:szCs w:val="24"/>
        </w:rPr>
        <w:t>%</w:t>
      </w:r>
      <w:r w:rsidR="00AA178C" w:rsidRPr="005D5371">
        <w:rPr>
          <w:rFonts w:ascii="Times New Roman" w:hAnsi="Times New Roman" w:cs="Times New Roman"/>
          <w:noProof/>
          <w:sz w:val="24"/>
          <w:szCs w:val="24"/>
        </w:rPr>
        <w:t xml:space="preserve">, disertai dengan tingkat </w:t>
      </w:r>
      <w:r w:rsidR="00AA178C" w:rsidRPr="005D5371">
        <w:rPr>
          <w:rFonts w:ascii="Times New Roman" w:hAnsi="Times New Roman" w:cs="Times New Roman"/>
          <w:i/>
          <w:iCs/>
          <w:noProof/>
          <w:sz w:val="24"/>
          <w:szCs w:val="24"/>
        </w:rPr>
        <w:t>browning</w:t>
      </w:r>
      <w:r w:rsidR="00AA178C" w:rsidRPr="005D5371">
        <w:rPr>
          <w:rFonts w:ascii="Times New Roman" w:hAnsi="Times New Roman" w:cs="Times New Roman"/>
          <w:noProof/>
          <w:sz w:val="24"/>
          <w:szCs w:val="24"/>
        </w:rPr>
        <w:t xml:space="preserve"> terendah yaitu 8</w:t>
      </w:r>
      <w:r w:rsidR="00013179" w:rsidRPr="005D5371">
        <w:rPr>
          <w:rFonts w:ascii="Times New Roman" w:hAnsi="Times New Roman" w:cs="Times New Roman"/>
          <w:noProof/>
          <w:sz w:val="24"/>
          <w:szCs w:val="24"/>
        </w:rPr>
        <w:t>%</w:t>
      </w:r>
      <w:r w:rsidR="00AA178C" w:rsidRPr="005D5371">
        <w:rPr>
          <w:rFonts w:ascii="Times New Roman" w:hAnsi="Times New Roman" w:cs="Times New Roman"/>
          <w:noProof/>
          <w:sz w:val="24"/>
          <w:szCs w:val="24"/>
        </w:rPr>
        <w:t>. Namun, tingkat kontaminasi eksplan mencapai angka tertinggi, yaitu 79</w:t>
      </w:r>
      <w:r w:rsidR="00013179" w:rsidRPr="005D5371">
        <w:rPr>
          <w:rFonts w:ascii="Times New Roman" w:hAnsi="Times New Roman" w:cs="Times New Roman"/>
          <w:noProof/>
          <w:sz w:val="24"/>
          <w:szCs w:val="24"/>
        </w:rPr>
        <w:t>%</w:t>
      </w:r>
      <w:r w:rsidR="00AA178C" w:rsidRPr="005D5371">
        <w:rPr>
          <w:rFonts w:ascii="Times New Roman" w:hAnsi="Times New Roman" w:cs="Times New Roman"/>
          <w:noProof/>
          <w:sz w:val="24"/>
          <w:szCs w:val="24"/>
        </w:rPr>
        <w:t xml:space="preserve">, yang </w:t>
      </w:r>
      <w:r w:rsidR="00013179" w:rsidRPr="005D5371">
        <w:rPr>
          <w:rFonts w:ascii="Times New Roman" w:hAnsi="Times New Roman" w:cs="Times New Roman"/>
          <w:noProof/>
          <w:sz w:val="24"/>
          <w:szCs w:val="24"/>
        </w:rPr>
        <w:t>menunjukkan</w:t>
      </w:r>
      <w:r w:rsidR="00AA178C" w:rsidRPr="005D5371">
        <w:rPr>
          <w:rFonts w:ascii="Times New Roman" w:hAnsi="Times New Roman" w:cs="Times New Roman"/>
          <w:noProof/>
          <w:sz w:val="24"/>
          <w:szCs w:val="24"/>
        </w:rPr>
        <w:t xml:space="preserve"> bahwa konsentrasi </w:t>
      </w:r>
      <w:r w:rsidR="00013179" w:rsidRPr="005D5371">
        <w:rPr>
          <w:rFonts w:ascii="Times New Roman" w:hAnsi="Times New Roman" w:cs="Times New Roman"/>
          <w:noProof/>
          <w:sz w:val="24"/>
          <w:szCs w:val="24"/>
        </w:rPr>
        <w:t>tersebut</w:t>
      </w:r>
      <w:r w:rsidR="00AA178C" w:rsidRPr="005D5371">
        <w:rPr>
          <w:rFonts w:ascii="Times New Roman" w:hAnsi="Times New Roman" w:cs="Times New Roman"/>
          <w:noProof/>
          <w:sz w:val="24"/>
          <w:szCs w:val="24"/>
        </w:rPr>
        <w:t xml:space="preserve"> kurang optimal untuk mendukung pertumbuhan eksplan.</w:t>
      </w:r>
      <w:r w:rsidR="00013179" w:rsidRPr="005D5371">
        <w:rPr>
          <w:rFonts w:ascii="Times New Roman" w:hAnsi="Times New Roman" w:cs="Times New Roman"/>
          <w:noProof/>
          <w:sz w:val="24"/>
          <w:szCs w:val="24"/>
        </w:rPr>
        <w:t xml:space="preserve"> </w:t>
      </w:r>
      <w:r w:rsidR="00AA178C" w:rsidRPr="005D5371">
        <w:rPr>
          <w:rFonts w:ascii="Times New Roman" w:hAnsi="Times New Roman" w:cs="Times New Roman"/>
          <w:noProof/>
          <w:sz w:val="24"/>
          <w:szCs w:val="24"/>
        </w:rPr>
        <w:t xml:space="preserve">Sebaliknya, pada konsentrasi </w:t>
      </w:r>
      <w:r w:rsidR="00F91D6D" w:rsidRPr="005D5371">
        <w:rPr>
          <w:rFonts w:ascii="Times New Roman" w:hAnsi="Times New Roman" w:cs="Times New Roman"/>
          <w:noProof/>
          <w:sz w:val="24"/>
          <w:szCs w:val="24"/>
        </w:rPr>
        <w:t>BAP</w:t>
      </w:r>
      <w:r w:rsidR="00AA178C" w:rsidRPr="005D5371">
        <w:rPr>
          <w:rFonts w:ascii="Times New Roman" w:hAnsi="Times New Roman" w:cs="Times New Roman"/>
          <w:noProof/>
          <w:sz w:val="24"/>
          <w:szCs w:val="24"/>
        </w:rPr>
        <w:t xml:space="preserve"> 1,5 mg/L, jumlah eksplan hidup berada pada</w:t>
      </w:r>
      <w:r w:rsidR="00013179" w:rsidRPr="005D5371">
        <w:rPr>
          <w:rFonts w:ascii="Times New Roman" w:hAnsi="Times New Roman" w:cs="Times New Roman"/>
          <w:noProof/>
          <w:sz w:val="24"/>
          <w:szCs w:val="24"/>
        </w:rPr>
        <w:t xml:space="preserve"> pertengahan dari ketiga perlakuan</w:t>
      </w:r>
      <w:r w:rsidR="00AA178C" w:rsidRPr="005D5371">
        <w:rPr>
          <w:rFonts w:ascii="Times New Roman" w:hAnsi="Times New Roman" w:cs="Times New Roman"/>
          <w:noProof/>
          <w:sz w:val="24"/>
          <w:szCs w:val="24"/>
        </w:rPr>
        <w:t>, yaitu 38</w:t>
      </w:r>
      <w:r w:rsidR="00013179" w:rsidRPr="005D5371">
        <w:rPr>
          <w:rFonts w:ascii="Times New Roman" w:hAnsi="Times New Roman" w:cs="Times New Roman"/>
          <w:noProof/>
          <w:sz w:val="24"/>
          <w:szCs w:val="24"/>
        </w:rPr>
        <w:t>%</w:t>
      </w:r>
      <w:r w:rsidR="00AA178C" w:rsidRPr="005D5371">
        <w:rPr>
          <w:rFonts w:ascii="Times New Roman" w:hAnsi="Times New Roman" w:cs="Times New Roman"/>
          <w:noProof/>
          <w:sz w:val="24"/>
          <w:szCs w:val="24"/>
        </w:rPr>
        <w:t xml:space="preserve">. Namun, eksplan yang mengalami </w:t>
      </w:r>
      <w:r w:rsidR="00AA178C" w:rsidRPr="005D5371">
        <w:rPr>
          <w:rFonts w:ascii="Times New Roman" w:hAnsi="Times New Roman" w:cs="Times New Roman"/>
          <w:i/>
          <w:iCs/>
          <w:noProof/>
          <w:sz w:val="24"/>
          <w:szCs w:val="24"/>
        </w:rPr>
        <w:t>browning</w:t>
      </w:r>
      <w:r w:rsidR="00AA178C" w:rsidRPr="005D5371">
        <w:rPr>
          <w:rFonts w:ascii="Times New Roman" w:hAnsi="Times New Roman" w:cs="Times New Roman"/>
          <w:noProof/>
          <w:sz w:val="24"/>
          <w:szCs w:val="24"/>
        </w:rPr>
        <w:t xml:space="preserve"> meningkat menjadi 2</w:t>
      </w:r>
      <w:r w:rsidR="00013179" w:rsidRPr="005D5371">
        <w:rPr>
          <w:rFonts w:ascii="Times New Roman" w:hAnsi="Times New Roman" w:cs="Times New Roman"/>
          <w:noProof/>
          <w:sz w:val="24"/>
          <w:szCs w:val="24"/>
        </w:rPr>
        <w:t>1%</w:t>
      </w:r>
      <w:r w:rsidR="00AA178C" w:rsidRPr="005D5371">
        <w:rPr>
          <w:rFonts w:ascii="Times New Roman" w:hAnsi="Times New Roman" w:cs="Times New Roman"/>
          <w:noProof/>
          <w:sz w:val="24"/>
          <w:szCs w:val="24"/>
        </w:rPr>
        <w:t xml:space="preserve">, yang merupakan jumlah tertinggi dibandingkan perlakuan lainnya. Tingkat kontaminasi pada konsentrasi ini </w:t>
      </w:r>
      <w:r w:rsidR="00AA178C" w:rsidRPr="005D5371">
        <w:rPr>
          <w:rFonts w:ascii="Times New Roman" w:hAnsi="Times New Roman" w:cs="Times New Roman"/>
          <w:noProof/>
          <w:sz w:val="24"/>
          <w:szCs w:val="24"/>
        </w:rPr>
        <w:lastRenderedPageBreak/>
        <w:t>sebanyak 42</w:t>
      </w:r>
      <w:r w:rsidR="00013179" w:rsidRPr="005D5371">
        <w:rPr>
          <w:rFonts w:ascii="Times New Roman" w:hAnsi="Times New Roman" w:cs="Times New Roman"/>
          <w:noProof/>
          <w:sz w:val="24"/>
          <w:szCs w:val="24"/>
        </w:rPr>
        <w:t>%</w:t>
      </w:r>
      <w:r w:rsidR="00AA178C" w:rsidRPr="005D5371">
        <w:rPr>
          <w:rFonts w:ascii="Times New Roman" w:hAnsi="Times New Roman" w:cs="Times New Roman"/>
          <w:noProof/>
          <w:sz w:val="24"/>
          <w:szCs w:val="24"/>
        </w:rPr>
        <w:t>, lebih rendah dibandingkan konsentrasi 1,0 mg/L tetapi lebih tinggi dari konsentrasi 0,5 mg/L.</w:t>
      </w:r>
    </w:p>
    <w:p w14:paraId="39FA8E30" w14:textId="23E32524" w:rsidR="002619E6" w:rsidRPr="005D5371" w:rsidRDefault="002619E6" w:rsidP="002619E6">
      <w:pPr>
        <w:spacing w:after="0" w:line="240" w:lineRule="auto"/>
        <w:ind w:firstLine="720"/>
        <w:jc w:val="both"/>
        <w:rPr>
          <w:rFonts w:ascii="Times New Roman" w:hAnsi="Times New Roman" w:cs="Times New Roman"/>
          <w:noProof/>
          <w:sz w:val="24"/>
          <w:szCs w:val="24"/>
        </w:rPr>
      </w:pPr>
      <w:r w:rsidRPr="005D5371">
        <w:rPr>
          <w:rFonts w:ascii="Times New Roman" w:hAnsi="Times New Roman" w:cs="Times New Roman"/>
          <w:noProof/>
          <w:sz w:val="24"/>
          <w:szCs w:val="24"/>
        </w:rPr>
        <w:t xml:space="preserve">Konsentrasi </w:t>
      </w:r>
      <w:r w:rsidR="00F91D6D" w:rsidRPr="005D5371">
        <w:rPr>
          <w:rFonts w:ascii="Times New Roman" w:hAnsi="Times New Roman" w:cs="Times New Roman"/>
          <w:noProof/>
          <w:sz w:val="24"/>
          <w:szCs w:val="24"/>
        </w:rPr>
        <w:t>BAP</w:t>
      </w:r>
      <w:r w:rsidRPr="005D5371">
        <w:rPr>
          <w:rFonts w:ascii="Times New Roman" w:hAnsi="Times New Roman" w:cs="Times New Roman"/>
          <w:noProof/>
          <w:sz w:val="24"/>
          <w:szCs w:val="24"/>
        </w:rPr>
        <w:t xml:space="preserve"> 0,5 mg/L memberikan respon terbaik terhadap pertumbuhan eksplan nodus </w:t>
      </w:r>
      <w:r w:rsidRPr="005D5371">
        <w:rPr>
          <w:rFonts w:ascii="Times New Roman" w:hAnsi="Times New Roman" w:cs="Times New Roman"/>
          <w:i/>
          <w:iCs/>
          <w:noProof/>
          <w:sz w:val="24"/>
          <w:szCs w:val="24"/>
        </w:rPr>
        <w:t>C. massoy</w:t>
      </w:r>
      <w:r w:rsidRPr="005D5371">
        <w:rPr>
          <w:rFonts w:ascii="Times New Roman" w:hAnsi="Times New Roman" w:cs="Times New Roman"/>
          <w:noProof/>
          <w:sz w:val="24"/>
          <w:szCs w:val="24"/>
        </w:rPr>
        <w:t xml:space="preserve">. </w:t>
      </w:r>
      <w:r w:rsidR="00F91D6D" w:rsidRPr="005D5371">
        <w:rPr>
          <w:rFonts w:ascii="Times New Roman" w:hAnsi="Times New Roman" w:cs="Times New Roman"/>
          <w:noProof/>
          <w:sz w:val="24"/>
          <w:szCs w:val="24"/>
        </w:rPr>
        <w:t>BAP</w:t>
      </w:r>
      <w:r w:rsidRPr="005D5371">
        <w:rPr>
          <w:rFonts w:ascii="Times New Roman" w:hAnsi="Times New Roman" w:cs="Times New Roman"/>
          <w:noProof/>
          <w:sz w:val="24"/>
          <w:szCs w:val="24"/>
        </w:rPr>
        <w:t xml:space="preserve"> merupakan sitokinin yang berperan dalam pembelahan sel dan diferensiasi jaringan. Pada konsentrasi rendah, </w:t>
      </w:r>
      <w:r w:rsidR="00F91D6D" w:rsidRPr="005D5371">
        <w:rPr>
          <w:rFonts w:ascii="Times New Roman" w:hAnsi="Times New Roman" w:cs="Times New Roman"/>
          <w:noProof/>
          <w:sz w:val="24"/>
          <w:szCs w:val="24"/>
        </w:rPr>
        <w:t>BAP</w:t>
      </w:r>
      <w:r w:rsidRPr="005D5371">
        <w:rPr>
          <w:rFonts w:ascii="Times New Roman" w:hAnsi="Times New Roman" w:cs="Times New Roman"/>
          <w:noProof/>
          <w:sz w:val="24"/>
          <w:szCs w:val="24"/>
        </w:rPr>
        <w:t xml:space="preserve"> mendukung keseimbangan hormon endogen dalam eksplan, sehingga meningkatkan viabilitas dan aktivitas metabolik sel</w:t>
      </w:r>
      <w:r w:rsidR="004164C4" w:rsidRPr="005D5371">
        <w:rPr>
          <w:rFonts w:ascii="Times New Roman" w:hAnsi="Times New Roman" w:cs="Times New Roman"/>
          <w:noProof/>
          <w:sz w:val="24"/>
          <w:szCs w:val="24"/>
        </w:rPr>
        <w:t xml:space="preserve"> </w:t>
      </w:r>
      <w:sdt>
        <w:sdtPr>
          <w:rPr>
            <w:rFonts w:ascii="Times New Roman" w:hAnsi="Times New Roman" w:cs="Times New Roman"/>
            <w:noProof/>
            <w:color w:val="000000"/>
            <w:sz w:val="24"/>
            <w:szCs w:val="24"/>
          </w:rPr>
          <w:tag w:val="MENDELEY_CITATION_v3_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"/>
          <w:id w:val="-1054626101"/>
          <w:placeholder>
            <w:docPart w:val="DefaultPlaceholder_-1854013440"/>
          </w:placeholder>
        </w:sdtPr>
        <w:sdtEndPr/>
        <w:sdtContent>
          <w:r w:rsidR="001A0A72" w:rsidRPr="005D5371">
            <w:rPr>
              <w:rFonts w:ascii="Times New Roman" w:hAnsi="Times New Roman" w:cs="Times New Roman"/>
              <w:noProof/>
              <w:color w:val="000000"/>
              <w:sz w:val="24"/>
              <w:szCs w:val="24"/>
            </w:rPr>
            <w:t xml:space="preserve">(Hailu </w:t>
          </w:r>
          <w:r w:rsidR="00BC44AE" w:rsidRPr="005D5371">
            <w:rPr>
              <w:rFonts w:ascii="Times New Roman" w:hAnsi="Times New Roman" w:cs="Times New Roman"/>
              <w:i/>
              <w:iCs/>
              <w:noProof/>
              <w:color w:val="000000"/>
              <w:sz w:val="24"/>
              <w:szCs w:val="24"/>
            </w:rPr>
            <w:t>et al</w:t>
          </w:r>
          <w:r w:rsidR="001A0A72" w:rsidRPr="005D5371">
            <w:rPr>
              <w:rFonts w:ascii="Times New Roman" w:hAnsi="Times New Roman" w:cs="Times New Roman"/>
              <w:noProof/>
              <w:color w:val="000000"/>
              <w:sz w:val="24"/>
              <w:szCs w:val="24"/>
            </w:rPr>
            <w:t>., 2020)</w:t>
          </w:r>
        </w:sdtContent>
      </w:sdt>
      <w:r w:rsidRPr="005D5371">
        <w:rPr>
          <w:rFonts w:ascii="Times New Roman" w:hAnsi="Times New Roman" w:cs="Times New Roman"/>
          <w:noProof/>
          <w:sz w:val="24"/>
          <w:szCs w:val="24"/>
        </w:rPr>
        <w:t xml:space="preserve">. Konsentrasi yang lebih tinggi dapat mengganggu keseimbangan hormon endogen eksplan. </w:t>
      </w:r>
      <w:proofErr w:type="gramStart"/>
      <w:r w:rsidRPr="005D5371">
        <w:rPr>
          <w:rFonts w:ascii="Times New Roman" w:hAnsi="Times New Roman" w:cs="Times New Roman"/>
          <w:noProof/>
          <w:sz w:val="24"/>
          <w:szCs w:val="24"/>
        </w:rPr>
        <w:t>Ketidakseimbangan ini menyebabkan penghambatan pertumbuhan dan meningkatkan sensitivitas jaringan terhadap stres lingkungan, sehingga menurunkan persentase hidup</w:t>
      </w:r>
      <w:r w:rsidR="004164C4" w:rsidRPr="005D5371">
        <w:rPr>
          <w:rFonts w:ascii="Times New Roman" w:hAnsi="Times New Roman" w:cs="Times New Roman"/>
          <w:noProof/>
          <w:sz w:val="24"/>
          <w:szCs w:val="24"/>
        </w:rPr>
        <w:t xml:space="preserve"> </w:t>
      </w:r>
      <w:sdt>
        <w:sdtPr>
          <w:rPr>
            <w:rFonts w:ascii="Times New Roman" w:hAnsi="Times New Roman" w:cs="Times New Roman"/>
            <w:noProof/>
            <w:color w:val="000000"/>
            <w:sz w:val="24"/>
            <w:szCs w:val="24"/>
          </w:rPr>
          <w:tag w:val="MENDELEY_CITATION_v3_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"/>
          <w:id w:val="-2076968386"/>
          <w:placeholder>
            <w:docPart w:val="DefaultPlaceholder_-1854013440"/>
          </w:placeholder>
        </w:sdtPr>
        <w:sdtEndPr/>
        <w:sdtContent>
          <w:r w:rsidR="001A0A72" w:rsidRPr="005D5371">
            <w:rPr>
              <w:rFonts w:ascii="Times New Roman" w:eastAsia="Times New Roman" w:hAnsi="Times New Roman" w:cs="Times New Roman"/>
              <w:color w:val="000000"/>
              <w:sz w:val="24"/>
            </w:rPr>
            <w:t>(Polivanova &amp; Bedarev, 2022)</w:t>
          </w:r>
        </w:sdtContent>
      </w:sdt>
      <w:r w:rsidRPr="005D5371">
        <w:rPr>
          <w:rFonts w:ascii="Times New Roman" w:hAnsi="Times New Roman" w:cs="Times New Roman"/>
          <w:noProof/>
          <w:sz w:val="24"/>
          <w:szCs w:val="24"/>
        </w:rPr>
        <w:t>.</w:t>
      </w:r>
      <w:proofErr w:type="gramEnd"/>
    </w:p>
    <w:p w14:paraId="5C2DA83E" w14:textId="1E153E94" w:rsidR="002619E6" w:rsidRPr="005D5371" w:rsidRDefault="002619E6" w:rsidP="002619E6">
      <w:pPr>
        <w:spacing w:after="0" w:line="240" w:lineRule="auto"/>
        <w:ind w:firstLine="720"/>
        <w:jc w:val="both"/>
        <w:rPr>
          <w:rFonts w:ascii="Times New Roman" w:hAnsi="Times New Roman" w:cs="Times New Roman"/>
          <w:noProof/>
          <w:sz w:val="24"/>
          <w:szCs w:val="24"/>
        </w:rPr>
      </w:pPr>
      <w:r w:rsidRPr="005D5371">
        <w:rPr>
          <w:rFonts w:ascii="Times New Roman" w:hAnsi="Times New Roman" w:cs="Times New Roman"/>
          <w:noProof/>
          <w:sz w:val="24"/>
          <w:szCs w:val="24"/>
        </w:rPr>
        <w:t xml:space="preserve">Tingkat </w:t>
      </w:r>
      <w:r w:rsidRPr="005D5371">
        <w:rPr>
          <w:rFonts w:ascii="Times New Roman" w:hAnsi="Times New Roman" w:cs="Times New Roman"/>
          <w:i/>
          <w:iCs/>
          <w:noProof/>
          <w:sz w:val="24"/>
          <w:szCs w:val="24"/>
        </w:rPr>
        <w:t>browning</w:t>
      </w:r>
      <w:r w:rsidRPr="005D5371">
        <w:rPr>
          <w:rFonts w:ascii="Times New Roman" w:hAnsi="Times New Roman" w:cs="Times New Roman"/>
          <w:noProof/>
          <w:sz w:val="24"/>
          <w:szCs w:val="24"/>
        </w:rPr>
        <w:t xml:space="preserve"> yang rendah pada konsentrasi 0,5 mg/L (13%) </w:t>
      </w:r>
      <w:r w:rsidR="00BC28D1" w:rsidRPr="005D5371">
        <w:rPr>
          <w:rFonts w:ascii="Times New Roman" w:hAnsi="Times New Roman" w:cs="Times New Roman"/>
          <w:noProof/>
          <w:sz w:val="24"/>
          <w:szCs w:val="24"/>
        </w:rPr>
        <w:t xml:space="preserve"> dan 1 mg/L (8%) </w:t>
      </w:r>
      <w:r w:rsidR="00BC7910">
        <w:rPr>
          <w:rFonts w:ascii="Times New Roman" w:hAnsi="Times New Roman" w:cs="Times New Roman"/>
          <w:noProof/>
          <w:sz w:val="24"/>
          <w:szCs w:val="24"/>
        </w:rPr>
        <w:t>menu</w:t>
      </w:r>
      <w:r w:rsidRPr="005D5371">
        <w:rPr>
          <w:rFonts w:ascii="Times New Roman" w:hAnsi="Times New Roman" w:cs="Times New Roman"/>
          <w:noProof/>
          <w:sz w:val="24"/>
          <w:szCs w:val="24"/>
        </w:rPr>
        <w:t xml:space="preserve">njukkan pengaruh positif </w:t>
      </w:r>
      <w:r w:rsidR="00F91D6D" w:rsidRPr="005D5371">
        <w:rPr>
          <w:rFonts w:ascii="Times New Roman" w:hAnsi="Times New Roman" w:cs="Times New Roman"/>
          <w:noProof/>
          <w:sz w:val="24"/>
          <w:szCs w:val="24"/>
        </w:rPr>
        <w:t>BAP</w:t>
      </w:r>
      <w:r w:rsidRPr="005D5371">
        <w:rPr>
          <w:rFonts w:ascii="Times New Roman" w:hAnsi="Times New Roman" w:cs="Times New Roman"/>
          <w:noProof/>
          <w:sz w:val="24"/>
          <w:szCs w:val="24"/>
        </w:rPr>
        <w:t xml:space="preserve"> dalam menekan stres oksidatif. Browning disebabkan oleh oksidasi fenol yang dikatalisasi oleh enzim seperti polifenol oksidase, yang sering terjadi pada eksplan yang </w:t>
      </w:r>
      <w:r w:rsidR="00BC28D1" w:rsidRPr="005D5371">
        <w:rPr>
          <w:rFonts w:ascii="Times New Roman" w:hAnsi="Times New Roman" w:cs="Times New Roman"/>
          <w:noProof/>
          <w:sz w:val="24"/>
          <w:szCs w:val="24"/>
        </w:rPr>
        <w:t>tercekam</w:t>
      </w:r>
      <w:r w:rsidRPr="005D5371">
        <w:rPr>
          <w:rFonts w:ascii="Times New Roman" w:hAnsi="Times New Roman" w:cs="Times New Roman"/>
          <w:noProof/>
          <w:sz w:val="24"/>
          <w:szCs w:val="24"/>
        </w:rPr>
        <w:t xml:space="preserve">. Konsentrasi </w:t>
      </w:r>
      <w:r w:rsidR="00F91D6D" w:rsidRPr="005D5371">
        <w:rPr>
          <w:rFonts w:ascii="Times New Roman" w:hAnsi="Times New Roman" w:cs="Times New Roman"/>
          <w:noProof/>
          <w:sz w:val="24"/>
          <w:szCs w:val="24"/>
        </w:rPr>
        <w:t>BAP</w:t>
      </w:r>
      <w:r w:rsidRPr="005D5371">
        <w:rPr>
          <w:rFonts w:ascii="Times New Roman" w:hAnsi="Times New Roman" w:cs="Times New Roman"/>
          <w:noProof/>
          <w:sz w:val="24"/>
          <w:szCs w:val="24"/>
        </w:rPr>
        <w:t xml:space="preserve"> yang optimal membantu menjaga stabilitas membran sel dan mengurangi akumulasi fenol. Sebaliknya, pada konsentrasi 1,</w:t>
      </w:r>
      <w:r w:rsidR="00BC28D1" w:rsidRPr="005D5371">
        <w:rPr>
          <w:rFonts w:ascii="Times New Roman" w:hAnsi="Times New Roman" w:cs="Times New Roman"/>
          <w:noProof/>
          <w:sz w:val="24"/>
          <w:szCs w:val="24"/>
        </w:rPr>
        <w:t>5</w:t>
      </w:r>
      <w:r w:rsidRPr="005D5371">
        <w:rPr>
          <w:rFonts w:ascii="Times New Roman" w:hAnsi="Times New Roman" w:cs="Times New Roman"/>
          <w:noProof/>
          <w:sz w:val="24"/>
          <w:szCs w:val="24"/>
        </w:rPr>
        <w:t xml:space="preserve"> mg/L, tingkat browning </w:t>
      </w:r>
      <w:r w:rsidR="00BC28D1" w:rsidRPr="005D5371">
        <w:rPr>
          <w:rFonts w:ascii="Times New Roman" w:hAnsi="Times New Roman" w:cs="Times New Roman"/>
          <w:noProof/>
          <w:sz w:val="24"/>
          <w:szCs w:val="24"/>
        </w:rPr>
        <w:t xml:space="preserve">tertinggi </w:t>
      </w:r>
      <w:r w:rsidRPr="005D5371">
        <w:rPr>
          <w:rFonts w:ascii="Times New Roman" w:hAnsi="Times New Roman" w:cs="Times New Roman"/>
          <w:noProof/>
          <w:sz w:val="24"/>
          <w:szCs w:val="24"/>
        </w:rPr>
        <w:t>(</w:t>
      </w:r>
      <w:r w:rsidR="00BC28D1" w:rsidRPr="005D5371">
        <w:rPr>
          <w:rFonts w:ascii="Times New Roman" w:hAnsi="Times New Roman" w:cs="Times New Roman"/>
          <w:noProof/>
          <w:sz w:val="24"/>
          <w:szCs w:val="24"/>
        </w:rPr>
        <w:t>21</w:t>
      </w:r>
      <w:r w:rsidRPr="005D5371">
        <w:rPr>
          <w:rFonts w:ascii="Times New Roman" w:hAnsi="Times New Roman" w:cs="Times New Roman"/>
          <w:noProof/>
          <w:sz w:val="24"/>
          <w:szCs w:val="24"/>
        </w:rPr>
        <w:t>%)</w:t>
      </w:r>
      <w:r w:rsidR="00BC28D1" w:rsidRPr="005D5371">
        <w:rPr>
          <w:rFonts w:ascii="Times New Roman" w:hAnsi="Times New Roman" w:cs="Times New Roman"/>
          <w:noProof/>
          <w:sz w:val="24"/>
          <w:szCs w:val="24"/>
        </w:rPr>
        <w:t>, hal ini dapat</w:t>
      </w:r>
      <w:r w:rsidRPr="005D5371">
        <w:rPr>
          <w:rFonts w:ascii="Times New Roman" w:hAnsi="Times New Roman" w:cs="Times New Roman"/>
          <w:noProof/>
          <w:sz w:val="24"/>
          <w:szCs w:val="24"/>
        </w:rPr>
        <w:t xml:space="preserve"> disebabkan oleh kerusakan jaringan akibat stres hormonal dan lingkungan, yang menyebabkan sel-sel mati sebelum mengalami oksidasi fenol</w:t>
      </w:r>
      <w:r w:rsidR="001A0A72" w:rsidRPr="005D5371">
        <w:rPr>
          <w:rFonts w:ascii="Times New Roman" w:hAnsi="Times New Roman" w:cs="Times New Roman"/>
          <w:noProof/>
          <w:sz w:val="24"/>
          <w:szCs w:val="24"/>
        </w:rPr>
        <w:t xml:space="preserve"> </w:t>
      </w:r>
      <w:sdt>
        <w:sdtPr>
          <w:rPr>
            <w:rFonts w:ascii="Times New Roman" w:hAnsi="Times New Roman" w:cs="Times New Roman"/>
            <w:noProof/>
            <w:color w:val="000000"/>
            <w:sz w:val="24"/>
            <w:szCs w:val="24"/>
          </w:rPr>
          <w:tag w:val="MENDELEY_CITATION_v3_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"/>
          <w:id w:val="1811053799"/>
          <w:placeholder>
            <w:docPart w:val="DefaultPlaceholder_-1854013440"/>
          </w:placeholder>
        </w:sdtPr>
        <w:sdtEndPr/>
        <w:sdtContent>
          <w:r w:rsidR="001A0A72" w:rsidRPr="005D5371">
            <w:rPr>
              <w:rFonts w:ascii="Times New Roman" w:hAnsi="Times New Roman" w:cs="Times New Roman"/>
              <w:noProof/>
              <w:color w:val="000000"/>
              <w:sz w:val="24"/>
              <w:szCs w:val="24"/>
            </w:rPr>
            <w:t xml:space="preserve">(Patuhai </w:t>
          </w:r>
          <w:r w:rsidR="00BC44AE" w:rsidRPr="005D5371">
            <w:rPr>
              <w:rFonts w:ascii="Times New Roman" w:hAnsi="Times New Roman" w:cs="Times New Roman"/>
              <w:i/>
              <w:iCs/>
              <w:noProof/>
              <w:color w:val="000000"/>
              <w:sz w:val="24"/>
              <w:szCs w:val="24"/>
            </w:rPr>
            <w:t>et al</w:t>
          </w:r>
          <w:r w:rsidR="001A0A72" w:rsidRPr="005D5371">
            <w:rPr>
              <w:rFonts w:ascii="Times New Roman" w:hAnsi="Times New Roman" w:cs="Times New Roman"/>
              <w:noProof/>
              <w:color w:val="000000"/>
              <w:sz w:val="24"/>
              <w:szCs w:val="24"/>
            </w:rPr>
            <w:t>., 2023)</w:t>
          </w:r>
        </w:sdtContent>
      </w:sdt>
      <w:r w:rsidRPr="005D5371">
        <w:rPr>
          <w:rFonts w:ascii="Times New Roman" w:hAnsi="Times New Roman" w:cs="Times New Roman"/>
          <w:noProof/>
          <w:sz w:val="24"/>
          <w:szCs w:val="24"/>
        </w:rPr>
        <w:t>.</w:t>
      </w:r>
    </w:p>
    <w:p w14:paraId="67882ACF" w14:textId="56DD4664" w:rsidR="002619E6" w:rsidRPr="005D5371" w:rsidRDefault="002619E6" w:rsidP="00B560FD">
      <w:pPr>
        <w:spacing w:after="0" w:line="240" w:lineRule="auto"/>
        <w:ind w:firstLine="720"/>
        <w:jc w:val="both"/>
        <w:rPr>
          <w:rFonts w:ascii="Times New Roman" w:hAnsi="Times New Roman" w:cs="Times New Roman"/>
          <w:noProof/>
          <w:sz w:val="24"/>
          <w:szCs w:val="24"/>
        </w:rPr>
      </w:pPr>
      <w:r w:rsidRPr="005D5371">
        <w:rPr>
          <w:rFonts w:ascii="Times New Roman" w:hAnsi="Times New Roman" w:cs="Times New Roman"/>
          <w:noProof/>
          <w:sz w:val="24"/>
          <w:szCs w:val="24"/>
        </w:rPr>
        <w:t>Kontaminasi ekspla</w:t>
      </w:r>
      <w:r w:rsidR="00B560FD" w:rsidRPr="005D5371">
        <w:rPr>
          <w:rFonts w:ascii="Times New Roman" w:hAnsi="Times New Roman" w:cs="Times New Roman"/>
          <w:noProof/>
          <w:sz w:val="24"/>
          <w:szCs w:val="24"/>
        </w:rPr>
        <w:t xml:space="preserve">n yang terjadi disebabkan oleh </w:t>
      </w:r>
      <w:r w:rsidRPr="005D5371">
        <w:rPr>
          <w:rFonts w:ascii="Times New Roman" w:hAnsi="Times New Roman" w:cs="Times New Roman"/>
          <w:noProof/>
          <w:sz w:val="24"/>
          <w:szCs w:val="24"/>
        </w:rPr>
        <w:t xml:space="preserve">jamur dan bakteri, mencapai tingkat tertinggi pada konsentrasi </w:t>
      </w:r>
      <w:r w:rsidR="00F91D6D" w:rsidRPr="005D5371">
        <w:rPr>
          <w:rFonts w:ascii="Times New Roman" w:hAnsi="Times New Roman" w:cs="Times New Roman"/>
          <w:noProof/>
          <w:sz w:val="24"/>
          <w:szCs w:val="24"/>
        </w:rPr>
        <w:t>BAP</w:t>
      </w:r>
      <w:r w:rsidRPr="005D5371">
        <w:rPr>
          <w:rFonts w:ascii="Times New Roman" w:hAnsi="Times New Roman" w:cs="Times New Roman"/>
          <w:noProof/>
          <w:sz w:val="24"/>
          <w:szCs w:val="24"/>
        </w:rPr>
        <w:t xml:space="preserve"> 1,0 mg/L (79%) dan terendah pada 0,5 mg/L (35%). Kontaminasi ini dapat terjadi karena eksplan </w:t>
      </w:r>
      <w:r w:rsidRPr="005D5371">
        <w:rPr>
          <w:rFonts w:ascii="Times New Roman" w:hAnsi="Times New Roman" w:cs="Times New Roman"/>
          <w:i/>
          <w:iCs/>
          <w:noProof/>
          <w:sz w:val="24"/>
          <w:szCs w:val="24"/>
        </w:rPr>
        <w:t>C. massoy</w:t>
      </w:r>
      <w:r w:rsidRPr="005D5371">
        <w:rPr>
          <w:rFonts w:ascii="Times New Roman" w:hAnsi="Times New Roman" w:cs="Times New Roman"/>
          <w:noProof/>
          <w:sz w:val="24"/>
          <w:szCs w:val="24"/>
        </w:rPr>
        <w:t xml:space="preserve"> memiliki kandungan metabolit sekunder yang tinggi, yang dapat merangsang pertumbuhan mikroorganisme. Selain itu, stres pada eksplan akibat konsentrasi </w:t>
      </w:r>
      <w:r w:rsidR="00F91D6D" w:rsidRPr="005D5371">
        <w:rPr>
          <w:rFonts w:ascii="Times New Roman" w:hAnsi="Times New Roman" w:cs="Times New Roman"/>
          <w:noProof/>
          <w:sz w:val="24"/>
          <w:szCs w:val="24"/>
        </w:rPr>
        <w:t>BAP</w:t>
      </w:r>
      <w:r w:rsidRPr="005D5371">
        <w:rPr>
          <w:rFonts w:ascii="Times New Roman" w:hAnsi="Times New Roman" w:cs="Times New Roman"/>
          <w:noProof/>
          <w:sz w:val="24"/>
          <w:szCs w:val="24"/>
        </w:rPr>
        <w:t xml:space="preserve"> yang tidak optimal dapat mengurangi kemampuan jaringan untuk mempertahankan integritas membran dan menghasilkan senyawa antimikroba</w:t>
      </w:r>
      <w:r w:rsidR="001A0A72" w:rsidRPr="005D5371">
        <w:rPr>
          <w:rFonts w:ascii="Times New Roman" w:hAnsi="Times New Roman" w:cs="Times New Roman"/>
          <w:noProof/>
          <w:sz w:val="24"/>
          <w:szCs w:val="24"/>
        </w:rPr>
        <w:t xml:space="preserve"> </w:t>
      </w:r>
      <w:sdt>
        <w:sdtPr>
          <w:rPr>
            <w:rFonts w:ascii="Times New Roman" w:hAnsi="Times New Roman" w:cs="Times New Roman"/>
            <w:noProof/>
            <w:color w:val="000000"/>
            <w:sz w:val="24"/>
            <w:szCs w:val="24"/>
          </w:rPr>
          <w:tag w:val="MENDELEY_CITATION_v3_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"/>
          <w:id w:val="1627579607"/>
          <w:placeholder>
            <w:docPart w:val="DefaultPlaceholder_-1854013440"/>
          </w:placeholder>
        </w:sdtPr>
        <w:sdtEndPr/>
        <w:sdtContent>
          <w:r w:rsidR="001A0A72" w:rsidRPr="005D5371">
            <w:rPr>
              <w:rFonts w:ascii="Times New Roman" w:hAnsi="Times New Roman" w:cs="Times New Roman"/>
              <w:noProof/>
              <w:color w:val="000000"/>
              <w:sz w:val="24"/>
              <w:szCs w:val="24"/>
            </w:rPr>
            <w:t xml:space="preserve">(Hassen </w:t>
          </w:r>
          <w:r w:rsidR="00BC44AE" w:rsidRPr="005D5371">
            <w:rPr>
              <w:rFonts w:ascii="Times New Roman" w:hAnsi="Times New Roman" w:cs="Times New Roman"/>
              <w:i/>
              <w:iCs/>
              <w:noProof/>
              <w:color w:val="000000"/>
              <w:sz w:val="24"/>
              <w:szCs w:val="24"/>
            </w:rPr>
            <w:t>et al</w:t>
          </w:r>
          <w:r w:rsidR="001A0A72" w:rsidRPr="005D5371">
            <w:rPr>
              <w:rFonts w:ascii="Times New Roman" w:hAnsi="Times New Roman" w:cs="Times New Roman"/>
              <w:noProof/>
              <w:color w:val="000000"/>
              <w:sz w:val="24"/>
              <w:szCs w:val="24"/>
            </w:rPr>
            <w:t>., 2022)</w:t>
          </w:r>
        </w:sdtContent>
      </w:sdt>
      <w:r w:rsidRPr="005D5371">
        <w:rPr>
          <w:rFonts w:ascii="Times New Roman" w:hAnsi="Times New Roman" w:cs="Times New Roman"/>
          <w:noProof/>
          <w:sz w:val="24"/>
          <w:szCs w:val="24"/>
        </w:rPr>
        <w:t xml:space="preserve">. </w:t>
      </w:r>
    </w:p>
    <w:p w14:paraId="05D718F7" w14:textId="4A5DB3AA" w:rsidR="00AA178C" w:rsidRPr="005D5371" w:rsidRDefault="00AA178C" w:rsidP="007743DC">
      <w:pPr>
        <w:spacing w:after="0" w:line="240" w:lineRule="auto"/>
        <w:jc w:val="both"/>
        <w:rPr>
          <w:rFonts w:ascii="Times New Roman" w:hAnsi="Times New Roman" w:cs="Times New Roman"/>
          <w:noProof/>
          <w:sz w:val="24"/>
          <w:szCs w:val="24"/>
        </w:rPr>
      </w:pPr>
    </w:p>
    <w:p w14:paraId="02CC4781" w14:textId="1719AC2A" w:rsidR="000F52B7" w:rsidRPr="005D5371" w:rsidRDefault="00303845" w:rsidP="000F52B7">
      <w:pPr>
        <w:spacing w:after="0" w:line="240" w:lineRule="auto"/>
        <w:jc w:val="both"/>
        <w:rPr>
          <w:rFonts w:ascii="Times New Roman" w:hAnsi="Times New Roman" w:cs="Times New Roman"/>
          <w:b/>
          <w:bCs/>
          <w:noProof/>
          <w:sz w:val="24"/>
          <w:szCs w:val="24"/>
        </w:rPr>
      </w:pPr>
      <w:r w:rsidRPr="005D5371">
        <w:rPr>
          <w:rFonts w:ascii="Times New Roman" w:hAnsi="Times New Roman" w:cs="Times New Roman"/>
          <w:b/>
          <w:bCs/>
          <w:noProof/>
          <w:sz w:val="24"/>
          <w:szCs w:val="24"/>
        </w:rPr>
        <w:t xml:space="preserve">Respon </w:t>
      </w:r>
      <w:r w:rsidR="009C367E" w:rsidRPr="005D5371">
        <w:rPr>
          <w:rFonts w:ascii="Times New Roman" w:hAnsi="Times New Roman" w:cs="Times New Roman"/>
          <w:b/>
          <w:bCs/>
          <w:noProof/>
          <w:sz w:val="24"/>
          <w:szCs w:val="24"/>
        </w:rPr>
        <w:t>K</w:t>
      </w:r>
      <w:r w:rsidRPr="005D5371">
        <w:rPr>
          <w:rFonts w:ascii="Times New Roman" w:hAnsi="Times New Roman" w:cs="Times New Roman"/>
          <w:b/>
          <w:bCs/>
          <w:noProof/>
          <w:sz w:val="24"/>
          <w:szCs w:val="24"/>
        </w:rPr>
        <w:t>alus</w:t>
      </w:r>
    </w:p>
    <w:p w14:paraId="4EEE8C6B" w14:textId="43A63DB2" w:rsidR="00F91D6D" w:rsidRPr="005D5371" w:rsidRDefault="00F91D6D" w:rsidP="00F91D6D">
      <w:pPr>
        <w:spacing w:line="240" w:lineRule="auto"/>
        <w:jc w:val="both"/>
        <w:rPr>
          <w:rFonts w:ascii="Times New Roman" w:hAnsi="Times New Roman" w:cs="Times New Roman"/>
          <w:noProof/>
          <w:sz w:val="24"/>
          <w:szCs w:val="24"/>
        </w:rPr>
      </w:pPr>
      <w:r w:rsidRPr="005D5371">
        <w:rPr>
          <w:rFonts w:ascii="Times New Roman" w:hAnsi="Times New Roman" w:cs="Times New Roman"/>
          <w:noProof/>
          <w:sz w:val="24"/>
          <w:szCs w:val="24"/>
        </w:rPr>
        <w:t xml:space="preserve">Hasil dari respon kalus tanaman </w:t>
      </w:r>
      <w:r w:rsidRPr="005D5371">
        <w:rPr>
          <w:rFonts w:ascii="Times New Roman" w:hAnsi="Times New Roman" w:cs="Times New Roman"/>
          <w:i/>
          <w:iCs/>
          <w:noProof/>
          <w:sz w:val="24"/>
          <w:szCs w:val="24"/>
        </w:rPr>
        <w:t xml:space="preserve">C. massoy </w:t>
      </w:r>
      <w:r w:rsidRPr="005D5371">
        <w:rPr>
          <w:rFonts w:ascii="Times New Roman" w:hAnsi="Times New Roman" w:cs="Times New Roman"/>
          <w:noProof/>
          <w:sz w:val="24"/>
          <w:szCs w:val="24"/>
        </w:rPr>
        <w:t xml:space="preserve">pada beberapa konsentrasi BAP disajikan pada Tabel 1. </w:t>
      </w:r>
    </w:p>
    <w:p w14:paraId="0C6C2DA0" w14:textId="30A70848" w:rsidR="00303845" w:rsidRPr="005D5371" w:rsidRDefault="008761CE" w:rsidP="007743DC">
      <w:pPr>
        <w:spacing w:after="0" w:line="240" w:lineRule="auto"/>
        <w:ind w:left="709" w:hanging="709"/>
        <w:jc w:val="both"/>
        <w:rPr>
          <w:rFonts w:ascii="Times New Roman" w:hAnsi="Times New Roman" w:cs="Times New Roman"/>
          <w:b/>
          <w:bCs/>
          <w:noProof/>
          <w:sz w:val="20"/>
          <w:szCs w:val="20"/>
        </w:rPr>
      </w:pPr>
      <w:r w:rsidRPr="005D5371">
        <w:rPr>
          <w:rFonts w:ascii="Times New Roman" w:hAnsi="Times New Roman" w:cs="Times New Roman"/>
          <w:b/>
          <w:bCs/>
          <w:noProof/>
          <w:sz w:val="20"/>
          <w:szCs w:val="20"/>
        </w:rPr>
        <w:t>Tabel 1. Respon kalus</w:t>
      </w:r>
      <w:r w:rsidR="007743DC" w:rsidRPr="005D5371">
        <w:rPr>
          <w:rFonts w:ascii="Times New Roman" w:hAnsi="Times New Roman" w:cs="Times New Roman"/>
          <w:b/>
          <w:bCs/>
          <w:noProof/>
          <w:sz w:val="20"/>
          <w:szCs w:val="20"/>
        </w:rPr>
        <w:t xml:space="preserve"> tanaman massoia</w:t>
      </w:r>
      <w:r w:rsidRPr="005D5371">
        <w:rPr>
          <w:rFonts w:ascii="Times New Roman" w:hAnsi="Times New Roman" w:cs="Times New Roman"/>
          <w:b/>
          <w:bCs/>
          <w:noProof/>
          <w:sz w:val="20"/>
          <w:szCs w:val="20"/>
        </w:rPr>
        <w:t xml:space="preserve"> </w:t>
      </w:r>
      <w:r w:rsidR="007743DC" w:rsidRPr="005D5371">
        <w:rPr>
          <w:rFonts w:ascii="Times New Roman" w:hAnsi="Times New Roman" w:cs="Times New Roman"/>
          <w:b/>
          <w:bCs/>
          <w:noProof/>
          <w:sz w:val="20"/>
          <w:szCs w:val="20"/>
        </w:rPr>
        <w:t>(</w:t>
      </w:r>
      <w:r w:rsidRPr="005D5371">
        <w:rPr>
          <w:rFonts w:ascii="Times New Roman" w:hAnsi="Times New Roman" w:cs="Times New Roman"/>
          <w:b/>
          <w:bCs/>
          <w:i/>
          <w:iCs/>
          <w:noProof/>
          <w:sz w:val="20"/>
          <w:szCs w:val="20"/>
        </w:rPr>
        <w:t>Cryptocarya massoy</w:t>
      </w:r>
      <w:r w:rsidR="007743DC" w:rsidRPr="005D5371">
        <w:rPr>
          <w:rFonts w:ascii="Times New Roman" w:hAnsi="Times New Roman" w:cs="Times New Roman"/>
          <w:b/>
          <w:bCs/>
          <w:i/>
          <w:iCs/>
          <w:noProof/>
          <w:sz w:val="20"/>
          <w:szCs w:val="20"/>
        </w:rPr>
        <w:t xml:space="preserve"> </w:t>
      </w:r>
      <w:r w:rsidR="007743DC" w:rsidRPr="005D5371">
        <w:rPr>
          <w:rFonts w:ascii="Times New Roman" w:hAnsi="Times New Roman" w:cs="Times New Roman"/>
          <w:b/>
          <w:bCs/>
          <w:noProof/>
          <w:sz w:val="20"/>
          <w:szCs w:val="20"/>
        </w:rPr>
        <w:t>(Oken) Kosterm.)</w:t>
      </w:r>
      <w:r w:rsidRPr="005D5371">
        <w:rPr>
          <w:rFonts w:ascii="Times New Roman" w:hAnsi="Times New Roman" w:cs="Times New Roman"/>
          <w:b/>
          <w:bCs/>
          <w:i/>
          <w:iCs/>
          <w:noProof/>
          <w:sz w:val="20"/>
          <w:szCs w:val="20"/>
        </w:rPr>
        <w:t xml:space="preserve"> </w:t>
      </w:r>
      <w:r w:rsidRPr="005D5371">
        <w:rPr>
          <w:rFonts w:ascii="Times New Roman" w:hAnsi="Times New Roman" w:cs="Times New Roman"/>
          <w:b/>
          <w:bCs/>
          <w:noProof/>
          <w:sz w:val="20"/>
          <w:szCs w:val="20"/>
        </w:rPr>
        <w:t xml:space="preserve">pada beberapa konsentrasi </w:t>
      </w:r>
      <w:r w:rsidR="00F91D6D" w:rsidRPr="005D5371">
        <w:rPr>
          <w:rFonts w:ascii="Times New Roman" w:hAnsi="Times New Roman" w:cs="Times New Roman"/>
          <w:b/>
          <w:bCs/>
          <w:noProof/>
          <w:sz w:val="20"/>
          <w:szCs w:val="20"/>
        </w:rPr>
        <w:t>BAP</w:t>
      </w:r>
      <w:r w:rsidRPr="005D5371">
        <w:rPr>
          <w:rFonts w:ascii="Times New Roman" w:hAnsi="Times New Roman" w:cs="Times New Roman"/>
          <w:b/>
          <w:bCs/>
          <w:noProof/>
          <w:sz w:val="20"/>
          <w:szCs w:val="20"/>
        </w:rPr>
        <w:t xml:space="preserve"> </w:t>
      </w:r>
      <w:r w:rsidR="007743DC" w:rsidRPr="005D5371">
        <w:rPr>
          <w:rFonts w:ascii="Times New Roman" w:hAnsi="Times New Roman" w:cs="Times New Roman"/>
          <w:b/>
          <w:bCs/>
          <w:noProof/>
          <w:sz w:val="20"/>
          <w:szCs w:val="20"/>
        </w:rPr>
        <w:t>7 hari setelah inisiasi (HIS).</w:t>
      </w:r>
    </w:p>
    <w:tbl>
      <w:tblPr>
        <w:tblW w:w="7938" w:type="dxa"/>
        <w:tblLook w:val="04A0" w:firstRow="1" w:lastRow="0" w:firstColumn="1" w:lastColumn="0" w:noHBand="0" w:noVBand="1"/>
      </w:tblPr>
      <w:tblGrid>
        <w:gridCol w:w="2100"/>
        <w:gridCol w:w="1600"/>
        <w:gridCol w:w="1440"/>
        <w:gridCol w:w="2798"/>
      </w:tblGrid>
      <w:tr w:rsidR="00303845" w:rsidRPr="005D5371" w14:paraId="4452C3AC" w14:textId="77777777" w:rsidTr="00AA178C">
        <w:trPr>
          <w:trHeight w:val="300"/>
        </w:trPr>
        <w:tc>
          <w:tcPr>
            <w:tcW w:w="2100" w:type="dxa"/>
            <w:tcBorders>
              <w:top w:val="single" w:sz="4" w:space="0" w:color="auto"/>
              <w:left w:val="nil"/>
              <w:bottom w:val="single" w:sz="4" w:space="0" w:color="auto"/>
              <w:right w:val="nil"/>
            </w:tcBorders>
            <w:shd w:val="clear" w:color="auto" w:fill="auto"/>
            <w:noWrap/>
            <w:vAlign w:val="bottom"/>
            <w:hideMark/>
          </w:tcPr>
          <w:p w14:paraId="4B57C8FA" w14:textId="6CA1BA00" w:rsidR="00303845" w:rsidRPr="005D5371" w:rsidRDefault="00303845" w:rsidP="008761CE">
            <w:pPr>
              <w:spacing w:after="0" w:line="240" w:lineRule="auto"/>
              <w:jc w:val="center"/>
              <w:rPr>
                <w:rFonts w:ascii="Times New Roman" w:eastAsia="Times New Roman" w:hAnsi="Times New Roman" w:cs="Times New Roman"/>
                <w:color w:val="000000"/>
                <w:sz w:val="20"/>
                <w:szCs w:val="20"/>
                <w:lang w:val="en-ID"/>
              </w:rPr>
            </w:pPr>
            <w:r w:rsidRPr="005D5371">
              <w:rPr>
                <w:rFonts w:ascii="Times New Roman" w:eastAsia="Times New Roman" w:hAnsi="Times New Roman" w:cs="Times New Roman"/>
                <w:color w:val="000000"/>
                <w:sz w:val="20"/>
                <w:szCs w:val="20"/>
                <w:lang w:val="en-ID"/>
              </w:rPr>
              <w:t xml:space="preserve">Konsentrasi </w:t>
            </w:r>
            <w:r w:rsidR="00F91D6D" w:rsidRPr="005D5371">
              <w:rPr>
                <w:rFonts w:ascii="Times New Roman" w:eastAsia="Times New Roman" w:hAnsi="Times New Roman" w:cs="Times New Roman"/>
                <w:color w:val="000000"/>
                <w:sz w:val="20"/>
                <w:szCs w:val="20"/>
                <w:lang w:val="en-ID"/>
              </w:rPr>
              <w:t>BAP</w:t>
            </w:r>
          </w:p>
        </w:tc>
        <w:tc>
          <w:tcPr>
            <w:tcW w:w="1600" w:type="dxa"/>
            <w:tcBorders>
              <w:top w:val="single" w:sz="4" w:space="0" w:color="auto"/>
              <w:left w:val="nil"/>
              <w:bottom w:val="single" w:sz="4" w:space="0" w:color="auto"/>
              <w:right w:val="nil"/>
            </w:tcBorders>
            <w:shd w:val="clear" w:color="auto" w:fill="auto"/>
            <w:noWrap/>
            <w:vAlign w:val="bottom"/>
            <w:hideMark/>
          </w:tcPr>
          <w:p w14:paraId="01C5F7D7" w14:textId="77777777" w:rsidR="00303845" w:rsidRPr="005D5371" w:rsidRDefault="00303845" w:rsidP="008761CE">
            <w:pPr>
              <w:spacing w:after="0" w:line="240" w:lineRule="auto"/>
              <w:jc w:val="center"/>
              <w:rPr>
                <w:rFonts w:ascii="Times New Roman" w:eastAsia="Times New Roman" w:hAnsi="Times New Roman" w:cs="Times New Roman"/>
                <w:color w:val="000000"/>
                <w:sz w:val="20"/>
                <w:szCs w:val="20"/>
                <w:lang w:val="en-ID"/>
              </w:rPr>
            </w:pPr>
            <w:r w:rsidRPr="005D5371">
              <w:rPr>
                <w:rFonts w:ascii="Times New Roman" w:eastAsia="Times New Roman" w:hAnsi="Times New Roman" w:cs="Times New Roman"/>
                <w:color w:val="000000"/>
                <w:sz w:val="20"/>
                <w:szCs w:val="20"/>
                <w:lang w:val="en-ID"/>
              </w:rPr>
              <w:t>Rata rata kalus</w:t>
            </w:r>
          </w:p>
        </w:tc>
        <w:tc>
          <w:tcPr>
            <w:tcW w:w="1440" w:type="dxa"/>
            <w:tcBorders>
              <w:top w:val="single" w:sz="4" w:space="0" w:color="auto"/>
              <w:left w:val="nil"/>
              <w:bottom w:val="single" w:sz="4" w:space="0" w:color="auto"/>
              <w:right w:val="nil"/>
            </w:tcBorders>
            <w:shd w:val="clear" w:color="auto" w:fill="auto"/>
            <w:noWrap/>
            <w:vAlign w:val="bottom"/>
            <w:hideMark/>
          </w:tcPr>
          <w:p w14:paraId="22C19E7E" w14:textId="77777777" w:rsidR="00303845" w:rsidRPr="005D5371" w:rsidRDefault="00303845" w:rsidP="008761CE">
            <w:pPr>
              <w:spacing w:after="0" w:line="240" w:lineRule="auto"/>
              <w:jc w:val="center"/>
              <w:rPr>
                <w:rFonts w:ascii="Times New Roman" w:eastAsia="Times New Roman" w:hAnsi="Times New Roman" w:cs="Times New Roman"/>
                <w:color w:val="000000"/>
                <w:sz w:val="20"/>
                <w:szCs w:val="20"/>
                <w:lang w:val="en-ID"/>
              </w:rPr>
            </w:pPr>
            <w:r w:rsidRPr="005D5371">
              <w:rPr>
                <w:rFonts w:ascii="Times New Roman" w:eastAsia="Times New Roman" w:hAnsi="Times New Roman" w:cs="Times New Roman"/>
                <w:color w:val="000000"/>
                <w:sz w:val="20"/>
                <w:szCs w:val="20"/>
                <w:lang w:val="en-ID"/>
              </w:rPr>
              <w:t>Warna kalus</w:t>
            </w:r>
          </w:p>
        </w:tc>
        <w:tc>
          <w:tcPr>
            <w:tcW w:w="2798" w:type="dxa"/>
            <w:tcBorders>
              <w:top w:val="single" w:sz="4" w:space="0" w:color="auto"/>
              <w:left w:val="nil"/>
              <w:bottom w:val="single" w:sz="4" w:space="0" w:color="auto"/>
              <w:right w:val="nil"/>
            </w:tcBorders>
            <w:shd w:val="clear" w:color="auto" w:fill="auto"/>
            <w:noWrap/>
            <w:vAlign w:val="bottom"/>
            <w:hideMark/>
          </w:tcPr>
          <w:p w14:paraId="78EA01C4" w14:textId="77777777" w:rsidR="00303845" w:rsidRPr="005D5371" w:rsidRDefault="00303845" w:rsidP="008761CE">
            <w:pPr>
              <w:spacing w:after="0" w:line="240" w:lineRule="auto"/>
              <w:jc w:val="center"/>
              <w:rPr>
                <w:rFonts w:ascii="Times New Roman" w:eastAsia="Times New Roman" w:hAnsi="Times New Roman" w:cs="Times New Roman"/>
                <w:color w:val="000000"/>
                <w:sz w:val="20"/>
                <w:szCs w:val="20"/>
                <w:lang w:val="en-ID"/>
              </w:rPr>
            </w:pPr>
            <w:r w:rsidRPr="005D5371">
              <w:rPr>
                <w:rFonts w:ascii="Times New Roman" w:eastAsia="Times New Roman" w:hAnsi="Times New Roman" w:cs="Times New Roman"/>
                <w:color w:val="000000"/>
                <w:sz w:val="20"/>
                <w:szCs w:val="20"/>
                <w:lang w:val="en-ID"/>
              </w:rPr>
              <w:t>Tekstur kalus</w:t>
            </w:r>
          </w:p>
        </w:tc>
      </w:tr>
      <w:tr w:rsidR="00303845" w:rsidRPr="005D5371" w14:paraId="45C2FB15" w14:textId="77777777" w:rsidTr="00AA178C">
        <w:trPr>
          <w:trHeight w:val="300"/>
        </w:trPr>
        <w:tc>
          <w:tcPr>
            <w:tcW w:w="2100" w:type="dxa"/>
            <w:tcBorders>
              <w:top w:val="nil"/>
              <w:left w:val="nil"/>
              <w:bottom w:val="nil"/>
              <w:right w:val="nil"/>
            </w:tcBorders>
            <w:shd w:val="clear" w:color="auto" w:fill="auto"/>
            <w:noWrap/>
            <w:vAlign w:val="bottom"/>
            <w:hideMark/>
          </w:tcPr>
          <w:p w14:paraId="362986E9" w14:textId="77777777" w:rsidR="00303845" w:rsidRPr="005D5371" w:rsidRDefault="00303845" w:rsidP="008761CE">
            <w:pPr>
              <w:spacing w:after="0" w:line="240" w:lineRule="auto"/>
              <w:rPr>
                <w:rFonts w:ascii="Times New Roman" w:eastAsia="Times New Roman" w:hAnsi="Times New Roman" w:cs="Times New Roman"/>
                <w:color w:val="000000"/>
                <w:sz w:val="20"/>
                <w:szCs w:val="20"/>
                <w:lang w:val="en-ID"/>
              </w:rPr>
            </w:pPr>
            <w:r w:rsidRPr="005D5371">
              <w:rPr>
                <w:rFonts w:ascii="Times New Roman" w:eastAsia="Times New Roman" w:hAnsi="Times New Roman" w:cs="Times New Roman"/>
                <w:color w:val="000000"/>
                <w:sz w:val="20"/>
                <w:szCs w:val="20"/>
                <w:lang w:val="en-ID"/>
              </w:rPr>
              <w:t>A. 0,5 mg/L</w:t>
            </w:r>
          </w:p>
        </w:tc>
        <w:tc>
          <w:tcPr>
            <w:tcW w:w="1600" w:type="dxa"/>
            <w:tcBorders>
              <w:top w:val="nil"/>
              <w:left w:val="nil"/>
              <w:bottom w:val="nil"/>
              <w:right w:val="nil"/>
            </w:tcBorders>
            <w:shd w:val="clear" w:color="auto" w:fill="auto"/>
            <w:noWrap/>
            <w:vAlign w:val="bottom"/>
            <w:hideMark/>
          </w:tcPr>
          <w:p w14:paraId="722961EC" w14:textId="77777777" w:rsidR="00303845" w:rsidRPr="005D5371" w:rsidRDefault="00303845" w:rsidP="008761CE">
            <w:pPr>
              <w:spacing w:after="0" w:line="240" w:lineRule="auto"/>
              <w:jc w:val="center"/>
              <w:rPr>
                <w:rFonts w:ascii="Times New Roman" w:eastAsia="Times New Roman" w:hAnsi="Times New Roman" w:cs="Times New Roman"/>
                <w:color w:val="000000"/>
                <w:sz w:val="20"/>
                <w:szCs w:val="20"/>
                <w:lang w:val="en-ID"/>
              </w:rPr>
            </w:pPr>
            <w:r w:rsidRPr="005D5371">
              <w:rPr>
                <w:rFonts w:ascii="Times New Roman" w:eastAsia="Times New Roman" w:hAnsi="Times New Roman" w:cs="Times New Roman"/>
                <w:color w:val="000000"/>
                <w:sz w:val="20"/>
                <w:szCs w:val="20"/>
                <w:lang w:val="en-ID"/>
              </w:rPr>
              <w:t>0,17</w:t>
            </w:r>
          </w:p>
        </w:tc>
        <w:tc>
          <w:tcPr>
            <w:tcW w:w="1440" w:type="dxa"/>
            <w:tcBorders>
              <w:top w:val="nil"/>
              <w:left w:val="nil"/>
              <w:bottom w:val="nil"/>
              <w:right w:val="nil"/>
            </w:tcBorders>
            <w:shd w:val="clear" w:color="auto" w:fill="auto"/>
            <w:noWrap/>
            <w:vAlign w:val="bottom"/>
            <w:hideMark/>
          </w:tcPr>
          <w:p w14:paraId="389E8D4D" w14:textId="77777777" w:rsidR="00303845" w:rsidRPr="005D5371" w:rsidRDefault="00303845" w:rsidP="008761CE">
            <w:pPr>
              <w:spacing w:after="0" w:line="240" w:lineRule="auto"/>
              <w:jc w:val="center"/>
              <w:rPr>
                <w:rFonts w:ascii="Times New Roman" w:eastAsia="Times New Roman" w:hAnsi="Times New Roman" w:cs="Times New Roman"/>
                <w:color w:val="000000"/>
                <w:sz w:val="20"/>
                <w:szCs w:val="20"/>
                <w:lang w:val="en-ID"/>
              </w:rPr>
            </w:pPr>
            <w:r w:rsidRPr="005D5371">
              <w:rPr>
                <w:rFonts w:ascii="Times New Roman" w:eastAsia="Times New Roman" w:hAnsi="Times New Roman" w:cs="Times New Roman"/>
                <w:color w:val="000000"/>
                <w:sz w:val="20"/>
                <w:szCs w:val="20"/>
                <w:lang w:val="en-ID"/>
              </w:rPr>
              <w:t>Kecoklatan</w:t>
            </w:r>
          </w:p>
        </w:tc>
        <w:tc>
          <w:tcPr>
            <w:tcW w:w="2798" w:type="dxa"/>
            <w:tcBorders>
              <w:top w:val="nil"/>
              <w:left w:val="nil"/>
              <w:bottom w:val="nil"/>
              <w:right w:val="nil"/>
            </w:tcBorders>
            <w:shd w:val="clear" w:color="auto" w:fill="auto"/>
            <w:noWrap/>
            <w:vAlign w:val="bottom"/>
            <w:hideMark/>
          </w:tcPr>
          <w:p w14:paraId="359F9279" w14:textId="77777777" w:rsidR="00303845" w:rsidRPr="005D5371" w:rsidRDefault="00303845" w:rsidP="008761CE">
            <w:pPr>
              <w:spacing w:after="0" w:line="240" w:lineRule="auto"/>
              <w:jc w:val="center"/>
              <w:rPr>
                <w:rFonts w:ascii="Times New Roman" w:eastAsia="Times New Roman" w:hAnsi="Times New Roman" w:cs="Times New Roman"/>
                <w:color w:val="000000"/>
                <w:sz w:val="20"/>
                <w:szCs w:val="20"/>
                <w:lang w:val="en-ID"/>
              </w:rPr>
            </w:pPr>
            <w:r w:rsidRPr="005D5371">
              <w:rPr>
                <w:rFonts w:ascii="Times New Roman" w:eastAsia="Times New Roman" w:hAnsi="Times New Roman" w:cs="Times New Roman"/>
                <w:color w:val="000000"/>
                <w:sz w:val="20"/>
                <w:szCs w:val="20"/>
                <w:lang w:val="en-ID"/>
              </w:rPr>
              <w:t>Kompak</w:t>
            </w:r>
          </w:p>
        </w:tc>
      </w:tr>
      <w:tr w:rsidR="00303845" w:rsidRPr="005D5371" w14:paraId="76B2C33D" w14:textId="77777777" w:rsidTr="00AA178C">
        <w:trPr>
          <w:trHeight w:val="300"/>
        </w:trPr>
        <w:tc>
          <w:tcPr>
            <w:tcW w:w="2100" w:type="dxa"/>
            <w:tcBorders>
              <w:top w:val="nil"/>
              <w:left w:val="nil"/>
              <w:bottom w:val="nil"/>
              <w:right w:val="nil"/>
            </w:tcBorders>
            <w:shd w:val="clear" w:color="auto" w:fill="auto"/>
            <w:noWrap/>
            <w:vAlign w:val="bottom"/>
            <w:hideMark/>
          </w:tcPr>
          <w:p w14:paraId="64272746" w14:textId="77777777" w:rsidR="00303845" w:rsidRPr="005D5371" w:rsidRDefault="00303845" w:rsidP="008761CE">
            <w:pPr>
              <w:spacing w:after="0" w:line="240" w:lineRule="auto"/>
              <w:rPr>
                <w:rFonts w:ascii="Times New Roman" w:eastAsia="Times New Roman" w:hAnsi="Times New Roman" w:cs="Times New Roman"/>
                <w:color w:val="000000"/>
                <w:sz w:val="20"/>
                <w:szCs w:val="20"/>
                <w:lang w:val="en-ID"/>
              </w:rPr>
            </w:pPr>
            <w:r w:rsidRPr="005D5371">
              <w:rPr>
                <w:rFonts w:ascii="Times New Roman" w:eastAsia="Times New Roman" w:hAnsi="Times New Roman" w:cs="Times New Roman"/>
                <w:color w:val="000000"/>
                <w:sz w:val="20"/>
                <w:szCs w:val="20"/>
                <w:lang w:val="en-ID"/>
              </w:rPr>
              <w:t>B. 1,0 mg/L</w:t>
            </w:r>
          </w:p>
        </w:tc>
        <w:tc>
          <w:tcPr>
            <w:tcW w:w="1600" w:type="dxa"/>
            <w:tcBorders>
              <w:top w:val="nil"/>
              <w:left w:val="nil"/>
              <w:bottom w:val="nil"/>
              <w:right w:val="nil"/>
            </w:tcBorders>
            <w:shd w:val="clear" w:color="auto" w:fill="auto"/>
            <w:noWrap/>
            <w:vAlign w:val="bottom"/>
            <w:hideMark/>
          </w:tcPr>
          <w:p w14:paraId="4D1A8FAE" w14:textId="77777777" w:rsidR="00303845" w:rsidRPr="005D5371" w:rsidRDefault="00303845" w:rsidP="008761CE">
            <w:pPr>
              <w:spacing w:after="0" w:line="240" w:lineRule="auto"/>
              <w:jc w:val="center"/>
              <w:rPr>
                <w:rFonts w:ascii="Times New Roman" w:eastAsia="Times New Roman" w:hAnsi="Times New Roman" w:cs="Times New Roman"/>
                <w:color w:val="000000"/>
                <w:sz w:val="20"/>
                <w:szCs w:val="20"/>
                <w:lang w:val="en-ID"/>
              </w:rPr>
            </w:pPr>
            <w:r w:rsidRPr="005D5371">
              <w:rPr>
                <w:rFonts w:ascii="Times New Roman" w:eastAsia="Times New Roman" w:hAnsi="Times New Roman" w:cs="Times New Roman"/>
                <w:color w:val="000000"/>
                <w:sz w:val="20"/>
                <w:szCs w:val="20"/>
                <w:lang w:val="en-ID"/>
              </w:rPr>
              <w:t>0,00</w:t>
            </w:r>
          </w:p>
        </w:tc>
        <w:tc>
          <w:tcPr>
            <w:tcW w:w="1440" w:type="dxa"/>
            <w:tcBorders>
              <w:top w:val="nil"/>
              <w:left w:val="nil"/>
              <w:bottom w:val="nil"/>
              <w:right w:val="nil"/>
            </w:tcBorders>
            <w:shd w:val="clear" w:color="auto" w:fill="auto"/>
            <w:noWrap/>
            <w:vAlign w:val="bottom"/>
            <w:hideMark/>
          </w:tcPr>
          <w:p w14:paraId="0F06EB98" w14:textId="09A75330" w:rsidR="00303845" w:rsidRPr="005D5371" w:rsidRDefault="00C56E3D" w:rsidP="008761CE">
            <w:pPr>
              <w:spacing w:after="0" w:line="240" w:lineRule="auto"/>
              <w:jc w:val="center"/>
              <w:rPr>
                <w:rFonts w:ascii="Times New Roman" w:eastAsia="Times New Roman" w:hAnsi="Times New Roman" w:cs="Times New Roman"/>
                <w:color w:val="000000"/>
                <w:sz w:val="20"/>
                <w:szCs w:val="20"/>
                <w:lang w:val="en-ID"/>
              </w:rPr>
            </w:pPr>
            <w:r w:rsidRPr="005D5371">
              <w:rPr>
                <w:rFonts w:ascii="Times New Roman" w:eastAsia="Times New Roman" w:hAnsi="Times New Roman" w:cs="Times New Roman"/>
                <w:color w:val="000000"/>
                <w:sz w:val="20"/>
                <w:szCs w:val="20"/>
                <w:lang w:val="en-ID"/>
              </w:rPr>
              <w:t>-</w:t>
            </w:r>
          </w:p>
        </w:tc>
        <w:tc>
          <w:tcPr>
            <w:tcW w:w="2798" w:type="dxa"/>
            <w:tcBorders>
              <w:top w:val="nil"/>
              <w:left w:val="nil"/>
              <w:bottom w:val="nil"/>
              <w:right w:val="nil"/>
            </w:tcBorders>
            <w:shd w:val="clear" w:color="auto" w:fill="auto"/>
            <w:noWrap/>
            <w:vAlign w:val="bottom"/>
            <w:hideMark/>
          </w:tcPr>
          <w:p w14:paraId="1788D07B" w14:textId="70EE4A66" w:rsidR="00303845" w:rsidRPr="005D5371" w:rsidRDefault="00C56E3D" w:rsidP="008761CE">
            <w:pPr>
              <w:spacing w:after="0" w:line="240" w:lineRule="auto"/>
              <w:jc w:val="center"/>
              <w:rPr>
                <w:rFonts w:ascii="Times New Roman" w:eastAsia="Times New Roman" w:hAnsi="Times New Roman" w:cs="Times New Roman"/>
                <w:color w:val="000000"/>
                <w:sz w:val="20"/>
                <w:szCs w:val="20"/>
                <w:lang w:val="en-ID"/>
              </w:rPr>
            </w:pPr>
            <w:r w:rsidRPr="005D5371">
              <w:rPr>
                <w:rFonts w:ascii="Times New Roman" w:eastAsia="Times New Roman" w:hAnsi="Times New Roman" w:cs="Times New Roman"/>
                <w:color w:val="000000"/>
                <w:sz w:val="20"/>
                <w:szCs w:val="20"/>
                <w:lang w:val="en-ID"/>
              </w:rPr>
              <w:t>-</w:t>
            </w:r>
          </w:p>
        </w:tc>
      </w:tr>
      <w:tr w:rsidR="00303845" w:rsidRPr="005D5371" w14:paraId="7E2B381B" w14:textId="77777777" w:rsidTr="00AA178C">
        <w:trPr>
          <w:trHeight w:val="300"/>
        </w:trPr>
        <w:tc>
          <w:tcPr>
            <w:tcW w:w="2100" w:type="dxa"/>
            <w:tcBorders>
              <w:top w:val="nil"/>
              <w:left w:val="nil"/>
              <w:bottom w:val="single" w:sz="4" w:space="0" w:color="auto"/>
              <w:right w:val="nil"/>
            </w:tcBorders>
            <w:shd w:val="clear" w:color="auto" w:fill="auto"/>
            <w:noWrap/>
            <w:vAlign w:val="bottom"/>
            <w:hideMark/>
          </w:tcPr>
          <w:p w14:paraId="42F90315" w14:textId="77777777" w:rsidR="00303845" w:rsidRPr="005D5371" w:rsidRDefault="00303845" w:rsidP="008761CE">
            <w:pPr>
              <w:spacing w:after="0" w:line="240" w:lineRule="auto"/>
              <w:rPr>
                <w:rFonts w:ascii="Times New Roman" w:eastAsia="Times New Roman" w:hAnsi="Times New Roman" w:cs="Times New Roman"/>
                <w:color w:val="000000"/>
                <w:sz w:val="20"/>
                <w:szCs w:val="20"/>
                <w:lang w:val="en-ID"/>
              </w:rPr>
            </w:pPr>
            <w:r w:rsidRPr="005D5371">
              <w:rPr>
                <w:rFonts w:ascii="Times New Roman" w:eastAsia="Times New Roman" w:hAnsi="Times New Roman" w:cs="Times New Roman"/>
                <w:color w:val="000000"/>
                <w:sz w:val="20"/>
                <w:szCs w:val="20"/>
                <w:lang w:val="en-ID"/>
              </w:rPr>
              <w:t>C. 1,5 mg/L</w:t>
            </w:r>
          </w:p>
        </w:tc>
        <w:tc>
          <w:tcPr>
            <w:tcW w:w="1600" w:type="dxa"/>
            <w:tcBorders>
              <w:top w:val="nil"/>
              <w:left w:val="nil"/>
              <w:bottom w:val="single" w:sz="4" w:space="0" w:color="auto"/>
              <w:right w:val="nil"/>
            </w:tcBorders>
            <w:shd w:val="clear" w:color="auto" w:fill="auto"/>
            <w:noWrap/>
            <w:vAlign w:val="bottom"/>
            <w:hideMark/>
          </w:tcPr>
          <w:p w14:paraId="65F80349" w14:textId="77777777" w:rsidR="00303845" w:rsidRPr="005D5371" w:rsidRDefault="00303845" w:rsidP="008761CE">
            <w:pPr>
              <w:spacing w:after="0" w:line="240" w:lineRule="auto"/>
              <w:jc w:val="center"/>
              <w:rPr>
                <w:rFonts w:ascii="Times New Roman" w:eastAsia="Times New Roman" w:hAnsi="Times New Roman" w:cs="Times New Roman"/>
                <w:color w:val="000000"/>
                <w:sz w:val="20"/>
                <w:szCs w:val="20"/>
                <w:lang w:val="en-ID"/>
              </w:rPr>
            </w:pPr>
            <w:r w:rsidRPr="005D5371">
              <w:rPr>
                <w:rFonts w:ascii="Times New Roman" w:eastAsia="Times New Roman" w:hAnsi="Times New Roman" w:cs="Times New Roman"/>
                <w:color w:val="000000"/>
                <w:sz w:val="20"/>
                <w:szCs w:val="20"/>
                <w:lang w:val="en-ID"/>
              </w:rPr>
              <w:t>0,21</w:t>
            </w:r>
          </w:p>
        </w:tc>
        <w:tc>
          <w:tcPr>
            <w:tcW w:w="1440" w:type="dxa"/>
            <w:tcBorders>
              <w:top w:val="nil"/>
              <w:left w:val="nil"/>
              <w:bottom w:val="single" w:sz="4" w:space="0" w:color="auto"/>
              <w:right w:val="nil"/>
            </w:tcBorders>
            <w:shd w:val="clear" w:color="auto" w:fill="auto"/>
            <w:noWrap/>
            <w:vAlign w:val="bottom"/>
            <w:hideMark/>
          </w:tcPr>
          <w:p w14:paraId="76A2EC5F" w14:textId="77777777" w:rsidR="00303845" w:rsidRPr="005D5371" w:rsidRDefault="00303845" w:rsidP="008761CE">
            <w:pPr>
              <w:spacing w:after="0" w:line="240" w:lineRule="auto"/>
              <w:jc w:val="center"/>
              <w:rPr>
                <w:rFonts w:ascii="Times New Roman" w:eastAsia="Times New Roman" w:hAnsi="Times New Roman" w:cs="Times New Roman"/>
                <w:color w:val="000000"/>
                <w:sz w:val="20"/>
                <w:szCs w:val="20"/>
                <w:lang w:val="en-ID"/>
              </w:rPr>
            </w:pPr>
            <w:r w:rsidRPr="005D5371">
              <w:rPr>
                <w:rFonts w:ascii="Times New Roman" w:eastAsia="Times New Roman" w:hAnsi="Times New Roman" w:cs="Times New Roman"/>
                <w:color w:val="000000"/>
                <w:sz w:val="20"/>
                <w:szCs w:val="20"/>
                <w:lang w:val="en-ID"/>
              </w:rPr>
              <w:t>Kecoklatan</w:t>
            </w:r>
          </w:p>
        </w:tc>
        <w:tc>
          <w:tcPr>
            <w:tcW w:w="2798" w:type="dxa"/>
            <w:tcBorders>
              <w:top w:val="nil"/>
              <w:left w:val="nil"/>
              <w:bottom w:val="single" w:sz="4" w:space="0" w:color="auto"/>
              <w:right w:val="nil"/>
            </w:tcBorders>
            <w:shd w:val="clear" w:color="auto" w:fill="auto"/>
            <w:noWrap/>
            <w:vAlign w:val="bottom"/>
            <w:hideMark/>
          </w:tcPr>
          <w:p w14:paraId="6352E515" w14:textId="77777777" w:rsidR="00303845" w:rsidRPr="005D5371" w:rsidRDefault="00303845" w:rsidP="008761CE">
            <w:pPr>
              <w:spacing w:after="0" w:line="240" w:lineRule="auto"/>
              <w:jc w:val="center"/>
              <w:rPr>
                <w:rFonts w:ascii="Times New Roman" w:eastAsia="Times New Roman" w:hAnsi="Times New Roman" w:cs="Times New Roman"/>
                <w:color w:val="000000"/>
                <w:sz w:val="20"/>
                <w:szCs w:val="20"/>
                <w:lang w:val="en-ID"/>
              </w:rPr>
            </w:pPr>
            <w:r w:rsidRPr="005D5371">
              <w:rPr>
                <w:rFonts w:ascii="Times New Roman" w:eastAsia="Times New Roman" w:hAnsi="Times New Roman" w:cs="Times New Roman"/>
                <w:color w:val="000000"/>
                <w:sz w:val="20"/>
                <w:szCs w:val="20"/>
                <w:lang w:val="en-ID"/>
              </w:rPr>
              <w:t>Kompak</w:t>
            </w:r>
          </w:p>
        </w:tc>
      </w:tr>
    </w:tbl>
    <w:p w14:paraId="17800937" w14:textId="3F17F1DE" w:rsidR="000F52B7" w:rsidRPr="005D5371" w:rsidRDefault="00BC7910" w:rsidP="00684903">
      <w:pPr>
        <w:spacing w:after="0" w:line="240" w:lineRule="auto"/>
        <w:ind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Penambahan beberapa </w:t>
      </w:r>
      <w:r w:rsidR="007743DC" w:rsidRPr="005D5371">
        <w:rPr>
          <w:rFonts w:ascii="Times New Roman" w:eastAsia="Times New Roman" w:hAnsi="Times New Roman" w:cs="Times New Roman"/>
          <w:color w:val="000000"/>
          <w:sz w:val="24"/>
          <w:szCs w:val="24"/>
        </w:rPr>
        <w:t xml:space="preserve">konsentrasi </w:t>
      </w:r>
      <w:r w:rsidR="00F91D6D" w:rsidRPr="005D5371">
        <w:rPr>
          <w:rFonts w:ascii="Times New Roman" w:eastAsia="Times New Roman" w:hAnsi="Times New Roman" w:cs="Times New Roman"/>
          <w:color w:val="000000"/>
          <w:sz w:val="24"/>
          <w:szCs w:val="24"/>
        </w:rPr>
        <w:t>BAP</w:t>
      </w:r>
      <w:r w:rsidR="007743DC" w:rsidRPr="005D537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kedalam medium tumbuh </w:t>
      </w:r>
      <w:r w:rsidR="007743DC" w:rsidRPr="005D5371">
        <w:rPr>
          <w:rFonts w:ascii="Times New Roman" w:eastAsia="Times New Roman" w:hAnsi="Times New Roman" w:cs="Times New Roman"/>
          <w:color w:val="000000"/>
          <w:sz w:val="24"/>
          <w:szCs w:val="24"/>
        </w:rPr>
        <w:t>mem</w:t>
      </w:r>
      <w:r>
        <w:rPr>
          <w:rFonts w:ascii="Times New Roman" w:eastAsia="Times New Roman" w:hAnsi="Times New Roman" w:cs="Times New Roman"/>
          <w:color w:val="000000"/>
          <w:sz w:val="24"/>
          <w:szCs w:val="24"/>
        </w:rPr>
        <w:t>p</w:t>
      </w:r>
      <w:r w:rsidR="007743DC" w:rsidRPr="005D5371">
        <w:rPr>
          <w:rFonts w:ascii="Times New Roman" w:eastAsia="Times New Roman" w:hAnsi="Times New Roman" w:cs="Times New Roman"/>
          <w:color w:val="000000"/>
          <w:sz w:val="24"/>
          <w:szCs w:val="24"/>
        </w:rPr>
        <w:t xml:space="preserve">engaruhi pembentukan kalus pada eksplan </w:t>
      </w:r>
      <w:r w:rsidR="007743DC" w:rsidRPr="005D5371">
        <w:rPr>
          <w:rFonts w:ascii="Times New Roman" w:eastAsia="Times New Roman" w:hAnsi="Times New Roman" w:cs="Times New Roman"/>
          <w:i/>
          <w:iCs/>
          <w:color w:val="000000"/>
          <w:sz w:val="24"/>
          <w:szCs w:val="24"/>
        </w:rPr>
        <w:t>C</w:t>
      </w:r>
      <w:r w:rsidR="00C56E3D" w:rsidRPr="005D5371">
        <w:rPr>
          <w:rFonts w:ascii="Times New Roman" w:eastAsia="Times New Roman" w:hAnsi="Times New Roman" w:cs="Times New Roman"/>
          <w:i/>
          <w:iCs/>
          <w:color w:val="000000"/>
          <w:sz w:val="24"/>
          <w:szCs w:val="24"/>
        </w:rPr>
        <w:t>.</w:t>
      </w:r>
      <w:r w:rsidR="007743DC" w:rsidRPr="005D5371">
        <w:rPr>
          <w:rFonts w:ascii="Times New Roman" w:eastAsia="Times New Roman" w:hAnsi="Times New Roman" w:cs="Times New Roman"/>
          <w:i/>
          <w:iCs/>
          <w:color w:val="000000"/>
          <w:sz w:val="24"/>
          <w:szCs w:val="24"/>
        </w:rPr>
        <w:t xml:space="preserve"> massoy</w:t>
      </w:r>
      <w:r w:rsidRPr="00BC7910">
        <w:t xml:space="preserve"> (</w:t>
      </w:r>
      <w:r w:rsidRPr="00BC7910">
        <w:rPr>
          <w:rFonts w:ascii="Times New Roman" w:eastAsia="Times New Roman" w:hAnsi="Times New Roman" w:cs="Times New Roman"/>
          <w:iCs/>
          <w:color w:val="000000"/>
          <w:sz w:val="24"/>
          <w:szCs w:val="24"/>
        </w:rPr>
        <w:t>Tabel 1</w:t>
      </w:r>
      <w:r>
        <w:rPr>
          <w:rFonts w:ascii="Times New Roman" w:eastAsia="Times New Roman" w:hAnsi="Times New Roman" w:cs="Times New Roman"/>
          <w:iCs/>
          <w:color w:val="000000"/>
          <w:sz w:val="24"/>
          <w:szCs w:val="24"/>
        </w:rPr>
        <w:t>)</w:t>
      </w:r>
      <w:r w:rsidR="007743DC" w:rsidRPr="005D5371">
        <w:rPr>
          <w:rFonts w:ascii="Times New Roman" w:eastAsia="Times New Roman" w:hAnsi="Times New Roman" w:cs="Times New Roman"/>
          <w:color w:val="000000"/>
          <w:sz w:val="24"/>
          <w:szCs w:val="24"/>
        </w:rPr>
        <w:t>.</w:t>
      </w:r>
      <w:proofErr w:type="gramEnd"/>
      <w:r w:rsidR="007743DC" w:rsidRPr="005D5371">
        <w:rPr>
          <w:rFonts w:ascii="Times New Roman" w:eastAsia="Times New Roman" w:hAnsi="Times New Roman" w:cs="Times New Roman"/>
          <w:color w:val="000000"/>
          <w:sz w:val="24"/>
          <w:szCs w:val="24"/>
        </w:rPr>
        <w:t xml:space="preserve"> Pada konsentrasi </w:t>
      </w:r>
      <w:r w:rsidR="00F91D6D" w:rsidRPr="005D5371">
        <w:rPr>
          <w:rFonts w:ascii="Times New Roman" w:eastAsia="Times New Roman" w:hAnsi="Times New Roman" w:cs="Times New Roman"/>
          <w:color w:val="000000"/>
          <w:sz w:val="24"/>
          <w:szCs w:val="24"/>
        </w:rPr>
        <w:t>BAP</w:t>
      </w:r>
      <w:r w:rsidR="007743DC" w:rsidRPr="005D5371">
        <w:rPr>
          <w:rFonts w:ascii="Times New Roman" w:eastAsia="Times New Roman" w:hAnsi="Times New Roman" w:cs="Times New Roman"/>
          <w:color w:val="000000"/>
          <w:sz w:val="24"/>
          <w:szCs w:val="24"/>
        </w:rPr>
        <w:t xml:space="preserve"> 0</w:t>
      </w:r>
      <w:proofErr w:type="gramStart"/>
      <w:r w:rsidR="007743DC" w:rsidRPr="005D5371">
        <w:rPr>
          <w:rFonts w:ascii="Times New Roman" w:eastAsia="Times New Roman" w:hAnsi="Times New Roman" w:cs="Times New Roman"/>
          <w:color w:val="000000"/>
          <w:sz w:val="24"/>
          <w:szCs w:val="24"/>
        </w:rPr>
        <w:t>,5</w:t>
      </w:r>
      <w:proofErr w:type="gramEnd"/>
      <w:r w:rsidR="007743DC" w:rsidRPr="005D5371">
        <w:rPr>
          <w:rFonts w:ascii="Times New Roman" w:eastAsia="Times New Roman" w:hAnsi="Times New Roman" w:cs="Times New Roman"/>
          <w:color w:val="000000"/>
          <w:sz w:val="24"/>
          <w:szCs w:val="24"/>
        </w:rPr>
        <w:t xml:space="preserve"> mg/L, rata-rata kalus yang terbentuk sebesar 0,17 dengan karakteristik warna kecoklatan dan tekstur kompak. Konsentrasi </w:t>
      </w:r>
      <w:r w:rsidR="00F91D6D" w:rsidRPr="005D5371">
        <w:rPr>
          <w:rFonts w:ascii="Times New Roman" w:eastAsia="Times New Roman" w:hAnsi="Times New Roman" w:cs="Times New Roman"/>
          <w:color w:val="000000"/>
          <w:sz w:val="24"/>
          <w:szCs w:val="24"/>
        </w:rPr>
        <w:t>BAP</w:t>
      </w:r>
      <w:r w:rsidR="007743DC" w:rsidRPr="005D5371">
        <w:rPr>
          <w:rFonts w:ascii="Times New Roman" w:eastAsia="Times New Roman" w:hAnsi="Times New Roman" w:cs="Times New Roman"/>
          <w:color w:val="000000"/>
          <w:sz w:val="24"/>
          <w:szCs w:val="24"/>
        </w:rPr>
        <w:t xml:space="preserve"> 1</w:t>
      </w:r>
      <w:proofErr w:type="gramStart"/>
      <w:r w:rsidR="007743DC" w:rsidRPr="005D5371">
        <w:rPr>
          <w:rFonts w:ascii="Times New Roman" w:eastAsia="Times New Roman" w:hAnsi="Times New Roman" w:cs="Times New Roman"/>
          <w:color w:val="000000"/>
          <w:sz w:val="24"/>
          <w:szCs w:val="24"/>
        </w:rPr>
        <w:t>,0</w:t>
      </w:r>
      <w:proofErr w:type="gramEnd"/>
      <w:r w:rsidR="007743DC" w:rsidRPr="005D5371">
        <w:rPr>
          <w:rFonts w:ascii="Times New Roman" w:eastAsia="Times New Roman" w:hAnsi="Times New Roman" w:cs="Times New Roman"/>
          <w:color w:val="000000"/>
          <w:sz w:val="24"/>
          <w:szCs w:val="24"/>
        </w:rPr>
        <w:t xml:space="preserve"> mg/L tidak menghasilkan pembentukan kalus</w:t>
      </w:r>
      <w:r>
        <w:rPr>
          <w:rFonts w:ascii="Times New Roman" w:eastAsia="Times New Roman" w:hAnsi="Times New Roman" w:cs="Times New Roman"/>
          <w:color w:val="000000"/>
          <w:sz w:val="24"/>
          <w:szCs w:val="24"/>
        </w:rPr>
        <w:t>.</w:t>
      </w:r>
      <w:r w:rsidR="007743DC" w:rsidRPr="005D5371">
        <w:rPr>
          <w:rFonts w:ascii="Times New Roman" w:eastAsia="Times New Roman" w:hAnsi="Times New Roman" w:cs="Times New Roman"/>
          <w:color w:val="000000"/>
          <w:sz w:val="24"/>
          <w:szCs w:val="24"/>
        </w:rPr>
        <w:t xml:space="preserve"> Sementara itu, pada konsentrasi </w:t>
      </w:r>
      <w:r w:rsidR="00F91D6D" w:rsidRPr="005D5371">
        <w:rPr>
          <w:rFonts w:ascii="Times New Roman" w:eastAsia="Times New Roman" w:hAnsi="Times New Roman" w:cs="Times New Roman"/>
          <w:color w:val="000000"/>
          <w:sz w:val="24"/>
          <w:szCs w:val="24"/>
        </w:rPr>
        <w:t>BAP</w:t>
      </w:r>
      <w:r w:rsidR="007743DC" w:rsidRPr="005D5371">
        <w:rPr>
          <w:rFonts w:ascii="Times New Roman" w:eastAsia="Times New Roman" w:hAnsi="Times New Roman" w:cs="Times New Roman"/>
          <w:color w:val="000000"/>
          <w:sz w:val="24"/>
          <w:szCs w:val="24"/>
        </w:rPr>
        <w:t xml:space="preserve"> 1,5 mg/L, rata-rata kalus yang terbentuk lebih tinggi, yaitu sebesar 0,21, dengan warna kecoklatan dan tekstur yang juga kompak. Hal ini menunjukkan bahwa </w:t>
      </w:r>
      <w:r w:rsidR="007743DC" w:rsidRPr="005D5371">
        <w:rPr>
          <w:rFonts w:ascii="Times New Roman" w:eastAsia="Times New Roman" w:hAnsi="Times New Roman" w:cs="Times New Roman"/>
          <w:color w:val="000000"/>
          <w:sz w:val="24"/>
          <w:szCs w:val="24"/>
        </w:rPr>
        <w:lastRenderedPageBreak/>
        <w:t xml:space="preserve">konsentrasi </w:t>
      </w:r>
      <w:r w:rsidR="00F91D6D" w:rsidRPr="005D5371">
        <w:rPr>
          <w:rFonts w:ascii="Times New Roman" w:eastAsia="Times New Roman" w:hAnsi="Times New Roman" w:cs="Times New Roman"/>
          <w:color w:val="000000"/>
          <w:sz w:val="24"/>
          <w:szCs w:val="24"/>
        </w:rPr>
        <w:t>BAP</w:t>
      </w:r>
      <w:r w:rsidR="007743DC" w:rsidRPr="005D5371">
        <w:rPr>
          <w:rFonts w:ascii="Times New Roman" w:eastAsia="Times New Roman" w:hAnsi="Times New Roman" w:cs="Times New Roman"/>
          <w:color w:val="000000"/>
          <w:sz w:val="24"/>
          <w:szCs w:val="24"/>
        </w:rPr>
        <w:t xml:space="preserve"> 1</w:t>
      </w:r>
      <w:proofErr w:type="gramStart"/>
      <w:r w:rsidR="007743DC" w:rsidRPr="005D5371">
        <w:rPr>
          <w:rFonts w:ascii="Times New Roman" w:eastAsia="Times New Roman" w:hAnsi="Times New Roman" w:cs="Times New Roman"/>
          <w:color w:val="000000"/>
          <w:sz w:val="24"/>
          <w:szCs w:val="24"/>
        </w:rPr>
        <w:t>,5</w:t>
      </w:r>
      <w:proofErr w:type="gramEnd"/>
      <w:r w:rsidR="007743DC" w:rsidRPr="005D5371">
        <w:rPr>
          <w:rFonts w:ascii="Times New Roman" w:eastAsia="Times New Roman" w:hAnsi="Times New Roman" w:cs="Times New Roman"/>
          <w:color w:val="000000"/>
          <w:sz w:val="24"/>
          <w:szCs w:val="24"/>
        </w:rPr>
        <w:t xml:space="preserve"> mg/L memberikan hasil terbaik dalam mendukung pembentukan kalus dibandingkan konsentrasi lainnya.</w:t>
      </w:r>
    </w:p>
    <w:p w14:paraId="75BE6035" w14:textId="0577A300" w:rsidR="00FF7D33" w:rsidRPr="005D5371" w:rsidRDefault="00FF7D33" w:rsidP="00FF7D33">
      <w:pPr>
        <w:spacing w:after="0" w:line="240" w:lineRule="auto"/>
        <w:ind w:firstLine="720"/>
        <w:jc w:val="both"/>
        <w:rPr>
          <w:rFonts w:ascii="Times New Roman" w:eastAsia="Times New Roman" w:hAnsi="Times New Roman" w:cs="Times New Roman"/>
          <w:color w:val="000000"/>
          <w:sz w:val="24"/>
          <w:szCs w:val="24"/>
        </w:rPr>
      </w:pPr>
      <w:r w:rsidRPr="005D5371">
        <w:rPr>
          <w:rFonts w:ascii="Times New Roman" w:eastAsia="Times New Roman" w:hAnsi="Times New Roman" w:cs="Times New Roman"/>
          <w:color w:val="000000"/>
          <w:sz w:val="24"/>
          <w:szCs w:val="24"/>
        </w:rPr>
        <w:t xml:space="preserve">Konsentrasi </w:t>
      </w:r>
      <w:r w:rsidR="00913BB9" w:rsidRPr="005D5371">
        <w:rPr>
          <w:rFonts w:ascii="Times New Roman" w:eastAsia="Times New Roman" w:hAnsi="Times New Roman" w:cs="Times New Roman"/>
          <w:color w:val="000000"/>
          <w:sz w:val="24"/>
          <w:szCs w:val="24"/>
        </w:rPr>
        <w:t>BAP</w:t>
      </w:r>
      <w:r w:rsidRPr="005D5371">
        <w:rPr>
          <w:rFonts w:ascii="Times New Roman" w:eastAsia="Times New Roman" w:hAnsi="Times New Roman" w:cs="Times New Roman"/>
          <w:color w:val="000000"/>
          <w:sz w:val="24"/>
          <w:szCs w:val="24"/>
        </w:rPr>
        <w:t xml:space="preserve"> 1</w:t>
      </w:r>
      <w:proofErr w:type="gramStart"/>
      <w:r w:rsidRPr="005D5371">
        <w:rPr>
          <w:rFonts w:ascii="Times New Roman" w:eastAsia="Times New Roman" w:hAnsi="Times New Roman" w:cs="Times New Roman"/>
          <w:color w:val="000000"/>
          <w:sz w:val="24"/>
          <w:szCs w:val="24"/>
        </w:rPr>
        <w:t>,5</w:t>
      </w:r>
      <w:proofErr w:type="gramEnd"/>
      <w:r w:rsidRPr="005D5371">
        <w:rPr>
          <w:rFonts w:ascii="Times New Roman" w:eastAsia="Times New Roman" w:hAnsi="Times New Roman" w:cs="Times New Roman"/>
          <w:color w:val="000000"/>
          <w:sz w:val="24"/>
          <w:szCs w:val="24"/>
        </w:rPr>
        <w:t xml:space="preserve"> mg/L menunjukkan hasil terbaik dalam mendukung pembentukan kalus pada eksplan </w:t>
      </w:r>
      <w:r w:rsidRPr="005D5371">
        <w:rPr>
          <w:rFonts w:ascii="Times New Roman" w:eastAsia="Times New Roman" w:hAnsi="Times New Roman" w:cs="Times New Roman"/>
          <w:i/>
          <w:iCs/>
          <w:color w:val="000000"/>
          <w:sz w:val="24"/>
          <w:szCs w:val="24"/>
        </w:rPr>
        <w:t>C</w:t>
      </w:r>
      <w:r w:rsidR="00913BB9" w:rsidRPr="005D5371">
        <w:rPr>
          <w:rFonts w:ascii="Times New Roman" w:eastAsia="Times New Roman" w:hAnsi="Times New Roman" w:cs="Times New Roman"/>
          <w:i/>
          <w:iCs/>
          <w:color w:val="000000"/>
          <w:sz w:val="24"/>
          <w:szCs w:val="24"/>
        </w:rPr>
        <w:t>.</w:t>
      </w:r>
      <w:r w:rsidRPr="005D5371">
        <w:rPr>
          <w:rFonts w:ascii="Times New Roman" w:eastAsia="Times New Roman" w:hAnsi="Times New Roman" w:cs="Times New Roman"/>
          <w:i/>
          <w:iCs/>
          <w:color w:val="000000"/>
          <w:sz w:val="24"/>
          <w:szCs w:val="24"/>
        </w:rPr>
        <w:t xml:space="preserve"> massoy</w:t>
      </w:r>
      <w:r w:rsidRPr="005D5371">
        <w:rPr>
          <w:rFonts w:ascii="Times New Roman" w:eastAsia="Times New Roman" w:hAnsi="Times New Roman" w:cs="Times New Roman"/>
          <w:color w:val="000000"/>
          <w:sz w:val="24"/>
          <w:szCs w:val="24"/>
        </w:rPr>
        <w:t xml:space="preserve">, dengan rata-rata kalus tertinggi sebesar 0,21. </w:t>
      </w:r>
      <w:proofErr w:type="gramStart"/>
      <w:r w:rsidR="00913BB9" w:rsidRPr="005D5371">
        <w:rPr>
          <w:rFonts w:ascii="Times New Roman" w:eastAsia="Times New Roman" w:hAnsi="Times New Roman" w:cs="Times New Roman"/>
          <w:color w:val="000000"/>
          <w:sz w:val="24"/>
          <w:szCs w:val="24"/>
        </w:rPr>
        <w:t>Pemberian</w:t>
      </w:r>
      <w:r w:rsidRPr="005D5371">
        <w:rPr>
          <w:rFonts w:ascii="Times New Roman" w:eastAsia="Times New Roman" w:hAnsi="Times New Roman" w:cs="Times New Roman"/>
          <w:color w:val="000000"/>
          <w:sz w:val="24"/>
          <w:szCs w:val="24"/>
        </w:rPr>
        <w:t xml:space="preserve"> </w:t>
      </w:r>
      <w:r w:rsidR="00913BB9" w:rsidRPr="005D5371">
        <w:rPr>
          <w:rFonts w:ascii="Times New Roman" w:eastAsia="Times New Roman" w:hAnsi="Times New Roman" w:cs="Times New Roman"/>
          <w:color w:val="000000"/>
          <w:sz w:val="24"/>
          <w:szCs w:val="24"/>
        </w:rPr>
        <w:t>BAP</w:t>
      </w:r>
      <w:r w:rsidRPr="005D5371">
        <w:rPr>
          <w:rFonts w:ascii="Times New Roman" w:eastAsia="Times New Roman" w:hAnsi="Times New Roman" w:cs="Times New Roman"/>
          <w:color w:val="000000"/>
          <w:sz w:val="24"/>
          <w:szCs w:val="24"/>
        </w:rPr>
        <w:t xml:space="preserve"> sebagai sitokinin berperan penting dalam merangsang pembelahan sel dan pembentukan jaringan kalus.</w:t>
      </w:r>
      <w:proofErr w:type="gramEnd"/>
      <w:r w:rsidRPr="005D5371">
        <w:rPr>
          <w:rFonts w:ascii="Times New Roman" w:eastAsia="Times New Roman" w:hAnsi="Times New Roman" w:cs="Times New Roman"/>
          <w:color w:val="000000"/>
          <w:sz w:val="24"/>
          <w:szCs w:val="24"/>
        </w:rPr>
        <w:t xml:space="preserve"> Konsentrasi </w:t>
      </w:r>
      <w:r w:rsidR="00913BB9" w:rsidRPr="005D5371">
        <w:rPr>
          <w:rFonts w:ascii="Times New Roman" w:eastAsia="Times New Roman" w:hAnsi="Times New Roman" w:cs="Times New Roman"/>
          <w:color w:val="000000"/>
          <w:sz w:val="24"/>
          <w:szCs w:val="24"/>
        </w:rPr>
        <w:t>BAP</w:t>
      </w:r>
      <w:r w:rsidRPr="005D5371">
        <w:rPr>
          <w:rFonts w:ascii="Times New Roman" w:eastAsia="Times New Roman" w:hAnsi="Times New Roman" w:cs="Times New Roman"/>
          <w:color w:val="000000"/>
          <w:sz w:val="24"/>
          <w:szCs w:val="24"/>
        </w:rPr>
        <w:t xml:space="preserve"> 1</w:t>
      </w:r>
      <w:proofErr w:type="gramStart"/>
      <w:r w:rsidRPr="005D5371">
        <w:rPr>
          <w:rFonts w:ascii="Times New Roman" w:eastAsia="Times New Roman" w:hAnsi="Times New Roman" w:cs="Times New Roman"/>
          <w:color w:val="000000"/>
          <w:sz w:val="24"/>
          <w:szCs w:val="24"/>
        </w:rPr>
        <w:t>,5</w:t>
      </w:r>
      <w:proofErr w:type="gramEnd"/>
      <w:r w:rsidRPr="005D5371">
        <w:rPr>
          <w:rFonts w:ascii="Times New Roman" w:eastAsia="Times New Roman" w:hAnsi="Times New Roman" w:cs="Times New Roman"/>
          <w:color w:val="000000"/>
          <w:sz w:val="24"/>
          <w:szCs w:val="24"/>
        </w:rPr>
        <w:t xml:space="preserve"> mg/L yang lebih tinggi dibandingkan konsentrasi lainnya menyediakan jumlah sitokinin yang cukup untuk mendukung proses proliferasi sel secara maksimal, tanpa menyebabkan ketidakseimbangan hormonal yang berlebihan. </w:t>
      </w:r>
      <w:proofErr w:type="gramStart"/>
      <w:r w:rsidRPr="005D5371">
        <w:rPr>
          <w:rFonts w:ascii="Times New Roman" w:eastAsia="Times New Roman" w:hAnsi="Times New Roman" w:cs="Times New Roman"/>
          <w:color w:val="000000"/>
          <w:sz w:val="24"/>
          <w:szCs w:val="24"/>
        </w:rPr>
        <w:t xml:space="preserve">Hal ini memungkinkan terbentuknya kalus dalam jumlah lebih banyak dibandingkan konsentrasi </w:t>
      </w:r>
      <w:r w:rsidR="00913BB9" w:rsidRPr="005D5371">
        <w:rPr>
          <w:rFonts w:ascii="Times New Roman" w:eastAsia="Times New Roman" w:hAnsi="Times New Roman" w:cs="Times New Roman"/>
          <w:color w:val="000000"/>
          <w:sz w:val="24"/>
          <w:szCs w:val="24"/>
        </w:rPr>
        <w:t>BAP</w:t>
      </w:r>
      <w:r w:rsidRPr="005D5371">
        <w:rPr>
          <w:rFonts w:ascii="Times New Roman" w:eastAsia="Times New Roman" w:hAnsi="Times New Roman" w:cs="Times New Roman"/>
          <w:color w:val="000000"/>
          <w:sz w:val="24"/>
          <w:szCs w:val="24"/>
        </w:rPr>
        <w:t xml:space="preserve"> yang lebih rendah.</w:t>
      </w:r>
      <w:proofErr w:type="gramEnd"/>
    </w:p>
    <w:p w14:paraId="3EE1147F" w14:textId="4D695BCB" w:rsidR="00FF7D33" w:rsidRPr="005D5371" w:rsidRDefault="00FF7D33" w:rsidP="00FF7D33">
      <w:pPr>
        <w:spacing w:after="0" w:line="240" w:lineRule="auto"/>
        <w:ind w:firstLine="720"/>
        <w:jc w:val="both"/>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Karakteristik kalus yang kompak dan berwarna kecoklatan pada seluruh perlakuan dapat dijelaskan melalui dua faktor utama.</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 xml:space="preserve">Tekstur kompak kalus sering kali berkaitan dengan regulasi hormon yang lebih terfokus pada pembelahan sel dibandingkan ekspansi sel. Dalam hal ini, </w:t>
      </w:r>
      <w:r w:rsidR="00913BB9" w:rsidRPr="005D5371">
        <w:rPr>
          <w:rFonts w:ascii="Times New Roman" w:eastAsia="Times New Roman" w:hAnsi="Times New Roman" w:cs="Times New Roman"/>
          <w:color w:val="000000"/>
          <w:sz w:val="24"/>
          <w:szCs w:val="24"/>
        </w:rPr>
        <w:t>BAP</w:t>
      </w:r>
      <w:r w:rsidRPr="005D5371">
        <w:rPr>
          <w:rFonts w:ascii="Times New Roman" w:eastAsia="Times New Roman" w:hAnsi="Times New Roman" w:cs="Times New Roman"/>
          <w:color w:val="000000"/>
          <w:sz w:val="24"/>
          <w:szCs w:val="24"/>
        </w:rPr>
        <w:t xml:space="preserve"> pada konsentrasi yang diberikan mampu mempertahankan pengaturan hormonal yang mendukung struktur jaringan kalus yang padat</w:t>
      </w:r>
      <w:r w:rsidR="005131E4" w:rsidRPr="005D5371">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"/>
          <w:id w:val="-1416467439"/>
          <w:placeholder>
            <w:docPart w:val="DefaultPlaceholder_-1854013440"/>
          </w:placeholder>
        </w:sdtPr>
        <w:sdtEndPr/>
        <w:sdtContent>
          <w:r w:rsidR="005131E4" w:rsidRPr="005D5371">
            <w:rPr>
              <w:rFonts w:ascii="Times New Roman" w:eastAsia="Times New Roman" w:hAnsi="Times New Roman" w:cs="Times New Roman"/>
              <w:color w:val="000000"/>
              <w:sz w:val="24"/>
              <w:szCs w:val="24"/>
            </w:rPr>
            <w:t xml:space="preserve">(Lestari </w:t>
          </w:r>
          <w:r w:rsidR="00BC44AE" w:rsidRPr="005D5371">
            <w:rPr>
              <w:rFonts w:ascii="Times New Roman" w:eastAsia="Times New Roman" w:hAnsi="Times New Roman" w:cs="Times New Roman"/>
              <w:i/>
              <w:iCs/>
              <w:color w:val="000000"/>
              <w:sz w:val="24"/>
              <w:szCs w:val="24"/>
            </w:rPr>
            <w:t>et al</w:t>
          </w:r>
          <w:r w:rsidR="005131E4" w:rsidRPr="005D5371">
            <w:rPr>
              <w:rFonts w:ascii="Times New Roman" w:eastAsia="Times New Roman" w:hAnsi="Times New Roman" w:cs="Times New Roman"/>
              <w:color w:val="000000"/>
              <w:sz w:val="24"/>
              <w:szCs w:val="24"/>
            </w:rPr>
            <w:t>., 2019)</w:t>
          </w:r>
        </w:sdtContent>
      </w:sdt>
      <w:r w:rsidRPr="005D5371">
        <w:rPr>
          <w:rFonts w:ascii="Times New Roman" w:eastAsia="Times New Roman" w:hAnsi="Times New Roman" w:cs="Times New Roman"/>
          <w:color w:val="000000"/>
          <w:sz w:val="24"/>
          <w:szCs w:val="24"/>
        </w:rPr>
        <w:t>.</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Warna kecoklatan pada kalus terjadi akibat akumulasi senyawa fenolik yang dihasilkan sebagai respon eksplan terhadap stres in vitro, seperti luka pada jaringan</w:t>
      </w:r>
      <w:r w:rsidR="009633F6" w:rsidRPr="005D5371">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"/>
          <w:id w:val="-872618356"/>
          <w:placeholder>
            <w:docPart w:val="DefaultPlaceholder_-1854013440"/>
          </w:placeholder>
        </w:sdtPr>
        <w:sdtEndPr/>
        <w:sdtContent>
          <w:r w:rsidR="005131E4" w:rsidRPr="005D5371">
            <w:rPr>
              <w:rFonts w:ascii="Times New Roman" w:eastAsia="Times New Roman" w:hAnsi="Times New Roman" w:cs="Times New Roman"/>
              <w:color w:val="000000"/>
              <w:sz w:val="24"/>
              <w:szCs w:val="24"/>
            </w:rPr>
            <w:t xml:space="preserve">(Andaryani </w:t>
          </w:r>
          <w:r w:rsidR="00BC44AE" w:rsidRPr="005D5371">
            <w:rPr>
              <w:rFonts w:ascii="Times New Roman" w:eastAsia="Times New Roman" w:hAnsi="Times New Roman" w:cs="Times New Roman"/>
              <w:i/>
              <w:iCs/>
              <w:color w:val="000000"/>
              <w:sz w:val="24"/>
              <w:szCs w:val="24"/>
            </w:rPr>
            <w:t>et al</w:t>
          </w:r>
          <w:r w:rsidR="005131E4" w:rsidRPr="005D5371">
            <w:rPr>
              <w:rFonts w:ascii="Times New Roman" w:eastAsia="Times New Roman" w:hAnsi="Times New Roman" w:cs="Times New Roman"/>
              <w:color w:val="000000"/>
              <w:sz w:val="24"/>
              <w:szCs w:val="24"/>
            </w:rPr>
            <w:t>., 2022)</w:t>
          </w:r>
        </w:sdtContent>
      </w:sdt>
      <w:r w:rsidRPr="005D5371">
        <w:rPr>
          <w:rFonts w:ascii="Times New Roman" w:eastAsia="Times New Roman" w:hAnsi="Times New Roman" w:cs="Times New Roman"/>
          <w:color w:val="000000"/>
          <w:sz w:val="24"/>
          <w:szCs w:val="24"/>
        </w:rPr>
        <w:t>.</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Senyawa fenolik sering teroksidasi oleh aktivitas enzim seperti polifenol oksidase, yang menghasilkan warna kecoklatan khas pada kalus.</w:t>
      </w:r>
      <w:proofErr w:type="gramEnd"/>
    </w:p>
    <w:p w14:paraId="4F480453" w14:textId="01C655EA" w:rsidR="006B022A" w:rsidRPr="005D5371" w:rsidRDefault="006B022A">
      <w:pPr>
        <w:spacing w:after="0" w:line="240" w:lineRule="auto"/>
        <w:jc w:val="both"/>
        <w:rPr>
          <w:rFonts w:ascii="Times New Roman" w:eastAsia="Times New Roman" w:hAnsi="Times New Roman" w:cs="Times New Roman"/>
          <w:b/>
          <w:i/>
        </w:rPr>
      </w:pPr>
    </w:p>
    <w:p w14:paraId="18DAD346" w14:textId="63B3CE9B" w:rsidR="006B022A" w:rsidRPr="005D5371" w:rsidRDefault="0042013F">
      <w:pPr>
        <w:shd w:val="clear" w:color="auto" w:fill="FFFFFF"/>
        <w:spacing w:after="0" w:line="240" w:lineRule="auto"/>
        <w:rPr>
          <w:rFonts w:ascii="Times New Roman" w:eastAsia="Times New Roman" w:hAnsi="Times New Roman" w:cs="Times New Roman"/>
          <w:color w:val="000000"/>
          <w:sz w:val="24"/>
          <w:szCs w:val="24"/>
        </w:rPr>
      </w:pPr>
      <w:r w:rsidRPr="005D5371">
        <w:rPr>
          <w:rFonts w:ascii="Times New Roman" w:eastAsia="Times New Roman" w:hAnsi="Times New Roman" w:cs="Times New Roman"/>
          <w:b/>
          <w:color w:val="000000"/>
          <w:sz w:val="24"/>
          <w:szCs w:val="24"/>
        </w:rPr>
        <w:t xml:space="preserve">SIMPULAN </w:t>
      </w:r>
    </w:p>
    <w:p w14:paraId="1DE7E638" w14:textId="093272A0" w:rsidR="006B022A" w:rsidRPr="005D5371" w:rsidRDefault="000D2706">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Penambahan </w:t>
      </w:r>
      <w:r w:rsidR="005131E4" w:rsidRPr="005D5371">
        <w:rPr>
          <w:rFonts w:ascii="Times New Roman" w:eastAsia="Times New Roman" w:hAnsi="Times New Roman" w:cs="Times New Roman"/>
          <w:color w:val="000000"/>
          <w:sz w:val="24"/>
          <w:szCs w:val="24"/>
        </w:rPr>
        <w:t xml:space="preserve">BAP </w:t>
      </w:r>
      <w:r>
        <w:rPr>
          <w:rFonts w:ascii="Times New Roman" w:eastAsia="Times New Roman" w:hAnsi="Times New Roman" w:cs="Times New Roman"/>
          <w:color w:val="000000"/>
          <w:sz w:val="24"/>
          <w:szCs w:val="24"/>
        </w:rPr>
        <w:t xml:space="preserve">berbagai konsentrasi </w:t>
      </w:r>
      <w:r w:rsidR="005131E4" w:rsidRPr="005D5371">
        <w:rPr>
          <w:rFonts w:ascii="Times New Roman" w:eastAsia="Times New Roman" w:hAnsi="Times New Roman" w:cs="Times New Roman"/>
          <w:color w:val="000000"/>
          <w:sz w:val="24"/>
          <w:szCs w:val="24"/>
        </w:rPr>
        <w:t xml:space="preserve">memberikan pengaruh signifikan terhadap respon eksplan dan kalus </w:t>
      </w:r>
      <w:proofErr w:type="gramStart"/>
      <w:r w:rsidR="00BB20B2">
        <w:rPr>
          <w:rFonts w:ascii="Times New Roman" w:eastAsia="Times New Roman" w:hAnsi="Times New Roman" w:cs="Times New Roman"/>
          <w:color w:val="000000"/>
          <w:sz w:val="24"/>
          <w:szCs w:val="24"/>
        </w:rPr>
        <w:t>kultur</w:t>
      </w:r>
      <w:proofErr w:type="gramEnd"/>
      <w:r w:rsidR="00BB20B2">
        <w:rPr>
          <w:rFonts w:ascii="Times New Roman" w:eastAsia="Times New Roman" w:hAnsi="Times New Roman" w:cs="Times New Roman"/>
          <w:color w:val="000000"/>
          <w:sz w:val="24"/>
          <w:szCs w:val="24"/>
        </w:rPr>
        <w:t xml:space="preserve"> </w:t>
      </w:r>
      <w:r w:rsidR="005131E4" w:rsidRPr="005D5371">
        <w:rPr>
          <w:rFonts w:ascii="Times New Roman" w:eastAsia="Times New Roman" w:hAnsi="Times New Roman" w:cs="Times New Roman"/>
          <w:i/>
          <w:iCs/>
          <w:color w:val="000000"/>
          <w:sz w:val="24"/>
          <w:szCs w:val="24"/>
        </w:rPr>
        <w:t>C. massoy</w:t>
      </w:r>
      <w:r w:rsidR="00BB20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w:t>
      </w:r>
      <w:r w:rsidR="005131E4" w:rsidRPr="005D5371">
        <w:rPr>
          <w:rFonts w:ascii="Times New Roman" w:eastAsia="Times New Roman" w:hAnsi="Times New Roman" w:cs="Times New Roman"/>
          <w:color w:val="000000"/>
          <w:sz w:val="24"/>
          <w:szCs w:val="24"/>
        </w:rPr>
        <w:t xml:space="preserve">onsentrasi </w:t>
      </w:r>
      <w:r w:rsidR="00BB20B2">
        <w:rPr>
          <w:rFonts w:ascii="Times New Roman" w:eastAsia="Times New Roman" w:hAnsi="Times New Roman" w:cs="Times New Roman"/>
          <w:color w:val="000000"/>
          <w:sz w:val="24"/>
          <w:szCs w:val="24"/>
        </w:rPr>
        <w:t>BAP</w:t>
      </w:r>
      <w:r w:rsidR="005131E4" w:rsidRPr="005D5371">
        <w:rPr>
          <w:rFonts w:ascii="Times New Roman" w:eastAsia="Times New Roman" w:hAnsi="Times New Roman" w:cs="Times New Roman"/>
          <w:color w:val="000000"/>
          <w:sz w:val="24"/>
          <w:szCs w:val="24"/>
        </w:rPr>
        <w:t xml:space="preserve"> 1</w:t>
      </w:r>
      <w:proofErr w:type="gramStart"/>
      <w:r w:rsidR="005131E4" w:rsidRPr="005D5371">
        <w:rPr>
          <w:rFonts w:ascii="Times New Roman" w:eastAsia="Times New Roman" w:hAnsi="Times New Roman" w:cs="Times New Roman"/>
          <w:color w:val="000000"/>
          <w:sz w:val="24"/>
          <w:szCs w:val="24"/>
        </w:rPr>
        <w:t>,5</w:t>
      </w:r>
      <w:proofErr w:type="gramEnd"/>
      <w:r w:rsidR="005131E4" w:rsidRPr="005D5371">
        <w:rPr>
          <w:rFonts w:ascii="Times New Roman" w:eastAsia="Times New Roman" w:hAnsi="Times New Roman" w:cs="Times New Roman"/>
          <w:color w:val="000000"/>
          <w:sz w:val="24"/>
          <w:szCs w:val="24"/>
        </w:rPr>
        <w:t xml:space="preserve"> mg/L memberikan rata-rata pembentukan kalus tertinggi (0,21)</w:t>
      </w:r>
      <w:r>
        <w:rPr>
          <w:rFonts w:ascii="Times New Roman" w:eastAsia="Times New Roman" w:hAnsi="Times New Roman" w:cs="Times New Roman"/>
          <w:color w:val="000000"/>
          <w:sz w:val="24"/>
          <w:szCs w:val="24"/>
        </w:rPr>
        <w:t xml:space="preserve"> dibanding perlakuan lain </w:t>
      </w:r>
      <w:r w:rsidR="005131E4" w:rsidRPr="005D5371">
        <w:rPr>
          <w:rFonts w:ascii="Times New Roman" w:eastAsia="Times New Roman" w:hAnsi="Times New Roman" w:cs="Times New Roman"/>
          <w:color w:val="000000"/>
          <w:sz w:val="24"/>
          <w:szCs w:val="24"/>
        </w:rPr>
        <w:t xml:space="preserve">dengan karakteristik tekstur kompak dan warna kecoklatan. </w:t>
      </w:r>
    </w:p>
    <w:p w14:paraId="6477B840" w14:textId="3D76EAA1" w:rsidR="006B022A" w:rsidRPr="005D5371" w:rsidRDefault="006B022A">
      <w:pPr>
        <w:spacing w:after="0" w:line="240" w:lineRule="auto"/>
        <w:jc w:val="both"/>
        <w:rPr>
          <w:rFonts w:ascii="Times New Roman" w:eastAsia="Times New Roman" w:hAnsi="Times New Roman" w:cs="Times New Roman"/>
          <w:b/>
          <w:i/>
          <w:color w:val="000000"/>
          <w:sz w:val="24"/>
          <w:szCs w:val="24"/>
        </w:rPr>
      </w:pPr>
    </w:p>
    <w:p w14:paraId="5FE45B25" w14:textId="0E0ED8D5" w:rsidR="006B022A" w:rsidRPr="005D5371" w:rsidRDefault="0042013F">
      <w:pPr>
        <w:shd w:val="clear" w:color="auto" w:fill="FFFFFF"/>
        <w:spacing w:after="0" w:line="240" w:lineRule="auto"/>
        <w:rPr>
          <w:rFonts w:ascii="Times New Roman" w:eastAsia="Times New Roman" w:hAnsi="Times New Roman" w:cs="Times New Roman"/>
          <w:color w:val="000000"/>
          <w:sz w:val="24"/>
          <w:szCs w:val="24"/>
        </w:rPr>
      </w:pPr>
      <w:r w:rsidRPr="005D5371">
        <w:rPr>
          <w:rFonts w:ascii="Times New Roman" w:eastAsia="Times New Roman" w:hAnsi="Times New Roman" w:cs="Times New Roman"/>
          <w:b/>
          <w:color w:val="000000"/>
          <w:sz w:val="24"/>
          <w:szCs w:val="24"/>
        </w:rPr>
        <w:t xml:space="preserve">SARAN </w:t>
      </w:r>
    </w:p>
    <w:p w14:paraId="568989DC" w14:textId="2EE52748" w:rsidR="006B022A" w:rsidRPr="005D5371" w:rsidRDefault="00A80D28">
      <w:pPr>
        <w:spacing w:after="0" w:line="240" w:lineRule="auto"/>
        <w:ind w:firstLine="720"/>
        <w:jc w:val="both"/>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 xml:space="preserve">Berdasarkan hasil penelitian yang didapatkan, disarankan untuk mengeksplorasi perlakuan dengan potensi untuk mengoptimalkan pertumbuhan eksplan, pembentukan kalus dan mengurangi tingkat browning, seperti dengan pemberian kombinasi ZPT BAP dengan jenis ZPT lainnya pada propagasi </w:t>
      </w:r>
      <w:r w:rsidRPr="005D5371">
        <w:rPr>
          <w:rFonts w:ascii="Times New Roman" w:eastAsia="Times New Roman" w:hAnsi="Times New Roman" w:cs="Times New Roman"/>
          <w:i/>
          <w:iCs/>
          <w:color w:val="000000"/>
          <w:sz w:val="24"/>
          <w:szCs w:val="24"/>
        </w:rPr>
        <w:t>Cryptocarya massoy</w:t>
      </w:r>
      <w:r w:rsidRPr="005D5371">
        <w:rPr>
          <w:rFonts w:ascii="Times New Roman" w:eastAsia="Times New Roman" w:hAnsi="Times New Roman" w:cs="Times New Roman"/>
          <w:color w:val="000000"/>
          <w:sz w:val="24"/>
          <w:szCs w:val="24"/>
        </w:rPr>
        <w:t>.</w:t>
      </w:r>
      <w:proofErr w:type="gramEnd"/>
      <w:r w:rsidRPr="005D5371">
        <w:rPr>
          <w:rFonts w:ascii="Times New Roman" w:eastAsia="Times New Roman" w:hAnsi="Times New Roman" w:cs="Times New Roman"/>
          <w:color w:val="000000"/>
          <w:sz w:val="24"/>
          <w:szCs w:val="24"/>
        </w:rPr>
        <w:t xml:space="preserve"> </w:t>
      </w:r>
    </w:p>
    <w:p w14:paraId="757A9A94" w14:textId="0E801B10" w:rsidR="006B022A" w:rsidRPr="005D5371" w:rsidRDefault="006B022A">
      <w:pPr>
        <w:spacing w:after="0" w:line="240" w:lineRule="auto"/>
        <w:jc w:val="both"/>
        <w:rPr>
          <w:rFonts w:ascii="Times New Roman" w:eastAsia="Times New Roman" w:hAnsi="Times New Roman" w:cs="Times New Roman"/>
          <w:b/>
          <w:i/>
          <w:color w:val="000000"/>
          <w:sz w:val="24"/>
          <w:szCs w:val="24"/>
        </w:rPr>
      </w:pPr>
    </w:p>
    <w:p w14:paraId="7B8921EA" w14:textId="1BD971B4" w:rsidR="006B022A" w:rsidRPr="005D5371" w:rsidRDefault="0042013F">
      <w:pPr>
        <w:shd w:val="clear" w:color="auto" w:fill="FFFFFF"/>
        <w:spacing w:after="0" w:line="240" w:lineRule="auto"/>
        <w:rPr>
          <w:rFonts w:ascii="Times New Roman" w:eastAsia="Times New Roman" w:hAnsi="Times New Roman" w:cs="Times New Roman"/>
          <w:color w:val="000000"/>
          <w:sz w:val="24"/>
          <w:szCs w:val="24"/>
        </w:rPr>
      </w:pPr>
      <w:r w:rsidRPr="005D5371">
        <w:rPr>
          <w:rFonts w:ascii="Times New Roman" w:eastAsia="Times New Roman" w:hAnsi="Times New Roman" w:cs="Times New Roman"/>
          <w:b/>
          <w:color w:val="000000"/>
          <w:sz w:val="24"/>
          <w:szCs w:val="24"/>
        </w:rPr>
        <w:t xml:space="preserve">UCAPAN TERIMA KASIH </w:t>
      </w:r>
    </w:p>
    <w:p w14:paraId="1E0A1D15" w14:textId="5238B91C" w:rsidR="00635A57" w:rsidRPr="00635A57" w:rsidRDefault="00635A57" w:rsidP="00CA7329">
      <w:pPr>
        <w:ind w:firstLine="720"/>
        <w:jc w:val="both"/>
        <w:rPr>
          <w:rFonts w:ascii="Times New Roman" w:eastAsia="Times New Roman" w:hAnsi="Times New Roman" w:cs="Times New Roman"/>
          <w:color w:val="000000"/>
          <w:sz w:val="24"/>
          <w:szCs w:val="24"/>
        </w:rPr>
      </w:pPr>
      <w:r w:rsidRPr="00635A57">
        <w:rPr>
          <w:rFonts w:ascii="Times New Roman" w:eastAsia="Times New Roman" w:hAnsi="Times New Roman" w:cs="Times New Roman"/>
          <w:color w:val="000000"/>
          <w:sz w:val="24"/>
          <w:szCs w:val="24"/>
        </w:rPr>
        <w:t xml:space="preserve">Terima kasih penulis sampaikan kepada Direktorat Riset, Teknologi dan Pengabdian kepada Masyarakat Direktorat Jenderal Pendidikan Tinggi, Riset dan Teknologi, Kementerian Pendidikan, Kebudayaan, Riset dan Teknologi atas hibah penelitian pada Skema Penelitian Tesis Magister Dengan Kontrak Penelitian Nomor 041/E5/PG 02.00 PL/2024 dan Nomor 227/UN16.19/PT.01.03/PL/ 2024, Tahun Anggaran 2024 dan Departemen Biologi, Fakultas Matematika dan Ilmu Pengetahuan Alam, Universitas Andalas yang sudah memfasilitasi kegiatan penelitian ini, sehingga penelitian ini berlangsung dengan </w:t>
      </w:r>
      <w:r w:rsidR="00F4067E">
        <w:rPr>
          <w:rFonts w:ascii="Times New Roman" w:eastAsia="Times New Roman" w:hAnsi="Times New Roman" w:cs="Times New Roman"/>
          <w:color w:val="000000"/>
          <w:sz w:val="24"/>
          <w:szCs w:val="24"/>
        </w:rPr>
        <w:t>baik</w:t>
      </w:r>
      <w:r w:rsidRPr="00635A57">
        <w:rPr>
          <w:rFonts w:ascii="Times New Roman" w:eastAsia="Times New Roman" w:hAnsi="Times New Roman" w:cs="Times New Roman"/>
          <w:color w:val="000000"/>
          <w:sz w:val="24"/>
          <w:szCs w:val="24"/>
        </w:rPr>
        <w:t xml:space="preserve">. </w:t>
      </w:r>
    </w:p>
    <w:p w14:paraId="3D13B738" w14:textId="77777777" w:rsidR="00635A57" w:rsidRPr="005D5371" w:rsidRDefault="00635A57">
      <w:pPr>
        <w:spacing w:after="0" w:line="240" w:lineRule="auto"/>
        <w:ind w:firstLine="720"/>
        <w:jc w:val="both"/>
        <w:rPr>
          <w:rFonts w:ascii="Times New Roman" w:eastAsia="Times New Roman" w:hAnsi="Times New Roman" w:cs="Times New Roman"/>
          <w:color w:val="000000"/>
          <w:sz w:val="24"/>
          <w:szCs w:val="24"/>
        </w:rPr>
      </w:pPr>
    </w:p>
    <w:p w14:paraId="764A5FB1" w14:textId="71B9FDD3" w:rsidR="006B022A" w:rsidRPr="005D5371" w:rsidRDefault="006B022A">
      <w:pPr>
        <w:spacing w:after="0" w:line="240" w:lineRule="auto"/>
        <w:jc w:val="both"/>
        <w:rPr>
          <w:rFonts w:ascii="Times New Roman" w:eastAsia="Times New Roman" w:hAnsi="Times New Roman" w:cs="Times New Roman"/>
          <w:b/>
          <w:i/>
          <w:color w:val="000000"/>
          <w:sz w:val="24"/>
          <w:szCs w:val="24"/>
        </w:rPr>
      </w:pPr>
    </w:p>
    <w:p w14:paraId="1E460A7B" w14:textId="11CA6D91" w:rsidR="006B022A" w:rsidRPr="005D5371" w:rsidRDefault="0042013F">
      <w:pPr>
        <w:shd w:val="clear" w:color="auto" w:fill="FFFFFF"/>
        <w:spacing w:after="0" w:line="240" w:lineRule="auto"/>
        <w:jc w:val="both"/>
        <w:rPr>
          <w:rFonts w:ascii="Times New Roman" w:eastAsia="Times New Roman" w:hAnsi="Times New Roman" w:cs="Times New Roman"/>
          <w:color w:val="000000"/>
          <w:sz w:val="24"/>
          <w:szCs w:val="24"/>
        </w:rPr>
      </w:pPr>
      <w:r w:rsidRPr="005D5371">
        <w:rPr>
          <w:rFonts w:ascii="Times New Roman" w:eastAsia="Times New Roman" w:hAnsi="Times New Roman" w:cs="Times New Roman"/>
          <w:b/>
          <w:color w:val="000000"/>
          <w:sz w:val="24"/>
          <w:szCs w:val="24"/>
        </w:rPr>
        <w:t xml:space="preserve">DAFTAR RUJUKAN </w:t>
      </w:r>
    </w:p>
    <w:sdt>
      <w:sdtPr>
        <w:rPr>
          <w:rFonts w:ascii="Times New Roman" w:eastAsia="Times New Roman" w:hAnsi="Times New Roman" w:cs="Times New Roman"/>
          <w:color w:val="000000"/>
          <w:sz w:val="24"/>
          <w:szCs w:val="24"/>
        </w:rPr>
        <w:tag w:val="MENDELEY_BIBLIOGRAPHY"/>
        <w:id w:val="886459714"/>
        <w:placeholder>
          <w:docPart w:val="DefaultPlaceholder_-1854013440"/>
        </w:placeholder>
      </w:sdtPr>
      <w:sdtEndPr/>
      <w:sdtContent>
        <w:p w14:paraId="0838EC4E" w14:textId="0844D963" w:rsidR="00A80D28" w:rsidRPr="005D5371" w:rsidRDefault="00A80D28" w:rsidP="00A80D28">
          <w:pPr>
            <w:autoSpaceDE w:val="0"/>
            <w:autoSpaceDN w:val="0"/>
            <w:spacing w:after="0"/>
            <w:ind w:hanging="480"/>
            <w:jc w:val="both"/>
            <w:divId w:val="1138691125"/>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Andaryani, S., Samanhudi, S., &amp; Yunus, A. (2022).</w:t>
          </w:r>
          <w:proofErr w:type="gramEnd"/>
          <w:r w:rsidRPr="005D5371">
            <w:rPr>
              <w:rFonts w:ascii="Times New Roman" w:eastAsia="Times New Roman" w:hAnsi="Times New Roman" w:cs="Times New Roman"/>
              <w:color w:val="000000"/>
              <w:sz w:val="24"/>
              <w:szCs w:val="24"/>
            </w:rPr>
            <w:t xml:space="preserve"> Effect of BAP and 2</w:t>
          </w:r>
          <w:proofErr w:type="gramStart"/>
          <w:r w:rsidRPr="005D5371">
            <w:rPr>
              <w:rFonts w:ascii="Times New Roman" w:eastAsia="Times New Roman" w:hAnsi="Times New Roman" w:cs="Times New Roman"/>
              <w:color w:val="000000"/>
              <w:sz w:val="24"/>
              <w:szCs w:val="24"/>
            </w:rPr>
            <w:t>,4</w:t>
          </w:r>
          <w:proofErr w:type="gramEnd"/>
          <w:r w:rsidRPr="005D5371">
            <w:rPr>
              <w:rFonts w:ascii="Times New Roman" w:eastAsia="Times New Roman" w:hAnsi="Times New Roman" w:cs="Times New Roman"/>
              <w:color w:val="000000"/>
              <w:sz w:val="24"/>
              <w:szCs w:val="24"/>
            </w:rPr>
            <w:t xml:space="preserve">-D on callus induction of Jatropha curcas in vitro. </w:t>
          </w:r>
          <w:proofErr w:type="gramStart"/>
          <w:r w:rsidRPr="005D5371">
            <w:rPr>
              <w:rFonts w:ascii="Times New Roman" w:eastAsia="Times New Roman" w:hAnsi="Times New Roman" w:cs="Times New Roman"/>
              <w:i/>
              <w:iCs/>
              <w:color w:val="000000"/>
              <w:sz w:val="24"/>
              <w:szCs w:val="24"/>
            </w:rPr>
            <w:t>Cell Biology and Development</w:t>
          </w:r>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3</w:t>
          </w:r>
          <w:r w:rsidRPr="005D5371">
            <w:rPr>
              <w:rFonts w:ascii="Times New Roman" w:eastAsia="Times New Roman" w:hAnsi="Times New Roman" w:cs="Times New Roman"/>
              <w:color w:val="000000"/>
              <w:sz w:val="24"/>
              <w:szCs w:val="24"/>
            </w:rPr>
            <w:t>(2).</w:t>
          </w:r>
          <w:proofErr w:type="gramEnd"/>
          <w:r w:rsidRPr="005D5371">
            <w:rPr>
              <w:rFonts w:ascii="Times New Roman" w:eastAsia="Times New Roman" w:hAnsi="Times New Roman" w:cs="Times New Roman"/>
              <w:color w:val="000000"/>
              <w:sz w:val="24"/>
              <w:szCs w:val="24"/>
            </w:rPr>
            <w:t xml:space="preserve"> https://doi.org/10.13057/cellbioldev/v030202</w:t>
          </w:r>
        </w:p>
        <w:p w14:paraId="0ACE22D0" w14:textId="77777777" w:rsidR="00A80D28" w:rsidRPr="005D5371" w:rsidRDefault="00A80D28" w:rsidP="00A80D28">
          <w:pPr>
            <w:autoSpaceDE w:val="0"/>
            <w:autoSpaceDN w:val="0"/>
            <w:spacing w:after="0"/>
            <w:ind w:hanging="480"/>
            <w:jc w:val="both"/>
            <w:divId w:val="1563179135"/>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Anjani, D. D., &amp; Ratnawati.</w:t>
          </w:r>
          <w:proofErr w:type="gramEnd"/>
          <w:r w:rsidRPr="005D5371">
            <w:rPr>
              <w:rFonts w:ascii="Times New Roman" w:eastAsia="Times New Roman" w:hAnsi="Times New Roman" w:cs="Times New Roman"/>
              <w:color w:val="000000"/>
              <w:sz w:val="24"/>
              <w:szCs w:val="24"/>
            </w:rPr>
            <w:t xml:space="preserve"> (2023). </w:t>
          </w:r>
          <w:proofErr w:type="gramStart"/>
          <w:r w:rsidRPr="005D5371">
            <w:rPr>
              <w:rFonts w:ascii="Times New Roman" w:eastAsia="Times New Roman" w:hAnsi="Times New Roman" w:cs="Times New Roman"/>
              <w:color w:val="000000"/>
              <w:sz w:val="24"/>
              <w:szCs w:val="24"/>
            </w:rPr>
            <w:t>The</w:t>
          </w:r>
          <w:proofErr w:type="gramEnd"/>
          <w:r w:rsidRPr="005D5371">
            <w:rPr>
              <w:rFonts w:ascii="Times New Roman" w:eastAsia="Times New Roman" w:hAnsi="Times New Roman" w:cs="Times New Roman"/>
              <w:color w:val="000000"/>
              <w:sz w:val="24"/>
              <w:szCs w:val="24"/>
            </w:rPr>
            <w:t xml:space="preserve"> Effect of BAP and NAA Combination on Callus Induction of Aglaonema Siam Aurora Leaf Explants in Vitro. </w:t>
          </w:r>
          <w:r w:rsidRPr="005D5371">
            <w:rPr>
              <w:rFonts w:ascii="Times New Roman" w:eastAsia="Times New Roman" w:hAnsi="Times New Roman" w:cs="Times New Roman"/>
              <w:i/>
              <w:iCs/>
              <w:color w:val="000000"/>
              <w:sz w:val="24"/>
              <w:szCs w:val="24"/>
            </w:rPr>
            <w:t>Indonesian Journal of Bioscience (IJOBI)</w:t>
          </w:r>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1</w:t>
          </w:r>
          <w:r w:rsidRPr="005D5371">
            <w:rPr>
              <w:rFonts w:ascii="Times New Roman" w:eastAsia="Times New Roman" w:hAnsi="Times New Roman" w:cs="Times New Roman"/>
              <w:color w:val="000000"/>
              <w:sz w:val="24"/>
              <w:szCs w:val="24"/>
            </w:rPr>
            <w:t>(2), 85–92. https://doi.org/10.21831/ijobi.v1i2.213</w:t>
          </w:r>
        </w:p>
        <w:p w14:paraId="211A3B10" w14:textId="77777777" w:rsidR="00A80D28" w:rsidRPr="005D5371" w:rsidRDefault="00A80D28" w:rsidP="00A80D28">
          <w:pPr>
            <w:autoSpaceDE w:val="0"/>
            <w:autoSpaceDN w:val="0"/>
            <w:spacing w:after="0"/>
            <w:ind w:hanging="480"/>
            <w:jc w:val="both"/>
            <w:divId w:val="2133789540"/>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Aprilia, M., Setiari, N., &amp; Nurchayati, Y. (2022).</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Callus Development from Potato (Solanum tuberosum) Stem at Various Concentrations of Benzylaminopurine.</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i/>
              <w:iCs/>
              <w:color w:val="000000"/>
              <w:sz w:val="24"/>
              <w:szCs w:val="24"/>
            </w:rPr>
            <w:t>Biosaintifika</w:t>
          </w:r>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14</w:t>
          </w:r>
          <w:r w:rsidRPr="005D5371">
            <w:rPr>
              <w:rFonts w:ascii="Times New Roman" w:eastAsia="Times New Roman" w:hAnsi="Times New Roman" w:cs="Times New Roman"/>
              <w:color w:val="000000"/>
              <w:sz w:val="24"/>
              <w:szCs w:val="24"/>
            </w:rPr>
            <w:t>(2).</w:t>
          </w:r>
          <w:proofErr w:type="gramEnd"/>
          <w:r w:rsidRPr="005D5371">
            <w:rPr>
              <w:rFonts w:ascii="Times New Roman" w:eastAsia="Times New Roman" w:hAnsi="Times New Roman" w:cs="Times New Roman"/>
              <w:color w:val="000000"/>
              <w:sz w:val="24"/>
              <w:szCs w:val="24"/>
            </w:rPr>
            <w:t xml:space="preserve"> https://doi.org/10.15294/biosaintifika.v14i2.35703</w:t>
          </w:r>
        </w:p>
        <w:p w14:paraId="0658A2D1" w14:textId="12B08C2D" w:rsidR="00A80D28" w:rsidRPr="005D5371" w:rsidRDefault="00A80D28" w:rsidP="00A80D28">
          <w:pPr>
            <w:autoSpaceDE w:val="0"/>
            <w:autoSpaceDN w:val="0"/>
            <w:spacing w:after="0"/>
            <w:ind w:hanging="480"/>
            <w:jc w:val="both"/>
            <w:divId w:val="255359021"/>
            <w:rPr>
              <w:rFonts w:ascii="Times New Roman" w:eastAsia="Times New Roman" w:hAnsi="Times New Roman" w:cs="Times New Roman"/>
              <w:color w:val="000000"/>
              <w:sz w:val="24"/>
              <w:szCs w:val="24"/>
            </w:rPr>
          </w:pPr>
          <w:r w:rsidRPr="005D5371">
            <w:rPr>
              <w:rFonts w:ascii="Times New Roman" w:eastAsia="Times New Roman" w:hAnsi="Times New Roman" w:cs="Times New Roman"/>
              <w:color w:val="000000"/>
              <w:sz w:val="24"/>
              <w:szCs w:val="24"/>
            </w:rPr>
            <w:t xml:space="preserve">Darwo, D., &amp; Yeny, I. (2018). </w:t>
          </w:r>
          <w:r w:rsidR="00F26214" w:rsidRPr="005D5371">
            <w:rPr>
              <w:rFonts w:ascii="Times New Roman" w:eastAsia="Times New Roman" w:hAnsi="Times New Roman" w:cs="Times New Roman"/>
              <w:color w:val="000000"/>
              <w:sz w:val="24"/>
              <w:szCs w:val="24"/>
            </w:rPr>
            <w:t xml:space="preserve">Penggunaan Media, Bahan Stek, Dan Zat Pengatur Tumbuh Terhadap Keberhasilan Stek Masoyi </w:t>
          </w:r>
          <w:r w:rsidRPr="005D5371">
            <w:rPr>
              <w:rFonts w:ascii="Times New Roman" w:eastAsia="Times New Roman" w:hAnsi="Times New Roman" w:cs="Times New Roman"/>
              <w:color w:val="000000"/>
              <w:sz w:val="24"/>
              <w:szCs w:val="24"/>
            </w:rPr>
            <w:t xml:space="preserve">(Cryptocarya massoy (Oken) Kosterm). </w:t>
          </w:r>
          <w:r w:rsidRPr="005D5371">
            <w:rPr>
              <w:rFonts w:ascii="Times New Roman" w:eastAsia="Times New Roman" w:hAnsi="Times New Roman" w:cs="Times New Roman"/>
              <w:i/>
              <w:iCs/>
              <w:color w:val="000000"/>
              <w:sz w:val="24"/>
              <w:szCs w:val="24"/>
            </w:rPr>
            <w:t>Jurnal Penelitian Hutan Tanaman</w:t>
          </w:r>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15</w:t>
          </w:r>
          <w:r w:rsidRPr="005D5371">
            <w:rPr>
              <w:rFonts w:ascii="Times New Roman" w:eastAsia="Times New Roman" w:hAnsi="Times New Roman" w:cs="Times New Roman"/>
              <w:color w:val="000000"/>
              <w:sz w:val="24"/>
              <w:szCs w:val="24"/>
            </w:rPr>
            <w:t>(1). https://doi.org/10.20886/jpht.2018.15.1.43-55</w:t>
          </w:r>
        </w:p>
        <w:p w14:paraId="116AE2C7" w14:textId="77777777" w:rsidR="00A80D28" w:rsidRPr="005D5371" w:rsidRDefault="00A80D28" w:rsidP="00A80D28">
          <w:pPr>
            <w:autoSpaceDE w:val="0"/>
            <w:autoSpaceDN w:val="0"/>
            <w:spacing w:after="0"/>
            <w:ind w:hanging="480"/>
            <w:jc w:val="both"/>
            <w:divId w:val="142545880"/>
            <w:rPr>
              <w:rFonts w:ascii="Times New Roman" w:eastAsia="Times New Roman" w:hAnsi="Times New Roman" w:cs="Times New Roman"/>
              <w:color w:val="000000"/>
              <w:sz w:val="24"/>
              <w:szCs w:val="24"/>
            </w:rPr>
          </w:pPr>
          <w:r w:rsidRPr="005D5371">
            <w:rPr>
              <w:rFonts w:ascii="Times New Roman" w:eastAsia="Times New Roman" w:hAnsi="Times New Roman" w:cs="Times New Roman"/>
              <w:color w:val="000000"/>
              <w:sz w:val="24"/>
              <w:szCs w:val="24"/>
            </w:rPr>
            <w:t xml:space="preserve">Espinosa-Leal, C. A., Puente-Garza, C. A., &amp; García-Lara, S. (2018). In vitro plant tissue culture: means for production of biological active compounds. </w:t>
          </w:r>
          <w:proofErr w:type="gramStart"/>
          <w:r w:rsidRPr="005D5371">
            <w:rPr>
              <w:rFonts w:ascii="Times New Roman" w:eastAsia="Times New Roman" w:hAnsi="Times New Roman" w:cs="Times New Roman"/>
              <w:color w:val="000000"/>
              <w:sz w:val="24"/>
              <w:szCs w:val="24"/>
            </w:rPr>
            <w:t xml:space="preserve">In </w:t>
          </w:r>
          <w:r w:rsidRPr="005D5371">
            <w:rPr>
              <w:rFonts w:ascii="Times New Roman" w:eastAsia="Times New Roman" w:hAnsi="Times New Roman" w:cs="Times New Roman"/>
              <w:i/>
              <w:iCs/>
              <w:color w:val="000000"/>
              <w:sz w:val="24"/>
              <w:szCs w:val="24"/>
            </w:rPr>
            <w:t>Planta</w:t>
          </w:r>
          <w:r w:rsidRPr="005D5371">
            <w:rPr>
              <w:rFonts w:ascii="Times New Roman" w:eastAsia="Times New Roman" w:hAnsi="Times New Roman" w:cs="Times New Roman"/>
              <w:color w:val="000000"/>
              <w:sz w:val="24"/>
              <w:szCs w:val="24"/>
            </w:rPr>
            <w:t xml:space="preserve"> (Vol. 248, Issue 1).</w:t>
          </w:r>
          <w:proofErr w:type="gramEnd"/>
          <w:r w:rsidRPr="005D5371">
            <w:rPr>
              <w:rFonts w:ascii="Times New Roman" w:eastAsia="Times New Roman" w:hAnsi="Times New Roman" w:cs="Times New Roman"/>
              <w:color w:val="000000"/>
              <w:sz w:val="24"/>
              <w:szCs w:val="24"/>
            </w:rPr>
            <w:t xml:space="preserve"> https://doi.org/10.1007/s00425-018-2910-1</w:t>
          </w:r>
        </w:p>
        <w:p w14:paraId="4C8A9E45" w14:textId="77777777" w:rsidR="00A80D28" w:rsidRPr="005D5371" w:rsidRDefault="00A80D28" w:rsidP="00A80D28">
          <w:pPr>
            <w:autoSpaceDE w:val="0"/>
            <w:autoSpaceDN w:val="0"/>
            <w:spacing w:after="0"/>
            <w:ind w:hanging="480"/>
            <w:jc w:val="both"/>
            <w:divId w:val="1402677253"/>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Graf, M., &amp; Stappen, I. (2022).</w:t>
          </w:r>
          <w:proofErr w:type="gramEnd"/>
          <w:r w:rsidRPr="005D5371">
            <w:rPr>
              <w:rFonts w:ascii="Times New Roman" w:eastAsia="Times New Roman" w:hAnsi="Times New Roman" w:cs="Times New Roman"/>
              <w:color w:val="000000"/>
              <w:sz w:val="24"/>
              <w:szCs w:val="24"/>
            </w:rPr>
            <w:t xml:space="preserve"> Beyond the Bark: An Overview of the Chemistry and Biological Activities of Selected Bark Essential Oils †. </w:t>
          </w:r>
          <w:proofErr w:type="gramStart"/>
          <w:r w:rsidRPr="005D5371">
            <w:rPr>
              <w:rFonts w:ascii="Times New Roman" w:eastAsia="Times New Roman" w:hAnsi="Times New Roman" w:cs="Times New Roman"/>
              <w:color w:val="000000"/>
              <w:sz w:val="24"/>
              <w:szCs w:val="24"/>
            </w:rPr>
            <w:t xml:space="preserve">In </w:t>
          </w:r>
          <w:r w:rsidRPr="005D5371">
            <w:rPr>
              <w:rFonts w:ascii="Times New Roman" w:eastAsia="Times New Roman" w:hAnsi="Times New Roman" w:cs="Times New Roman"/>
              <w:i/>
              <w:iCs/>
              <w:color w:val="000000"/>
              <w:sz w:val="24"/>
              <w:szCs w:val="24"/>
            </w:rPr>
            <w:t>Molecules</w:t>
          </w:r>
          <w:r w:rsidRPr="005D5371">
            <w:rPr>
              <w:rFonts w:ascii="Times New Roman" w:eastAsia="Times New Roman" w:hAnsi="Times New Roman" w:cs="Times New Roman"/>
              <w:color w:val="000000"/>
              <w:sz w:val="24"/>
              <w:szCs w:val="24"/>
            </w:rPr>
            <w:t xml:space="preserve"> (Vol. 27, Issue 21).</w:t>
          </w:r>
          <w:proofErr w:type="gramEnd"/>
          <w:r w:rsidRPr="005D5371">
            <w:rPr>
              <w:rFonts w:ascii="Times New Roman" w:eastAsia="Times New Roman" w:hAnsi="Times New Roman" w:cs="Times New Roman"/>
              <w:color w:val="000000"/>
              <w:sz w:val="24"/>
              <w:szCs w:val="24"/>
            </w:rPr>
            <w:t xml:space="preserve"> https://doi.org/10.3390/molecules27217295</w:t>
          </w:r>
        </w:p>
        <w:p w14:paraId="7CE69CD2" w14:textId="77777777" w:rsidR="00A80D28" w:rsidRPr="005D5371" w:rsidRDefault="00A80D28" w:rsidP="00A80D28">
          <w:pPr>
            <w:autoSpaceDE w:val="0"/>
            <w:autoSpaceDN w:val="0"/>
            <w:spacing w:after="0"/>
            <w:ind w:hanging="480"/>
            <w:jc w:val="both"/>
            <w:divId w:val="1764258694"/>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Gusmiaty, Restu, M., Larekeng, S. H., &amp; Setiawan, E. (2020).</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The optimization of in vitro micropropagation of betung bamboo (Dendrocalamus asper backer) by medium concentrations and plant growth regulators.</w:t>
          </w:r>
          <w:proofErr w:type="gramEnd"/>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IOP Conference Series: Earth and Environmental Science</w:t>
          </w:r>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575</w:t>
          </w:r>
          <w:r w:rsidRPr="005D5371">
            <w:rPr>
              <w:rFonts w:ascii="Times New Roman" w:eastAsia="Times New Roman" w:hAnsi="Times New Roman" w:cs="Times New Roman"/>
              <w:color w:val="000000"/>
              <w:sz w:val="24"/>
              <w:szCs w:val="24"/>
            </w:rPr>
            <w:t>(1). https://doi.org/10.1088/1755-1315/575/1/012024</w:t>
          </w:r>
        </w:p>
        <w:p w14:paraId="361B29BD" w14:textId="77777777" w:rsidR="00A80D28" w:rsidRPr="005D5371" w:rsidRDefault="00A80D28" w:rsidP="00A80D28">
          <w:pPr>
            <w:autoSpaceDE w:val="0"/>
            <w:autoSpaceDN w:val="0"/>
            <w:spacing w:after="0"/>
            <w:ind w:hanging="480"/>
            <w:jc w:val="both"/>
            <w:divId w:val="168524102"/>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Hailu, A., Sbhatu, D. B., &amp; Abraha, H. B. (2020).</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In Vitro Micropropagation of Industrially and Medicinally Useful Plant Aloe trichosantha Berger Using Offshoot Cuttings.</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i/>
              <w:iCs/>
              <w:color w:val="000000"/>
              <w:sz w:val="24"/>
              <w:szCs w:val="24"/>
            </w:rPr>
            <w:t>Scientific World Journal</w:t>
          </w:r>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2020</w:t>
          </w:r>
          <w:r w:rsidRPr="005D5371">
            <w:rPr>
              <w:rFonts w:ascii="Times New Roman" w:eastAsia="Times New Roman" w:hAnsi="Times New Roman" w:cs="Times New Roman"/>
              <w:color w:val="000000"/>
              <w:sz w:val="24"/>
              <w:szCs w:val="24"/>
            </w:rPr>
            <w:t>.</w:t>
          </w:r>
          <w:proofErr w:type="gramEnd"/>
          <w:r w:rsidRPr="005D5371">
            <w:rPr>
              <w:rFonts w:ascii="Times New Roman" w:eastAsia="Times New Roman" w:hAnsi="Times New Roman" w:cs="Times New Roman"/>
              <w:color w:val="000000"/>
              <w:sz w:val="24"/>
              <w:szCs w:val="24"/>
            </w:rPr>
            <w:t xml:space="preserve"> https://doi.org/10.1155/2020/3947162</w:t>
          </w:r>
        </w:p>
        <w:p w14:paraId="4B1CFE78" w14:textId="77777777" w:rsidR="00A80D28" w:rsidRPr="005D5371" w:rsidRDefault="00A80D28" w:rsidP="00A80D28">
          <w:pPr>
            <w:autoSpaceDE w:val="0"/>
            <w:autoSpaceDN w:val="0"/>
            <w:spacing w:after="0"/>
            <w:ind w:hanging="480"/>
            <w:jc w:val="both"/>
            <w:divId w:val="333649483"/>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Hassen, N. I., Badaluddin, N. A., Mustapha, Z., &amp; Zawaw, D. D. (2022).</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Identification and Prevention of Microbial Contaminants in Musa paradisiaca Tissue Culture.</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i/>
              <w:iCs/>
              <w:color w:val="000000"/>
              <w:sz w:val="24"/>
              <w:szCs w:val="24"/>
            </w:rPr>
            <w:t>Malaysian Applied Biology</w:t>
          </w:r>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51</w:t>
          </w:r>
          <w:r w:rsidRPr="005D5371">
            <w:rPr>
              <w:rFonts w:ascii="Times New Roman" w:eastAsia="Times New Roman" w:hAnsi="Times New Roman" w:cs="Times New Roman"/>
              <w:color w:val="000000"/>
              <w:sz w:val="24"/>
              <w:szCs w:val="24"/>
            </w:rPr>
            <w:t>(5).</w:t>
          </w:r>
          <w:proofErr w:type="gramEnd"/>
          <w:r w:rsidRPr="005D5371">
            <w:rPr>
              <w:rFonts w:ascii="Times New Roman" w:eastAsia="Times New Roman" w:hAnsi="Times New Roman" w:cs="Times New Roman"/>
              <w:color w:val="000000"/>
              <w:sz w:val="24"/>
              <w:szCs w:val="24"/>
            </w:rPr>
            <w:t xml:space="preserve"> https://doi.org/10.55230/mabjournal.v51i5.2374</w:t>
          </w:r>
        </w:p>
        <w:p w14:paraId="325B0E06" w14:textId="3379DE9D" w:rsidR="00A80D28" w:rsidRPr="005D5371" w:rsidRDefault="00A80D28" w:rsidP="00A80D28">
          <w:pPr>
            <w:autoSpaceDE w:val="0"/>
            <w:autoSpaceDN w:val="0"/>
            <w:spacing w:after="0"/>
            <w:ind w:hanging="480"/>
            <w:jc w:val="both"/>
            <w:divId w:val="1381052087"/>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Hutapea, F. J., Kuswandi, R., &amp; Asmoro, J. P. (2020).</w:t>
          </w:r>
          <w:proofErr w:type="gramEnd"/>
          <w:r w:rsidRPr="005D5371">
            <w:rPr>
              <w:rFonts w:ascii="Times New Roman" w:eastAsia="Times New Roman" w:hAnsi="Times New Roman" w:cs="Times New Roman"/>
              <w:color w:val="000000"/>
              <w:sz w:val="24"/>
              <w:szCs w:val="24"/>
            </w:rPr>
            <w:t xml:space="preserve"> </w:t>
          </w:r>
          <w:proofErr w:type="gramStart"/>
          <w:r w:rsidR="00F26214" w:rsidRPr="005D5371">
            <w:rPr>
              <w:rFonts w:ascii="Times New Roman" w:eastAsia="Times New Roman" w:hAnsi="Times New Roman" w:cs="Times New Roman"/>
              <w:color w:val="000000"/>
              <w:sz w:val="24"/>
              <w:szCs w:val="24"/>
            </w:rPr>
            <w:t>Potensi Dan Sebaran Masoi (Cryptocarya Massoy) Di Papua Barat</w:t>
          </w:r>
          <w:r w:rsidRPr="005D5371">
            <w:rPr>
              <w:rFonts w:ascii="Times New Roman" w:eastAsia="Times New Roman" w:hAnsi="Times New Roman" w:cs="Times New Roman"/>
              <w:color w:val="000000"/>
              <w:sz w:val="24"/>
              <w:szCs w:val="24"/>
            </w:rPr>
            <w:t>.</w:t>
          </w:r>
          <w:proofErr w:type="gramEnd"/>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Jurnal Penelitian Kehutanan Faloak</w:t>
          </w:r>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4</w:t>
          </w:r>
          <w:r w:rsidRPr="005D5371">
            <w:rPr>
              <w:rFonts w:ascii="Times New Roman" w:eastAsia="Times New Roman" w:hAnsi="Times New Roman" w:cs="Times New Roman"/>
              <w:color w:val="000000"/>
              <w:sz w:val="24"/>
              <w:szCs w:val="24"/>
            </w:rPr>
            <w:t>(1), 57–70. https://doi.org/10.20886/jpkf.2020.4.1.57-70</w:t>
          </w:r>
        </w:p>
        <w:p w14:paraId="6A35BA25" w14:textId="702305A0" w:rsidR="00A80D28" w:rsidRPr="005D5371" w:rsidRDefault="00A80D28" w:rsidP="00A80D28">
          <w:pPr>
            <w:autoSpaceDE w:val="0"/>
            <w:autoSpaceDN w:val="0"/>
            <w:spacing w:after="0"/>
            <w:ind w:hanging="480"/>
            <w:jc w:val="both"/>
            <w:divId w:val="907954273"/>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Hutapea Jontara, F., Kuswandi, R., &amp; Asmoro, J. P. (2020).</w:t>
          </w:r>
          <w:proofErr w:type="gramEnd"/>
          <w:r w:rsidRPr="005D5371">
            <w:rPr>
              <w:rFonts w:ascii="Times New Roman" w:eastAsia="Times New Roman" w:hAnsi="Times New Roman" w:cs="Times New Roman"/>
              <w:color w:val="000000"/>
              <w:sz w:val="24"/>
              <w:szCs w:val="24"/>
            </w:rPr>
            <w:t xml:space="preserve"> </w:t>
          </w:r>
          <w:proofErr w:type="gramStart"/>
          <w:r w:rsidR="00F26214" w:rsidRPr="005D5371">
            <w:rPr>
              <w:rFonts w:ascii="Times New Roman" w:eastAsia="Times New Roman" w:hAnsi="Times New Roman" w:cs="Times New Roman"/>
              <w:color w:val="000000"/>
              <w:sz w:val="24"/>
              <w:szCs w:val="24"/>
            </w:rPr>
            <w:t>Potensi Dan Sebaran Masoi (Cryptocarya Massoy) Di Kabupaten Teluk Bintuni Dan Kabupaten Kaimana</w:t>
          </w:r>
          <w:r w:rsidRPr="005D5371">
            <w:rPr>
              <w:rFonts w:ascii="Times New Roman" w:eastAsia="Times New Roman" w:hAnsi="Times New Roman" w:cs="Times New Roman"/>
              <w:color w:val="000000"/>
              <w:sz w:val="24"/>
              <w:szCs w:val="24"/>
            </w:rPr>
            <w:t>.</w:t>
          </w:r>
          <w:proofErr w:type="gramEnd"/>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Jurnal Penelitian Kehutanan</w:t>
          </w:r>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2</w:t>
          </w:r>
          <w:r w:rsidRPr="005D5371">
            <w:rPr>
              <w:rFonts w:ascii="Times New Roman" w:eastAsia="Times New Roman" w:hAnsi="Times New Roman" w:cs="Times New Roman"/>
              <w:color w:val="000000"/>
              <w:sz w:val="24"/>
              <w:szCs w:val="24"/>
            </w:rPr>
            <w:t>(2).</w:t>
          </w:r>
        </w:p>
        <w:p w14:paraId="2A32FF99" w14:textId="134D6470" w:rsidR="00A80D28" w:rsidRPr="005D5371" w:rsidRDefault="00A80D28" w:rsidP="00A80D28">
          <w:pPr>
            <w:autoSpaceDE w:val="0"/>
            <w:autoSpaceDN w:val="0"/>
            <w:spacing w:after="0"/>
            <w:ind w:hanging="480"/>
            <w:jc w:val="both"/>
            <w:divId w:val="1079013304"/>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lastRenderedPageBreak/>
            <w:t xml:space="preserve">Lestari, K. dwipayani, </w:t>
          </w:r>
          <w:r w:rsidR="00F26214" w:rsidRPr="005D5371">
            <w:rPr>
              <w:rFonts w:ascii="Times New Roman" w:eastAsia="Times New Roman" w:hAnsi="Times New Roman" w:cs="Times New Roman"/>
              <w:color w:val="000000"/>
              <w:sz w:val="24"/>
              <w:szCs w:val="24"/>
            </w:rPr>
            <w:t>Ni Wayan Deswiniyanti, Ida Ayu Astarini, &amp; Luh Made Arpiwi</w:t>
          </w:r>
          <w:r w:rsidRPr="005D5371">
            <w:rPr>
              <w:rFonts w:ascii="Times New Roman" w:eastAsia="Times New Roman" w:hAnsi="Times New Roman" w:cs="Times New Roman"/>
              <w:color w:val="000000"/>
              <w:sz w:val="24"/>
              <w:szCs w:val="24"/>
            </w:rPr>
            <w:t>.</w:t>
          </w:r>
          <w:proofErr w:type="gramEnd"/>
          <w:r w:rsidRPr="005D5371">
            <w:rPr>
              <w:rFonts w:ascii="Times New Roman" w:eastAsia="Times New Roman" w:hAnsi="Times New Roman" w:cs="Times New Roman"/>
              <w:color w:val="000000"/>
              <w:sz w:val="24"/>
              <w:szCs w:val="24"/>
            </w:rPr>
            <w:t xml:space="preserve"> (2019). Callus and shoot induction of leaf culture Lilium longiflorum with NAA and BAP. </w:t>
          </w:r>
          <w:r w:rsidRPr="005D5371">
            <w:rPr>
              <w:rFonts w:ascii="Times New Roman" w:eastAsia="Times New Roman" w:hAnsi="Times New Roman" w:cs="Times New Roman"/>
              <w:i/>
              <w:iCs/>
              <w:color w:val="000000"/>
              <w:sz w:val="24"/>
              <w:szCs w:val="24"/>
            </w:rPr>
            <w:t>Nusantara Bioscience</w:t>
          </w:r>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11</w:t>
          </w:r>
          <w:r w:rsidRPr="005D5371">
            <w:rPr>
              <w:rFonts w:ascii="Times New Roman" w:eastAsia="Times New Roman" w:hAnsi="Times New Roman" w:cs="Times New Roman"/>
              <w:color w:val="000000"/>
              <w:sz w:val="24"/>
              <w:szCs w:val="24"/>
            </w:rPr>
            <w:t>(2). https://doi.org/10.13057/nusbiosci/n110209</w:t>
          </w:r>
        </w:p>
        <w:p w14:paraId="0184687A" w14:textId="77777777" w:rsidR="00A80D28" w:rsidRPr="005D5371" w:rsidRDefault="00A80D28" w:rsidP="00A80D28">
          <w:pPr>
            <w:autoSpaceDE w:val="0"/>
            <w:autoSpaceDN w:val="0"/>
            <w:spacing w:after="0"/>
            <w:ind w:hanging="480"/>
            <w:jc w:val="both"/>
            <w:divId w:val="64911414"/>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Lu, H., Xu, P., Hu, K., Xiao, Q., Wen, J., Yi, B., Ma, C., Tu, J., Fu, T., &amp; Shen, J. (2020).</w:t>
          </w:r>
          <w:proofErr w:type="gramEnd"/>
          <w:r w:rsidRPr="005D5371">
            <w:rPr>
              <w:rFonts w:ascii="Times New Roman" w:eastAsia="Times New Roman" w:hAnsi="Times New Roman" w:cs="Times New Roman"/>
              <w:color w:val="000000"/>
              <w:sz w:val="24"/>
              <w:szCs w:val="24"/>
            </w:rPr>
            <w:t xml:space="preserve"> Transcriptome profiling reveals cytokinin promoted callus regeneration in Brassica juncea. </w:t>
          </w:r>
          <w:proofErr w:type="gramStart"/>
          <w:r w:rsidRPr="005D5371">
            <w:rPr>
              <w:rFonts w:ascii="Times New Roman" w:eastAsia="Times New Roman" w:hAnsi="Times New Roman" w:cs="Times New Roman"/>
              <w:i/>
              <w:iCs/>
              <w:color w:val="000000"/>
              <w:sz w:val="24"/>
              <w:szCs w:val="24"/>
            </w:rPr>
            <w:t>Plant Cell, Tissue and Organ Culture</w:t>
          </w:r>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141</w:t>
          </w:r>
          <w:r w:rsidRPr="005D5371">
            <w:rPr>
              <w:rFonts w:ascii="Times New Roman" w:eastAsia="Times New Roman" w:hAnsi="Times New Roman" w:cs="Times New Roman"/>
              <w:color w:val="000000"/>
              <w:sz w:val="24"/>
              <w:szCs w:val="24"/>
            </w:rPr>
            <w:t>(1).</w:t>
          </w:r>
          <w:proofErr w:type="gramEnd"/>
          <w:r w:rsidRPr="005D5371">
            <w:rPr>
              <w:rFonts w:ascii="Times New Roman" w:eastAsia="Times New Roman" w:hAnsi="Times New Roman" w:cs="Times New Roman"/>
              <w:color w:val="000000"/>
              <w:sz w:val="24"/>
              <w:szCs w:val="24"/>
            </w:rPr>
            <w:t xml:space="preserve"> https://doi.org/10.1007/s11240-020-01779-5</w:t>
          </w:r>
        </w:p>
        <w:p w14:paraId="4FA8C645" w14:textId="77777777" w:rsidR="00A80D28" w:rsidRPr="005D5371" w:rsidRDefault="00A80D28" w:rsidP="00A80D28">
          <w:pPr>
            <w:autoSpaceDE w:val="0"/>
            <w:autoSpaceDN w:val="0"/>
            <w:spacing w:after="0"/>
            <w:ind w:hanging="480"/>
            <w:jc w:val="both"/>
            <w:divId w:val="1534152378"/>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Majumder, S., &amp; Rahman, M. M. (2016).</w:t>
          </w:r>
          <w:proofErr w:type="gramEnd"/>
          <w:r w:rsidRPr="005D5371">
            <w:rPr>
              <w:rFonts w:ascii="Times New Roman" w:eastAsia="Times New Roman" w:hAnsi="Times New Roman" w:cs="Times New Roman"/>
              <w:color w:val="000000"/>
              <w:sz w:val="24"/>
              <w:szCs w:val="24"/>
            </w:rPr>
            <w:t xml:space="preserve"> Effect of different plant growth regulators on in vitro propagation of Clausena heptaphylla (Roxb.): An aromatic and medicinal shrub. </w:t>
          </w:r>
          <w:r w:rsidRPr="005D5371">
            <w:rPr>
              <w:rFonts w:ascii="Times New Roman" w:eastAsia="Times New Roman" w:hAnsi="Times New Roman" w:cs="Times New Roman"/>
              <w:i/>
              <w:iCs/>
              <w:color w:val="000000"/>
              <w:sz w:val="24"/>
              <w:szCs w:val="24"/>
            </w:rPr>
            <w:t>~ 58 ~ Journal of Pharmacognosy and Phytochemistry</w:t>
          </w:r>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5</w:t>
          </w:r>
          <w:r w:rsidRPr="005D5371">
            <w:rPr>
              <w:rFonts w:ascii="Times New Roman" w:eastAsia="Times New Roman" w:hAnsi="Times New Roman" w:cs="Times New Roman"/>
              <w:color w:val="000000"/>
              <w:sz w:val="24"/>
              <w:szCs w:val="24"/>
            </w:rPr>
            <w:t>(3), 58–63.</w:t>
          </w:r>
        </w:p>
        <w:p w14:paraId="18CB1684" w14:textId="77777777" w:rsidR="00A80D28" w:rsidRPr="005D5371" w:rsidRDefault="00A80D28" w:rsidP="00A80D28">
          <w:pPr>
            <w:autoSpaceDE w:val="0"/>
            <w:autoSpaceDN w:val="0"/>
            <w:spacing w:after="0"/>
            <w:ind w:hanging="480"/>
            <w:jc w:val="both"/>
            <w:divId w:val="1289435952"/>
            <w:rPr>
              <w:rFonts w:ascii="Times New Roman" w:eastAsia="Times New Roman" w:hAnsi="Times New Roman" w:cs="Times New Roman"/>
              <w:color w:val="000000"/>
              <w:sz w:val="24"/>
              <w:szCs w:val="24"/>
            </w:rPr>
          </w:pPr>
          <w:r w:rsidRPr="005D5371">
            <w:rPr>
              <w:rFonts w:ascii="Times New Roman" w:eastAsia="Times New Roman" w:hAnsi="Times New Roman" w:cs="Times New Roman"/>
              <w:color w:val="000000"/>
              <w:sz w:val="24"/>
              <w:szCs w:val="24"/>
            </w:rPr>
            <w:t>Mayerni, R., Satria, B., Wardhani, D. K., &amp; Chan, S. (2020). Effect of auxin (2</w:t>
          </w:r>
          <w:proofErr w:type="gramStart"/>
          <w:r w:rsidRPr="005D5371">
            <w:rPr>
              <w:rFonts w:ascii="Times New Roman" w:eastAsia="Times New Roman" w:hAnsi="Times New Roman" w:cs="Times New Roman"/>
              <w:color w:val="000000"/>
              <w:sz w:val="24"/>
              <w:szCs w:val="24"/>
            </w:rPr>
            <w:t>,4</w:t>
          </w:r>
          <w:proofErr w:type="gramEnd"/>
          <w:r w:rsidRPr="005D5371">
            <w:rPr>
              <w:rFonts w:ascii="Times New Roman" w:eastAsia="Times New Roman" w:hAnsi="Times New Roman" w:cs="Times New Roman"/>
              <w:color w:val="000000"/>
              <w:sz w:val="24"/>
              <w:szCs w:val="24"/>
            </w:rPr>
            <w:t xml:space="preserve">-D) and cytokinin (BAP) in callus induction of local patchouli plants (Pogostemon cablin Benth.). </w:t>
          </w:r>
          <w:r w:rsidRPr="005D5371">
            <w:rPr>
              <w:rFonts w:ascii="Times New Roman" w:eastAsia="Times New Roman" w:hAnsi="Times New Roman" w:cs="Times New Roman"/>
              <w:i/>
              <w:iCs/>
              <w:color w:val="000000"/>
              <w:sz w:val="24"/>
              <w:szCs w:val="24"/>
            </w:rPr>
            <w:t>IOP Conference Series: Earth and Environmental Science</w:t>
          </w:r>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583</w:t>
          </w:r>
          <w:r w:rsidRPr="005D5371">
            <w:rPr>
              <w:rFonts w:ascii="Times New Roman" w:eastAsia="Times New Roman" w:hAnsi="Times New Roman" w:cs="Times New Roman"/>
              <w:color w:val="000000"/>
              <w:sz w:val="24"/>
              <w:szCs w:val="24"/>
            </w:rPr>
            <w:t>(1). https://doi.org/10.1088/1755-1315/583/1/012003</w:t>
          </w:r>
        </w:p>
        <w:p w14:paraId="422B95E7" w14:textId="77777777" w:rsidR="00A80D28" w:rsidRPr="005D5371" w:rsidRDefault="00A80D28" w:rsidP="00A80D28">
          <w:pPr>
            <w:autoSpaceDE w:val="0"/>
            <w:autoSpaceDN w:val="0"/>
            <w:spacing w:after="0"/>
            <w:ind w:hanging="480"/>
            <w:jc w:val="both"/>
            <w:divId w:val="883365952"/>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Murashige, T., &amp; Skoog, F. (1962).</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A Revised Medium for Rapid Growth and Bio Assays with Tobacco Tissue Cultures.</w:t>
          </w:r>
          <w:proofErr w:type="gramEnd"/>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Physiologia Plantarum</w:t>
          </w:r>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15</w:t>
          </w:r>
          <w:r w:rsidRPr="005D5371">
            <w:rPr>
              <w:rFonts w:ascii="Times New Roman" w:eastAsia="Times New Roman" w:hAnsi="Times New Roman" w:cs="Times New Roman"/>
              <w:color w:val="000000"/>
              <w:sz w:val="24"/>
              <w:szCs w:val="24"/>
            </w:rPr>
            <w:t>(3), 473–497. https://doi.org/10.1111/j.1399-3054.1962.tb08052.x</w:t>
          </w:r>
        </w:p>
        <w:p w14:paraId="1D22917E" w14:textId="77777777" w:rsidR="00A80D28" w:rsidRPr="005D5371" w:rsidRDefault="00A80D28" w:rsidP="00A80D28">
          <w:pPr>
            <w:autoSpaceDE w:val="0"/>
            <w:autoSpaceDN w:val="0"/>
            <w:spacing w:after="0"/>
            <w:ind w:hanging="480"/>
            <w:jc w:val="both"/>
            <w:divId w:val="1555509502"/>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Park, J. M., &amp; Kim, W. S. (2020).</w:t>
          </w:r>
          <w:proofErr w:type="gramEnd"/>
          <w:r w:rsidRPr="005D5371">
            <w:rPr>
              <w:rFonts w:ascii="Times New Roman" w:eastAsia="Times New Roman" w:hAnsi="Times New Roman" w:cs="Times New Roman"/>
              <w:color w:val="000000"/>
              <w:sz w:val="24"/>
              <w:szCs w:val="24"/>
            </w:rPr>
            <w:t xml:space="preserve"> Cytokinin promotes fast maturation and mass propagation of the moss Brachythecium plumosum. </w:t>
          </w:r>
          <w:proofErr w:type="gramStart"/>
          <w:r w:rsidRPr="005D5371">
            <w:rPr>
              <w:rFonts w:ascii="Times New Roman" w:eastAsia="Times New Roman" w:hAnsi="Times New Roman" w:cs="Times New Roman"/>
              <w:i/>
              <w:iCs/>
              <w:color w:val="000000"/>
              <w:sz w:val="24"/>
              <w:szCs w:val="24"/>
            </w:rPr>
            <w:t>Acta Horticulturae</w:t>
          </w:r>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1291</w:t>
          </w:r>
          <w:r w:rsidRPr="005D5371">
            <w:rPr>
              <w:rFonts w:ascii="Times New Roman" w:eastAsia="Times New Roman" w:hAnsi="Times New Roman" w:cs="Times New Roman"/>
              <w:color w:val="000000"/>
              <w:sz w:val="24"/>
              <w:szCs w:val="24"/>
            </w:rPr>
            <w:t>.</w:t>
          </w:r>
          <w:proofErr w:type="gramEnd"/>
          <w:r w:rsidRPr="005D5371">
            <w:rPr>
              <w:rFonts w:ascii="Times New Roman" w:eastAsia="Times New Roman" w:hAnsi="Times New Roman" w:cs="Times New Roman"/>
              <w:color w:val="000000"/>
              <w:sz w:val="24"/>
              <w:szCs w:val="24"/>
            </w:rPr>
            <w:t xml:space="preserve"> https://doi.org/10.17660/ActaHortic.2020.1291.25</w:t>
          </w:r>
        </w:p>
        <w:p w14:paraId="523448B1" w14:textId="77777777" w:rsidR="00A80D28" w:rsidRPr="005D5371" w:rsidRDefault="00A80D28" w:rsidP="00A80D28">
          <w:pPr>
            <w:autoSpaceDE w:val="0"/>
            <w:autoSpaceDN w:val="0"/>
            <w:spacing w:after="0"/>
            <w:ind w:hanging="480"/>
            <w:jc w:val="both"/>
            <w:divId w:val="448360363"/>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Patuhai, A., Wahab, P. E. M., Yusoff, M. M., Dewir, Y. H., Alsughayyir, A., &amp; Hakiman, M. (2023).</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Plant Growth Regulator- and Elicitor-Mediated Enhancement of Biomass and Andrographolide Production of Shoot Tip-Culture-Derived Plantlets of Andrographis paniculata (Burm.f.)</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Wall.</w:t>
          </w:r>
          <w:proofErr w:type="gramEnd"/>
          <w:r w:rsidRPr="005D5371">
            <w:rPr>
              <w:rFonts w:ascii="Times New Roman" w:eastAsia="Times New Roman" w:hAnsi="Times New Roman" w:cs="Times New Roman"/>
              <w:color w:val="000000"/>
              <w:sz w:val="24"/>
              <w:szCs w:val="24"/>
            </w:rPr>
            <w:t xml:space="preserve"> (Hempedu Bumi). </w:t>
          </w:r>
          <w:proofErr w:type="gramStart"/>
          <w:r w:rsidRPr="005D5371">
            <w:rPr>
              <w:rFonts w:ascii="Times New Roman" w:eastAsia="Times New Roman" w:hAnsi="Times New Roman" w:cs="Times New Roman"/>
              <w:i/>
              <w:iCs/>
              <w:color w:val="000000"/>
              <w:sz w:val="24"/>
              <w:szCs w:val="24"/>
            </w:rPr>
            <w:t>Plants</w:t>
          </w:r>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12</w:t>
          </w:r>
          <w:r w:rsidRPr="005D5371">
            <w:rPr>
              <w:rFonts w:ascii="Times New Roman" w:eastAsia="Times New Roman" w:hAnsi="Times New Roman" w:cs="Times New Roman"/>
              <w:color w:val="000000"/>
              <w:sz w:val="24"/>
              <w:szCs w:val="24"/>
            </w:rPr>
            <w:t>(16).</w:t>
          </w:r>
          <w:proofErr w:type="gramEnd"/>
          <w:r w:rsidRPr="005D5371">
            <w:rPr>
              <w:rFonts w:ascii="Times New Roman" w:eastAsia="Times New Roman" w:hAnsi="Times New Roman" w:cs="Times New Roman"/>
              <w:color w:val="000000"/>
              <w:sz w:val="24"/>
              <w:szCs w:val="24"/>
            </w:rPr>
            <w:t xml:space="preserve"> https://doi.org/10.3390/plants12162953</w:t>
          </w:r>
        </w:p>
        <w:p w14:paraId="3AD597CD" w14:textId="77777777" w:rsidR="00A80D28" w:rsidRPr="005D5371" w:rsidRDefault="00A80D28" w:rsidP="00A80D28">
          <w:pPr>
            <w:autoSpaceDE w:val="0"/>
            <w:autoSpaceDN w:val="0"/>
            <w:spacing w:after="0"/>
            <w:ind w:hanging="480"/>
            <w:jc w:val="both"/>
            <w:divId w:val="513226967"/>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Polivanova, O. B., &amp; Bedarev, V. A. (2022).</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Hyperhydricity in Plant Tissue Culture.</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 xml:space="preserve">In </w:t>
          </w:r>
          <w:r w:rsidRPr="005D5371">
            <w:rPr>
              <w:rFonts w:ascii="Times New Roman" w:eastAsia="Times New Roman" w:hAnsi="Times New Roman" w:cs="Times New Roman"/>
              <w:i/>
              <w:iCs/>
              <w:color w:val="000000"/>
              <w:sz w:val="24"/>
              <w:szCs w:val="24"/>
            </w:rPr>
            <w:t>Plants</w:t>
          </w:r>
          <w:r w:rsidRPr="005D5371">
            <w:rPr>
              <w:rFonts w:ascii="Times New Roman" w:eastAsia="Times New Roman" w:hAnsi="Times New Roman" w:cs="Times New Roman"/>
              <w:color w:val="000000"/>
              <w:sz w:val="24"/>
              <w:szCs w:val="24"/>
            </w:rPr>
            <w:t xml:space="preserve"> (Vol. 11, Issue 23).</w:t>
          </w:r>
          <w:proofErr w:type="gramEnd"/>
          <w:r w:rsidRPr="005D5371">
            <w:rPr>
              <w:rFonts w:ascii="Times New Roman" w:eastAsia="Times New Roman" w:hAnsi="Times New Roman" w:cs="Times New Roman"/>
              <w:color w:val="000000"/>
              <w:sz w:val="24"/>
              <w:szCs w:val="24"/>
            </w:rPr>
            <w:t xml:space="preserve"> https://doi.org/10.3390/plants11233313</w:t>
          </w:r>
        </w:p>
        <w:p w14:paraId="2F2D63B9" w14:textId="77777777" w:rsidR="00A80D28" w:rsidRPr="005D5371" w:rsidRDefault="00A80D28" w:rsidP="00A80D28">
          <w:pPr>
            <w:autoSpaceDE w:val="0"/>
            <w:autoSpaceDN w:val="0"/>
            <w:spacing w:after="0"/>
            <w:ind w:hanging="480"/>
            <w:jc w:val="both"/>
            <w:divId w:val="626399183"/>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Rahman, N., Rosli, R., Kadzimin, S., &amp; Hakiman, M. (2019).</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Auxin and Cytokinin Effects on Callus Induction in Catharanthus roseus (L.)</w:t>
          </w:r>
          <w:proofErr w:type="gramEnd"/>
          <w:r w:rsidRPr="005D5371">
            <w:rPr>
              <w:rFonts w:ascii="Times New Roman" w:eastAsia="Times New Roman" w:hAnsi="Times New Roman" w:cs="Times New Roman"/>
              <w:color w:val="000000"/>
              <w:sz w:val="24"/>
              <w:szCs w:val="24"/>
            </w:rPr>
            <w:t xml:space="preserve"> G. Don. </w:t>
          </w:r>
          <w:proofErr w:type="gramStart"/>
          <w:r w:rsidRPr="005D5371">
            <w:rPr>
              <w:rFonts w:ascii="Times New Roman" w:eastAsia="Times New Roman" w:hAnsi="Times New Roman" w:cs="Times New Roman"/>
              <w:i/>
              <w:iCs/>
              <w:color w:val="000000"/>
              <w:sz w:val="24"/>
              <w:szCs w:val="24"/>
            </w:rPr>
            <w:t>Fundamental and Applied Agriculture</w:t>
          </w:r>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0</w:t>
          </w:r>
          <w:r w:rsidRPr="005D5371">
            <w:rPr>
              <w:rFonts w:ascii="Times New Roman" w:eastAsia="Times New Roman" w:hAnsi="Times New Roman" w:cs="Times New Roman"/>
              <w:color w:val="000000"/>
              <w:sz w:val="24"/>
              <w:szCs w:val="24"/>
            </w:rPr>
            <w:t>.</w:t>
          </w:r>
          <w:proofErr w:type="gramEnd"/>
          <w:r w:rsidRPr="005D5371">
            <w:rPr>
              <w:rFonts w:ascii="Times New Roman" w:eastAsia="Times New Roman" w:hAnsi="Times New Roman" w:cs="Times New Roman"/>
              <w:color w:val="000000"/>
              <w:sz w:val="24"/>
              <w:szCs w:val="24"/>
            </w:rPr>
            <w:t xml:space="preserve"> https://doi.org/10.5455/faa.54779</w:t>
          </w:r>
        </w:p>
        <w:p w14:paraId="7B577849" w14:textId="77777777" w:rsidR="00A80D28" w:rsidRPr="005D5371" w:rsidRDefault="00A80D28" w:rsidP="00A80D28">
          <w:pPr>
            <w:autoSpaceDE w:val="0"/>
            <w:autoSpaceDN w:val="0"/>
            <w:spacing w:after="0"/>
            <w:ind w:hanging="480"/>
            <w:jc w:val="both"/>
            <w:divId w:val="1841236721"/>
            <w:rPr>
              <w:rFonts w:ascii="Times New Roman" w:eastAsia="Times New Roman" w:hAnsi="Times New Roman" w:cs="Times New Roman"/>
              <w:color w:val="000000"/>
              <w:sz w:val="24"/>
              <w:szCs w:val="24"/>
            </w:rPr>
          </w:pPr>
          <w:r w:rsidRPr="005D5371">
            <w:rPr>
              <w:rFonts w:ascii="Times New Roman" w:eastAsia="Times New Roman" w:hAnsi="Times New Roman" w:cs="Times New Roman"/>
              <w:color w:val="000000"/>
              <w:sz w:val="24"/>
              <w:szCs w:val="24"/>
            </w:rPr>
            <w:t xml:space="preserve">Shahzad, A., Parveen, S., Sharma, S., Shaheen, A., Saeed, T., Yadav, V., Akhtar, R., Ahmad, Z., &amp; Upadhyay, A. (2017). Plant tissue culture: Applications in plant improvement and conservation. In </w:t>
          </w:r>
          <w:r w:rsidRPr="005D5371">
            <w:rPr>
              <w:rFonts w:ascii="Times New Roman" w:eastAsia="Times New Roman" w:hAnsi="Times New Roman" w:cs="Times New Roman"/>
              <w:i/>
              <w:iCs/>
              <w:color w:val="000000"/>
              <w:sz w:val="24"/>
              <w:szCs w:val="24"/>
            </w:rPr>
            <w:t>Plant Biotechnology: Principles and Applications</w:t>
          </w:r>
          <w:r w:rsidRPr="005D5371">
            <w:rPr>
              <w:rFonts w:ascii="Times New Roman" w:eastAsia="Times New Roman" w:hAnsi="Times New Roman" w:cs="Times New Roman"/>
              <w:color w:val="000000"/>
              <w:sz w:val="24"/>
              <w:szCs w:val="24"/>
            </w:rPr>
            <w:t>. https://doi.org/10.1007/978-981-10-2961-5_2</w:t>
          </w:r>
        </w:p>
        <w:p w14:paraId="65AE7EAE" w14:textId="77777777" w:rsidR="00A80D28" w:rsidRPr="005D5371" w:rsidRDefault="00A80D28" w:rsidP="00A80D28">
          <w:pPr>
            <w:autoSpaceDE w:val="0"/>
            <w:autoSpaceDN w:val="0"/>
            <w:spacing w:after="0"/>
            <w:ind w:hanging="480"/>
            <w:jc w:val="both"/>
            <w:divId w:val="1363288174"/>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Sharma, N., &amp; Kathayat, K. (2021).</w:t>
          </w:r>
          <w:proofErr w:type="gramEnd"/>
          <w:r w:rsidRPr="005D5371">
            <w:rPr>
              <w:rFonts w:ascii="Times New Roman" w:eastAsia="Times New Roman" w:hAnsi="Times New Roman" w:cs="Times New Roman"/>
              <w:color w:val="000000"/>
              <w:sz w:val="24"/>
              <w:szCs w:val="24"/>
            </w:rPr>
            <w:t xml:space="preserve"> Plant tissue culture in horticultural crops: A review. </w:t>
          </w:r>
          <w:proofErr w:type="gramStart"/>
          <w:r w:rsidRPr="005D5371">
            <w:rPr>
              <w:rFonts w:ascii="Times New Roman" w:eastAsia="Times New Roman" w:hAnsi="Times New Roman" w:cs="Times New Roman"/>
              <w:i/>
              <w:iCs/>
              <w:color w:val="000000"/>
              <w:sz w:val="24"/>
              <w:szCs w:val="24"/>
            </w:rPr>
            <w:t>Journal of Pharmacognosy and Phytochemistry</w:t>
          </w:r>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10</w:t>
          </w:r>
          <w:r w:rsidRPr="005D5371">
            <w:rPr>
              <w:rFonts w:ascii="Times New Roman" w:eastAsia="Times New Roman" w:hAnsi="Times New Roman" w:cs="Times New Roman"/>
              <w:color w:val="000000"/>
              <w:sz w:val="24"/>
              <w:szCs w:val="24"/>
            </w:rPr>
            <w:t>(1).</w:t>
          </w:r>
          <w:proofErr w:type="gramEnd"/>
        </w:p>
        <w:p w14:paraId="723EC448" w14:textId="77777777" w:rsidR="00A80D28" w:rsidRPr="005D5371" w:rsidRDefault="00A80D28" w:rsidP="00A80D28">
          <w:pPr>
            <w:autoSpaceDE w:val="0"/>
            <w:autoSpaceDN w:val="0"/>
            <w:spacing w:after="0"/>
            <w:ind w:hanging="480"/>
            <w:jc w:val="both"/>
            <w:divId w:val="495653308"/>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t>Triatmoko, B., Hertiani, T., &amp; Yuswanto, A. (2016).</w:t>
          </w:r>
          <w:proofErr w:type="gramEnd"/>
          <w:r w:rsidRPr="005D5371">
            <w:rPr>
              <w:rFonts w:ascii="Times New Roman" w:eastAsia="Times New Roman" w:hAnsi="Times New Roman" w:cs="Times New Roman"/>
              <w:color w:val="000000"/>
              <w:sz w:val="24"/>
              <w:szCs w:val="24"/>
            </w:rPr>
            <w:t xml:space="preserve"> </w:t>
          </w:r>
          <w:proofErr w:type="gramStart"/>
          <w:r w:rsidRPr="005D5371">
            <w:rPr>
              <w:rFonts w:ascii="Times New Roman" w:eastAsia="Times New Roman" w:hAnsi="Times New Roman" w:cs="Times New Roman"/>
              <w:color w:val="000000"/>
              <w:sz w:val="24"/>
              <w:szCs w:val="24"/>
            </w:rPr>
            <w:t>Sitotoksisitas Minyak Mesoyi (Cryptocarya massoy) terhadap Sel Vero.</w:t>
          </w:r>
          <w:proofErr w:type="gramEnd"/>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Jurnal Pustaka Kesehatan</w:t>
          </w:r>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4</w:t>
          </w:r>
          <w:r w:rsidRPr="005D5371">
            <w:rPr>
              <w:rFonts w:ascii="Times New Roman" w:eastAsia="Times New Roman" w:hAnsi="Times New Roman" w:cs="Times New Roman"/>
              <w:color w:val="000000"/>
              <w:sz w:val="24"/>
              <w:szCs w:val="24"/>
            </w:rPr>
            <w:t>(2).</w:t>
          </w:r>
        </w:p>
        <w:p w14:paraId="6CFCEDA6" w14:textId="77777777" w:rsidR="00A80D28" w:rsidRPr="005D5371" w:rsidRDefault="00A80D28" w:rsidP="00A80D28">
          <w:pPr>
            <w:autoSpaceDE w:val="0"/>
            <w:autoSpaceDN w:val="0"/>
            <w:spacing w:after="0"/>
            <w:ind w:hanging="480"/>
            <w:jc w:val="both"/>
            <w:divId w:val="1449399152"/>
            <w:rPr>
              <w:rFonts w:ascii="Times New Roman" w:eastAsia="Times New Roman" w:hAnsi="Times New Roman" w:cs="Times New Roman"/>
              <w:color w:val="000000"/>
              <w:sz w:val="24"/>
              <w:szCs w:val="24"/>
            </w:rPr>
          </w:pPr>
          <w:proofErr w:type="gramStart"/>
          <w:r w:rsidRPr="005D5371">
            <w:rPr>
              <w:rFonts w:ascii="Times New Roman" w:eastAsia="Times New Roman" w:hAnsi="Times New Roman" w:cs="Times New Roman"/>
              <w:color w:val="000000"/>
              <w:sz w:val="24"/>
              <w:szCs w:val="24"/>
            </w:rPr>
            <w:lastRenderedPageBreak/>
            <w:t>Wahyuni, A., Satria, B., &amp; Zainal, A. (2020).</w:t>
          </w:r>
          <w:proofErr w:type="gramEnd"/>
          <w:r w:rsidRPr="005D5371">
            <w:rPr>
              <w:rFonts w:ascii="Times New Roman" w:eastAsia="Times New Roman" w:hAnsi="Times New Roman" w:cs="Times New Roman"/>
              <w:color w:val="000000"/>
              <w:sz w:val="24"/>
              <w:szCs w:val="24"/>
            </w:rPr>
            <w:t xml:space="preserve"> Induksi Kalus Gaharu dengan NAA dan BAP Secara </w:t>
          </w:r>
          <w:proofErr w:type="gramStart"/>
          <w:r w:rsidRPr="005D5371">
            <w:rPr>
              <w:rFonts w:ascii="Times New Roman" w:eastAsia="Times New Roman" w:hAnsi="Times New Roman" w:cs="Times New Roman"/>
              <w:color w:val="000000"/>
              <w:sz w:val="24"/>
              <w:szCs w:val="24"/>
            </w:rPr>
            <w:t>In</w:t>
          </w:r>
          <w:proofErr w:type="gramEnd"/>
          <w:r w:rsidRPr="005D5371">
            <w:rPr>
              <w:rFonts w:ascii="Times New Roman" w:eastAsia="Times New Roman" w:hAnsi="Times New Roman" w:cs="Times New Roman"/>
              <w:color w:val="000000"/>
              <w:sz w:val="24"/>
              <w:szCs w:val="24"/>
            </w:rPr>
            <w:t xml:space="preserve"> Vitro. </w:t>
          </w:r>
          <w:r w:rsidRPr="005D5371">
            <w:rPr>
              <w:rFonts w:ascii="Times New Roman" w:eastAsia="Times New Roman" w:hAnsi="Times New Roman" w:cs="Times New Roman"/>
              <w:i/>
              <w:iCs/>
              <w:color w:val="000000"/>
              <w:sz w:val="24"/>
              <w:szCs w:val="24"/>
            </w:rPr>
            <w:t>Agrosains : Jurnal Penelitian Agronomi</w:t>
          </w:r>
          <w:r w:rsidRPr="005D5371">
            <w:rPr>
              <w:rFonts w:ascii="Times New Roman" w:eastAsia="Times New Roman" w:hAnsi="Times New Roman" w:cs="Times New Roman"/>
              <w:color w:val="000000"/>
              <w:sz w:val="24"/>
              <w:szCs w:val="24"/>
            </w:rPr>
            <w:t xml:space="preserve">, </w:t>
          </w:r>
          <w:r w:rsidRPr="005D5371">
            <w:rPr>
              <w:rFonts w:ascii="Times New Roman" w:eastAsia="Times New Roman" w:hAnsi="Times New Roman" w:cs="Times New Roman"/>
              <w:i/>
              <w:iCs/>
              <w:color w:val="000000"/>
              <w:sz w:val="24"/>
              <w:szCs w:val="24"/>
            </w:rPr>
            <w:t>22</w:t>
          </w:r>
          <w:r w:rsidRPr="005D5371">
            <w:rPr>
              <w:rFonts w:ascii="Times New Roman" w:eastAsia="Times New Roman" w:hAnsi="Times New Roman" w:cs="Times New Roman"/>
              <w:color w:val="000000"/>
              <w:sz w:val="24"/>
              <w:szCs w:val="24"/>
            </w:rPr>
            <w:t>(1). https://doi.org/10.20961/agsjpa.v22i1.36007</w:t>
          </w:r>
        </w:p>
        <w:p w14:paraId="000CC9DC" w14:textId="3E35DDEF" w:rsidR="006B022A" w:rsidRPr="005D5371" w:rsidRDefault="00A80D28" w:rsidP="00A80D28">
          <w:pPr>
            <w:spacing w:after="0" w:line="240" w:lineRule="auto"/>
            <w:jc w:val="both"/>
            <w:rPr>
              <w:rFonts w:ascii="Times New Roman" w:eastAsia="Times New Roman" w:hAnsi="Times New Roman" w:cs="Times New Roman"/>
              <w:b/>
              <w:color w:val="000000"/>
              <w:sz w:val="24"/>
              <w:szCs w:val="24"/>
            </w:rPr>
          </w:pPr>
          <w:r w:rsidRPr="005D5371">
            <w:rPr>
              <w:rFonts w:ascii="Times New Roman" w:eastAsia="Times New Roman" w:hAnsi="Times New Roman" w:cs="Times New Roman"/>
              <w:color w:val="000000"/>
            </w:rPr>
            <w:t> </w:t>
          </w:r>
        </w:p>
      </w:sdtContent>
    </w:sdt>
    <w:p w14:paraId="05A8A0BE" w14:textId="77777777" w:rsidR="006B022A" w:rsidRPr="005D5371" w:rsidRDefault="006B022A">
      <w:pPr>
        <w:spacing w:after="0" w:line="240" w:lineRule="auto"/>
        <w:jc w:val="both"/>
        <w:rPr>
          <w:rFonts w:ascii="Times New Roman" w:eastAsia="Times New Roman" w:hAnsi="Times New Roman" w:cs="Times New Roman"/>
          <w:sz w:val="24"/>
          <w:szCs w:val="24"/>
        </w:rPr>
      </w:pPr>
    </w:p>
    <w:p w14:paraId="35F1FCAA" w14:textId="4766E0B8" w:rsidR="006B022A" w:rsidRPr="005D5371" w:rsidRDefault="006B022A">
      <w:pPr>
        <w:pBdr>
          <w:top w:val="nil"/>
          <w:left w:val="nil"/>
          <w:bottom w:val="nil"/>
          <w:right w:val="nil"/>
          <w:between w:val="nil"/>
        </w:pBdr>
        <w:spacing w:after="0" w:line="240" w:lineRule="auto"/>
        <w:ind w:left="1418" w:hanging="1418"/>
        <w:jc w:val="center"/>
        <w:rPr>
          <w:rFonts w:ascii="Times New Roman" w:eastAsia="Times New Roman" w:hAnsi="Times New Roman" w:cs="Times New Roman"/>
          <w:b/>
          <w:color w:val="000000"/>
          <w:sz w:val="20"/>
          <w:szCs w:val="20"/>
        </w:rPr>
      </w:pPr>
    </w:p>
    <w:sectPr w:rsidR="006B022A" w:rsidRPr="005D5371">
      <w:headerReference w:type="default" r:id="rId15"/>
      <w:footerReference w:type="default" r:id="rId16"/>
      <w:pgSz w:w="11907" w:h="16840"/>
      <w:pgMar w:top="2268" w:right="1701" w:bottom="1701" w:left="2268" w:header="850" w:footer="119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71994" w14:textId="77777777" w:rsidR="00E25F08" w:rsidRDefault="00E25F08">
      <w:pPr>
        <w:spacing w:after="0" w:line="240" w:lineRule="auto"/>
      </w:pPr>
      <w:r>
        <w:separator/>
      </w:r>
    </w:p>
  </w:endnote>
  <w:endnote w:type="continuationSeparator" w:id="0">
    <w:p w14:paraId="77DFEE98" w14:textId="77777777" w:rsidR="00E25F08" w:rsidRDefault="00E25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80515" w14:textId="77777777" w:rsidR="006B022A" w:rsidRDefault="0042013F">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3F4220">
      <w:rPr>
        <w:rFonts w:ascii="Times New Roman" w:eastAsia="Times New Roman" w:hAnsi="Times New Roman" w:cs="Times New Roman"/>
        <w:noProof/>
        <w:color w:val="000000"/>
        <w:sz w:val="24"/>
        <w:szCs w:val="24"/>
      </w:rPr>
      <w:t>6</w:t>
    </w:r>
    <w:r>
      <w:rPr>
        <w:rFonts w:ascii="Times New Roman" w:eastAsia="Times New Roman" w:hAnsi="Times New Roman" w:cs="Times New Roman"/>
        <w:color w:val="000000"/>
        <w:sz w:val="24"/>
        <w:szCs w:val="24"/>
      </w:rPr>
      <w:fldChar w:fldCharType="end"/>
    </w:r>
    <w:r>
      <w:rPr>
        <w:noProof/>
        <w:lang w:eastAsia="en-US"/>
      </w:rPr>
      <mc:AlternateContent>
        <mc:Choice Requires="wps">
          <w:drawing>
            <wp:anchor distT="0" distB="0" distL="114300" distR="114300" simplePos="0" relativeHeight="251661312" behindDoc="1" locked="0" layoutInCell="1" hidden="0" allowOverlap="1" wp14:anchorId="7FA0B72B" wp14:editId="539FF657">
              <wp:simplePos x="0" y="0"/>
              <wp:positionH relativeFrom="column">
                <wp:posOffset>114300</wp:posOffset>
              </wp:positionH>
              <wp:positionV relativeFrom="paragraph">
                <wp:posOffset>9601200</wp:posOffset>
              </wp:positionV>
              <wp:extent cx="5038725" cy="195580"/>
              <wp:effectExtent l="0" t="0" r="0" b="0"/>
              <wp:wrapNone/>
              <wp:docPr id="11" name="Freeform: Shape 11"/>
              <wp:cNvGraphicFramePr/>
              <a:graphic xmlns:a="http://schemas.openxmlformats.org/drawingml/2006/main">
                <a:graphicData uri="http://schemas.microsoft.com/office/word/2010/wordprocessingShape">
                  <wps:wsp>
                    <wps:cNvSpPr/>
                    <wps:spPr>
                      <a:xfrm>
                        <a:off x="4271580" y="3686973"/>
                        <a:ext cx="5029200" cy="186055"/>
                      </a:xfrm>
                      <a:custGeom>
                        <a:avLst/>
                        <a:gdLst/>
                        <a:ahLst/>
                        <a:cxnLst/>
                        <a:rect l="l" t="t" r="r" b="b"/>
                        <a:pathLst>
                          <a:path w="5029200" h="186055" extrusionOk="0">
                            <a:moveTo>
                              <a:pt x="0" y="0"/>
                            </a:moveTo>
                            <a:lnTo>
                              <a:pt x="0" y="186055"/>
                            </a:lnTo>
                            <a:lnTo>
                              <a:pt x="5029200" y="186055"/>
                            </a:lnTo>
                            <a:lnTo>
                              <a:pt x="5029200" y="0"/>
                            </a:lnTo>
                            <a:close/>
                          </a:path>
                        </a:pathLst>
                      </a:custGeom>
                      <a:noFill/>
                      <a:ln>
                        <a:noFill/>
                      </a:ln>
                    </wps:spPr>
                    <wps:txbx>
                      <w:txbxContent>
                        <w:p w14:paraId="38E77BAD" w14:textId="77777777" w:rsidR="006B022A" w:rsidRDefault="0042013F">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14:paraId="2380771D" w14:textId="77777777" w:rsidR="006B022A" w:rsidRDefault="006B022A">
                          <w:pPr>
                            <w:spacing w:after="0" w:line="240" w:lineRule="auto"/>
                            <w:ind w:right="-32"/>
                            <w:textDirection w:val="btLr"/>
                          </w:pPr>
                        </w:p>
                        <w:p w14:paraId="12665028" w14:textId="77777777" w:rsidR="006B022A" w:rsidRDefault="006B022A">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FA0B72B" id="Freeform: Shape 11" o:spid="_x0000_s1027" style="position:absolute;left:0;text-align:left;margin-left:9pt;margin-top:756pt;width:396.75pt;height:15.4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5029200,186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" adj="-11796480,,5400" path="m,l,186055r5029200,l5029200,,,xe" filled="f" stroked="f">
              <v:stroke joinstyle="miter"/>
              <v:formulas/>
              <v:path arrowok="t" o:extrusionok="f" o:connecttype="custom" textboxrect="0,0,5029200,186055"/>
              <v:textbox inset="7pt,3pt,7pt,3pt">
                <w:txbxContent>
                  <w:p w14:paraId="38E77BAD" w14:textId="77777777" w:rsidR="006B022A" w:rsidRDefault="0042013F">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14:paraId="2380771D" w14:textId="77777777" w:rsidR="006B022A" w:rsidRDefault="006B022A">
                    <w:pPr>
                      <w:spacing w:after="0" w:line="240" w:lineRule="auto"/>
                      <w:ind w:right="-32"/>
                      <w:textDirection w:val="btLr"/>
                    </w:pPr>
                  </w:p>
                  <w:p w14:paraId="12665028" w14:textId="77777777" w:rsidR="006B022A" w:rsidRDefault="006B022A">
                    <w:pPr>
                      <w:spacing w:after="0" w:line="240" w:lineRule="auto"/>
                      <w:ind w:right="-34"/>
                      <w:textDirection w:val="btLr"/>
                    </w:pPr>
                  </w:p>
                </w:txbxContent>
              </v:textbox>
            </v:shape>
          </w:pict>
        </mc:Fallback>
      </mc:AlternateContent>
    </w:r>
    <w:r>
      <w:rPr>
        <w:noProof/>
        <w:lang w:eastAsia="en-US"/>
      </w:rPr>
      <mc:AlternateContent>
        <mc:Choice Requires="wps">
          <w:drawing>
            <wp:anchor distT="0" distB="0" distL="114300" distR="114300" simplePos="0" relativeHeight="251662336" behindDoc="0" locked="0" layoutInCell="1" hidden="0" allowOverlap="1" wp14:anchorId="3ABA3C0D" wp14:editId="159E8D66">
              <wp:simplePos x="0" y="0"/>
              <wp:positionH relativeFrom="column">
                <wp:posOffset>114300</wp:posOffset>
              </wp:positionH>
              <wp:positionV relativeFrom="paragraph">
                <wp:posOffset>0</wp:posOffset>
              </wp:positionV>
              <wp:extent cx="0" cy="12700"/>
              <wp:effectExtent l="0" t="0" r="0" b="0"/>
              <wp:wrapNone/>
              <wp:docPr id="9" name="Freeform: Shape 9"/>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127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0EB7DD82" w14:textId="77777777" w:rsidR="006B022A" w:rsidRDefault="006B022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A66FA" w14:textId="77777777" w:rsidR="00E25F08" w:rsidRDefault="00E25F08">
      <w:pPr>
        <w:spacing w:after="0" w:line="240" w:lineRule="auto"/>
      </w:pPr>
      <w:r>
        <w:separator/>
      </w:r>
    </w:p>
  </w:footnote>
  <w:footnote w:type="continuationSeparator" w:id="0">
    <w:p w14:paraId="1B9AF601" w14:textId="77777777" w:rsidR="00E25F08" w:rsidRDefault="00E25F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77A00" w14:textId="77777777" w:rsidR="006B022A" w:rsidRDefault="0042013F">
    <w:pPr>
      <w:pBdr>
        <w:top w:val="nil"/>
        <w:left w:val="nil"/>
        <w:bottom w:val="nil"/>
        <w:right w:val="nil"/>
        <w:between w:val="nil"/>
      </w:pBdr>
      <w:tabs>
        <w:tab w:val="center" w:pos="4680"/>
        <w:tab w:val="right" w:pos="9360"/>
      </w:tabs>
      <w:spacing w:after="0" w:line="240" w:lineRule="auto"/>
      <w:jc w:val="center"/>
      <w:rPr>
        <w:color w:val="000000"/>
      </w:rPr>
    </w:pPr>
    <w:r>
      <w:rPr>
        <w:noProof/>
        <w:color w:val="000000"/>
        <w:lang w:eastAsia="en-US"/>
      </w:rPr>
      <mc:AlternateContent>
        <mc:Choice Requires="wps">
          <w:drawing>
            <wp:anchor distT="0" distB="0" distL="114300" distR="114300" simplePos="0" relativeHeight="251658240" behindDoc="1" locked="0" layoutInCell="1" hidden="0" allowOverlap="1" wp14:anchorId="6B689139" wp14:editId="25982B06">
              <wp:simplePos x="0" y="0"/>
              <wp:positionH relativeFrom="page">
                <wp:posOffset>2233613</wp:posOffset>
              </wp:positionH>
              <wp:positionV relativeFrom="page">
                <wp:posOffset>652463</wp:posOffset>
              </wp:positionV>
              <wp:extent cx="4238625" cy="638175"/>
              <wp:effectExtent l="0" t="0" r="0" b="0"/>
              <wp:wrapNone/>
              <wp:docPr id="12" name="Freeform: Shape 12"/>
              <wp:cNvGraphicFramePr/>
              <a:graphic xmlns:a="http://schemas.openxmlformats.org/drawingml/2006/main">
                <a:graphicData uri="http://schemas.microsoft.com/office/word/2010/wordprocessingShape">
                  <wps:wsp>
                    <wps:cNvSpPr/>
                    <wps:spPr>
                      <a:xfrm>
                        <a:off x="3231450" y="3465675"/>
                        <a:ext cx="4229100" cy="628650"/>
                      </a:xfrm>
                      <a:custGeom>
                        <a:avLst/>
                        <a:gdLst/>
                        <a:ahLst/>
                        <a:cxnLst/>
                        <a:rect l="l" t="t" r="r" b="b"/>
                        <a:pathLst>
                          <a:path w="4229100" h="628650" extrusionOk="0">
                            <a:moveTo>
                              <a:pt x="0" y="0"/>
                            </a:moveTo>
                            <a:lnTo>
                              <a:pt x="0" y="628650"/>
                            </a:lnTo>
                            <a:lnTo>
                              <a:pt x="4229100" y="628650"/>
                            </a:lnTo>
                            <a:lnTo>
                              <a:pt x="4229100" y="0"/>
                            </a:lnTo>
                            <a:close/>
                          </a:path>
                        </a:pathLst>
                      </a:custGeom>
                      <a:noFill/>
                      <a:ln>
                        <a:noFill/>
                      </a:ln>
                    </wps:spPr>
                    <wps:txbx>
                      <w:txbxContent>
                        <w:p w14:paraId="7EA35140" w14:textId="77777777" w:rsidR="006B022A" w:rsidRDefault="0042013F">
                          <w:pPr>
                            <w:spacing w:after="0" w:line="240" w:lineRule="auto"/>
                            <w:ind w:right="-34"/>
                            <w:textDirection w:val="btLr"/>
                          </w:pPr>
                          <w:proofErr w:type="gramStart"/>
                          <w:r>
                            <w:rPr>
                              <w:rFonts w:ascii="Times New Roman" w:eastAsia="Times New Roman" w:hAnsi="Times New Roman" w:cs="Times New Roman"/>
                              <w:b/>
                              <w:color w:val="002060"/>
                            </w:rPr>
                            <w:t>Bioscientist :</w:t>
                          </w:r>
                          <w:proofErr w:type="gramEnd"/>
                          <w:r>
                            <w:rPr>
                              <w:rFonts w:ascii="Times New Roman" w:eastAsia="Times New Roman" w:hAnsi="Times New Roman" w:cs="Times New Roman"/>
                              <w:b/>
                              <w:color w:val="002060"/>
                            </w:rPr>
                            <w:t xml:space="preserve"> Jurnal Ilmiah Biologi</w:t>
                          </w:r>
                        </w:p>
                        <w:p w14:paraId="5A71043A" w14:textId="77777777" w:rsidR="006B022A" w:rsidRDefault="0042013F">
                          <w:pPr>
                            <w:spacing w:after="0" w:line="240" w:lineRule="auto"/>
                            <w:ind w:right="-34"/>
                            <w:textDirection w:val="btLr"/>
                          </w:pPr>
                          <w:r>
                            <w:rPr>
                              <w:rFonts w:ascii="Times New Roman" w:eastAsia="Times New Roman" w:hAnsi="Times New Roman" w:cs="Times New Roman"/>
                              <w:color w:val="000000"/>
                              <w:sz w:val="20"/>
                            </w:rPr>
                            <w:t>E-ISSN 2654-4571; P-ISSN 2338-5006</w:t>
                          </w:r>
                        </w:p>
                        <w:p w14:paraId="3CBC0833" w14:textId="77777777" w:rsidR="006B022A" w:rsidRDefault="0042013F">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xx-yy</w:t>
                          </w:r>
                        </w:p>
                        <w:p w14:paraId="14937248" w14:textId="77777777" w:rsidR="006B022A" w:rsidRDefault="0042013F">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77940141" w14:textId="77777777" w:rsidR="006B022A" w:rsidRDefault="006B022A">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B689139" id="Freeform: Shape 12" o:spid="_x0000_s1026" style="position:absolute;left:0;text-align:left;margin-left:175.9pt;margin-top:51.4pt;width:333.75pt;height:50.25pt;z-index:-251658240;visibility:visible;mso-wrap-style:square;mso-wrap-distance-left:9pt;mso-wrap-distance-top:0;mso-wrap-distance-right:9pt;mso-wrap-distance-bottom:0;mso-position-horizontal:absolute;mso-position-horizontal-relative:page;mso-position-vertical:absolute;mso-position-vertical-relative:page;v-text-anchor:top" coordsize="422910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" adj="-11796480,,5400" path="m,l,628650r4229100,l4229100,,,xe" filled="f" stroked="f">
              <v:stroke joinstyle="miter"/>
              <v:formulas/>
              <v:path arrowok="t" o:extrusionok="f" o:connecttype="custom" textboxrect="0,0,4229100,628650"/>
              <v:textbox inset="7pt,3pt,7pt,3pt">
                <w:txbxContent>
                  <w:p w14:paraId="7EA35140" w14:textId="77777777" w:rsidR="006B022A" w:rsidRDefault="0042013F">
                    <w:pPr>
                      <w:spacing w:after="0" w:line="240" w:lineRule="auto"/>
                      <w:ind w:right="-34"/>
                      <w:textDirection w:val="btLr"/>
                    </w:pPr>
                    <w:r>
                      <w:rPr>
                        <w:rFonts w:ascii="Times New Roman" w:eastAsia="Times New Roman" w:hAnsi="Times New Roman" w:cs="Times New Roman"/>
                        <w:b/>
                        <w:color w:val="002060"/>
                      </w:rPr>
                      <w:t>Bioscientist : Jurnal Ilmiah Biologi</w:t>
                    </w:r>
                  </w:p>
                  <w:p w14:paraId="5A71043A" w14:textId="77777777" w:rsidR="006B022A" w:rsidRDefault="0042013F">
                    <w:pPr>
                      <w:spacing w:after="0" w:line="240" w:lineRule="auto"/>
                      <w:ind w:right="-34"/>
                      <w:textDirection w:val="btLr"/>
                    </w:pPr>
                    <w:r>
                      <w:rPr>
                        <w:rFonts w:ascii="Times New Roman" w:eastAsia="Times New Roman" w:hAnsi="Times New Roman" w:cs="Times New Roman"/>
                        <w:color w:val="000000"/>
                        <w:sz w:val="20"/>
                      </w:rPr>
                      <w:t>E-ISSN 2654-4571; P-ISSN 2338-5006</w:t>
                    </w:r>
                  </w:p>
                  <w:p w14:paraId="3CBC0833" w14:textId="77777777" w:rsidR="006B022A" w:rsidRDefault="0042013F">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xx-yy</w:t>
                    </w:r>
                  </w:p>
                  <w:p w14:paraId="14937248" w14:textId="77777777" w:rsidR="006B022A" w:rsidRDefault="0042013F">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77940141" w14:textId="77777777" w:rsidR="006B022A" w:rsidRDefault="006B022A">
                    <w:pPr>
                      <w:spacing w:after="0" w:line="240" w:lineRule="auto"/>
                      <w:ind w:right="-34"/>
                      <w:textDirection w:val="btLr"/>
                    </w:pPr>
                  </w:p>
                </w:txbxContent>
              </v:textbox>
              <w10:wrap anchorx="page" anchory="page"/>
            </v:shape>
          </w:pict>
        </mc:Fallback>
      </mc:AlternateContent>
    </w:r>
    <w:r>
      <w:rPr>
        <w:noProof/>
        <w:lang w:eastAsia="en-US"/>
      </w:rPr>
      <mc:AlternateContent>
        <mc:Choice Requires="wps">
          <w:drawing>
            <wp:anchor distT="0" distB="0" distL="114300" distR="114300" simplePos="0" relativeHeight="251659264" behindDoc="0" locked="0" layoutInCell="1" hidden="0" allowOverlap="1" wp14:anchorId="59B74DA2" wp14:editId="682A327D">
              <wp:simplePos x="0" y="0"/>
              <wp:positionH relativeFrom="column">
                <wp:posOffset>114300</wp:posOffset>
              </wp:positionH>
              <wp:positionV relativeFrom="paragraph">
                <wp:posOffset>863600</wp:posOffset>
              </wp:positionV>
              <wp:extent cx="0" cy="38100"/>
              <wp:effectExtent l="0" t="0" r="0" b="0"/>
              <wp:wrapNone/>
              <wp:docPr id="10" name="Freeform: Shape 10"/>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381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863600</wp:posOffset>
              </wp:positionV>
              <wp:extent cx="0" cy="38100"/>
              <wp:effectExtent b="0" l="0" r="0" t="0"/>
              <wp:wrapNone/>
              <wp:docPr id="10"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38100"/>
                      </a:xfrm>
                      <a:prstGeom prst="rect"/>
                      <a:ln/>
                    </pic:spPr>
                  </pic:pic>
                </a:graphicData>
              </a:graphic>
            </wp:anchor>
          </w:drawing>
        </mc:Fallback>
      </mc:AlternateContent>
    </w:r>
    <w:r>
      <w:rPr>
        <w:noProof/>
        <w:lang w:eastAsia="en-US"/>
      </w:rPr>
      <w:drawing>
        <wp:anchor distT="0" distB="0" distL="114300" distR="114300" simplePos="0" relativeHeight="251660288" behindDoc="0" locked="0" layoutInCell="1" hidden="0" allowOverlap="1" wp14:anchorId="35DFE22B" wp14:editId="68F44FA7">
          <wp:simplePos x="0" y="0"/>
          <wp:positionH relativeFrom="column">
            <wp:posOffset>7622</wp:posOffset>
          </wp:positionH>
          <wp:positionV relativeFrom="paragraph">
            <wp:posOffset>12700</wp:posOffset>
          </wp:positionV>
          <wp:extent cx="676275" cy="838200"/>
          <wp:effectExtent l="0" t="0" r="0" b="0"/>
          <wp:wrapNone/>
          <wp:docPr id="13" name="image3.png" descr="D:\JOB\BIOSCIENTIST_JIB\Sampul Template.png"/>
          <wp:cNvGraphicFramePr/>
          <a:graphic xmlns:a="http://schemas.openxmlformats.org/drawingml/2006/main">
            <a:graphicData uri="http://schemas.openxmlformats.org/drawingml/2006/picture">
              <pic:pic xmlns:pic="http://schemas.openxmlformats.org/drawingml/2006/picture">
                <pic:nvPicPr>
                  <pic:cNvPr id="0" name="image3.png" descr="D:\JOB\BIOSCIENTIST_JIB\Sampul Template.png"/>
                  <pic:cNvPicPr preferRelativeResize="0"/>
                </pic:nvPicPr>
                <pic:blipFill>
                  <a:blip r:embed="rId3"/>
                  <a:srcRect/>
                  <a:stretch>
                    <a:fillRect/>
                  </a:stretch>
                </pic:blipFill>
                <pic:spPr>
                  <a:xfrm>
                    <a:off x="0" y="0"/>
                    <a:ext cx="676275" cy="8382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E02107"/>
    <w:multiLevelType w:val="multilevel"/>
    <w:tmpl w:val="688C3260"/>
    <w:lvl w:ilvl="0">
      <w:start w:val="1"/>
      <w:numFmt w:val="decimal"/>
      <w:pStyle w:val="IEEEHeading3"/>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22A"/>
    <w:rsid w:val="0000018F"/>
    <w:rsid w:val="000056AC"/>
    <w:rsid w:val="00013179"/>
    <w:rsid w:val="0004195E"/>
    <w:rsid w:val="000607F3"/>
    <w:rsid w:val="000A466B"/>
    <w:rsid w:val="000A49A1"/>
    <w:rsid w:val="000C6328"/>
    <w:rsid w:val="000D2706"/>
    <w:rsid w:val="000F52B7"/>
    <w:rsid w:val="000F7E79"/>
    <w:rsid w:val="00121A43"/>
    <w:rsid w:val="0012715E"/>
    <w:rsid w:val="00157CCD"/>
    <w:rsid w:val="001619C8"/>
    <w:rsid w:val="001A0A72"/>
    <w:rsid w:val="001F1637"/>
    <w:rsid w:val="00242C78"/>
    <w:rsid w:val="00244490"/>
    <w:rsid w:val="002619E6"/>
    <w:rsid w:val="00271F9C"/>
    <w:rsid w:val="002F42F4"/>
    <w:rsid w:val="00303845"/>
    <w:rsid w:val="0032424F"/>
    <w:rsid w:val="00331EC7"/>
    <w:rsid w:val="003A5B5E"/>
    <w:rsid w:val="003F23AC"/>
    <w:rsid w:val="003F4220"/>
    <w:rsid w:val="004164C4"/>
    <w:rsid w:val="0042013F"/>
    <w:rsid w:val="00433864"/>
    <w:rsid w:val="004428F0"/>
    <w:rsid w:val="00463F54"/>
    <w:rsid w:val="004700A4"/>
    <w:rsid w:val="004C43FF"/>
    <w:rsid w:val="004D4CEF"/>
    <w:rsid w:val="005131E4"/>
    <w:rsid w:val="0052276E"/>
    <w:rsid w:val="00530D6F"/>
    <w:rsid w:val="00540628"/>
    <w:rsid w:val="00555AA2"/>
    <w:rsid w:val="005D5371"/>
    <w:rsid w:val="005E0462"/>
    <w:rsid w:val="00635A57"/>
    <w:rsid w:val="0065153D"/>
    <w:rsid w:val="00684903"/>
    <w:rsid w:val="006B022A"/>
    <w:rsid w:val="006C18EC"/>
    <w:rsid w:val="006F1049"/>
    <w:rsid w:val="006F3918"/>
    <w:rsid w:val="007221E7"/>
    <w:rsid w:val="0074407E"/>
    <w:rsid w:val="00744E1B"/>
    <w:rsid w:val="0076516F"/>
    <w:rsid w:val="007743DC"/>
    <w:rsid w:val="0078234B"/>
    <w:rsid w:val="007A01EC"/>
    <w:rsid w:val="007A1381"/>
    <w:rsid w:val="007A796B"/>
    <w:rsid w:val="007D2032"/>
    <w:rsid w:val="007F4762"/>
    <w:rsid w:val="008757AD"/>
    <w:rsid w:val="008761CE"/>
    <w:rsid w:val="00892E67"/>
    <w:rsid w:val="008B3A44"/>
    <w:rsid w:val="008F1519"/>
    <w:rsid w:val="00913BB9"/>
    <w:rsid w:val="009633F6"/>
    <w:rsid w:val="00974606"/>
    <w:rsid w:val="009B4637"/>
    <w:rsid w:val="009C367E"/>
    <w:rsid w:val="009D58C7"/>
    <w:rsid w:val="00A51094"/>
    <w:rsid w:val="00A54E22"/>
    <w:rsid w:val="00A80D28"/>
    <w:rsid w:val="00A84C3B"/>
    <w:rsid w:val="00AA178C"/>
    <w:rsid w:val="00AC0884"/>
    <w:rsid w:val="00B427CE"/>
    <w:rsid w:val="00B560FD"/>
    <w:rsid w:val="00B86546"/>
    <w:rsid w:val="00BA68D8"/>
    <w:rsid w:val="00BB20B2"/>
    <w:rsid w:val="00BB7E0C"/>
    <w:rsid w:val="00BC28D1"/>
    <w:rsid w:val="00BC44AE"/>
    <w:rsid w:val="00BC4F29"/>
    <w:rsid w:val="00BC7910"/>
    <w:rsid w:val="00BF2EA3"/>
    <w:rsid w:val="00C56E3D"/>
    <w:rsid w:val="00C8561C"/>
    <w:rsid w:val="00CA7329"/>
    <w:rsid w:val="00CC48F8"/>
    <w:rsid w:val="00D02755"/>
    <w:rsid w:val="00D62A52"/>
    <w:rsid w:val="00DD5E6B"/>
    <w:rsid w:val="00E25F08"/>
    <w:rsid w:val="00E66909"/>
    <w:rsid w:val="00E90607"/>
    <w:rsid w:val="00ED2124"/>
    <w:rsid w:val="00F05EE6"/>
    <w:rsid w:val="00F23053"/>
    <w:rsid w:val="00F26214"/>
    <w:rsid w:val="00F4067E"/>
    <w:rsid w:val="00F91D6D"/>
    <w:rsid w:val="00FA54F1"/>
    <w:rsid w:val="00FB5756"/>
    <w:rsid w:val="00FF7D3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8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39"/>
    <w:rsid w:val="00556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semiHidden/>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paragraph" w:styleId="NormalWeb">
    <w:name w:val="Normal (Web)"/>
    <w:basedOn w:val="Normal"/>
    <w:uiPriority w:val="99"/>
    <w:unhideWhenUsed/>
    <w:rsid w:val="009E3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798C"/>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character" w:customStyle="1" w:styleId="UnresolvedMention">
    <w:name w:val="Unresolved Mention"/>
    <w:basedOn w:val="DefaultParagraphFont"/>
    <w:uiPriority w:val="99"/>
    <w:semiHidden/>
    <w:unhideWhenUsed/>
    <w:rsid w:val="00D0275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8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39"/>
    <w:rsid w:val="00556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semiHidden/>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paragraph" w:styleId="NormalWeb">
    <w:name w:val="Normal (Web)"/>
    <w:basedOn w:val="Normal"/>
    <w:uiPriority w:val="99"/>
    <w:unhideWhenUsed/>
    <w:rsid w:val="009E3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798C"/>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character" w:customStyle="1" w:styleId="UnresolvedMention">
    <w:name w:val="Unresolved Mention"/>
    <w:basedOn w:val="DefaultParagraphFont"/>
    <w:uiPriority w:val="99"/>
    <w:semiHidden/>
    <w:unhideWhenUsed/>
    <w:rsid w:val="00D02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535">
      <w:bodyDiv w:val="1"/>
      <w:marLeft w:val="0"/>
      <w:marRight w:val="0"/>
      <w:marTop w:val="0"/>
      <w:marBottom w:val="0"/>
      <w:divBdr>
        <w:top w:val="none" w:sz="0" w:space="0" w:color="auto"/>
        <w:left w:val="none" w:sz="0" w:space="0" w:color="auto"/>
        <w:bottom w:val="none" w:sz="0" w:space="0" w:color="auto"/>
        <w:right w:val="none" w:sz="0" w:space="0" w:color="auto"/>
      </w:divBdr>
    </w:div>
    <w:div w:id="21634377">
      <w:bodyDiv w:val="1"/>
      <w:marLeft w:val="0"/>
      <w:marRight w:val="0"/>
      <w:marTop w:val="0"/>
      <w:marBottom w:val="0"/>
      <w:divBdr>
        <w:top w:val="none" w:sz="0" w:space="0" w:color="auto"/>
        <w:left w:val="none" w:sz="0" w:space="0" w:color="auto"/>
        <w:bottom w:val="none" w:sz="0" w:space="0" w:color="auto"/>
        <w:right w:val="none" w:sz="0" w:space="0" w:color="auto"/>
      </w:divBdr>
    </w:div>
    <w:div w:id="26833720">
      <w:bodyDiv w:val="1"/>
      <w:marLeft w:val="0"/>
      <w:marRight w:val="0"/>
      <w:marTop w:val="0"/>
      <w:marBottom w:val="0"/>
      <w:divBdr>
        <w:top w:val="none" w:sz="0" w:space="0" w:color="auto"/>
        <w:left w:val="none" w:sz="0" w:space="0" w:color="auto"/>
        <w:bottom w:val="none" w:sz="0" w:space="0" w:color="auto"/>
        <w:right w:val="none" w:sz="0" w:space="0" w:color="auto"/>
      </w:divBdr>
    </w:div>
    <w:div w:id="37748813">
      <w:bodyDiv w:val="1"/>
      <w:marLeft w:val="0"/>
      <w:marRight w:val="0"/>
      <w:marTop w:val="0"/>
      <w:marBottom w:val="0"/>
      <w:divBdr>
        <w:top w:val="none" w:sz="0" w:space="0" w:color="auto"/>
        <w:left w:val="none" w:sz="0" w:space="0" w:color="auto"/>
        <w:bottom w:val="none" w:sz="0" w:space="0" w:color="auto"/>
        <w:right w:val="none" w:sz="0" w:space="0" w:color="auto"/>
      </w:divBdr>
    </w:div>
    <w:div w:id="39012504">
      <w:bodyDiv w:val="1"/>
      <w:marLeft w:val="0"/>
      <w:marRight w:val="0"/>
      <w:marTop w:val="0"/>
      <w:marBottom w:val="0"/>
      <w:divBdr>
        <w:top w:val="none" w:sz="0" w:space="0" w:color="auto"/>
        <w:left w:val="none" w:sz="0" w:space="0" w:color="auto"/>
        <w:bottom w:val="none" w:sz="0" w:space="0" w:color="auto"/>
        <w:right w:val="none" w:sz="0" w:space="0" w:color="auto"/>
      </w:divBdr>
    </w:div>
    <w:div w:id="82262193">
      <w:bodyDiv w:val="1"/>
      <w:marLeft w:val="0"/>
      <w:marRight w:val="0"/>
      <w:marTop w:val="0"/>
      <w:marBottom w:val="0"/>
      <w:divBdr>
        <w:top w:val="none" w:sz="0" w:space="0" w:color="auto"/>
        <w:left w:val="none" w:sz="0" w:space="0" w:color="auto"/>
        <w:bottom w:val="none" w:sz="0" w:space="0" w:color="auto"/>
        <w:right w:val="none" w:sz="0" w:space="0" w:color="auto"/>
      </w:divBdr>
    </w:div>
    <w:div w:id="96488462">
      <w:bodyDiv w:val="1"/>
      <w:marLeft w:val="0"/>
      <w:marRight w:val="0"/>
      <w:marTop w:val="0"/>
      <w:marBottom w:val="0"/>
      <w:divBdr>
        <w:top w:val="none" w:sz="0" w:space="0" w:color="auto"/>
        <w:left w:val="none" w:sz="0" w:space="0" w:color="auto"/>
        <w:bottom w:val="none" w:sz="0" w:space="0" w:color="auto"/>
        <w:right w:val="none" w:sz="0" w:space="0" w:color="auto"/>
      </w:divBdr>
    </w:div>
    <w:div w:id="104810679">
      <w:bodyDiv w:val="1"/>
      <w:marLeft w:val="0"/>
      <w:marRight w:val="0"/>
      <w:marTop w:val="0"/>
      <w:marBottom w:val="0"/>
      <w:divBdr>
        <w:top w:val="none" w:sz="0" w:space="0" w:color="auto"/>
        <w:left w:val="none" w:sz="0" w:space="0" w:color="auto"/>
        <w:bottom w:val="none" w:sz="0" w:space="0" w:color="auto"/>
        <w:right w:val="none" w:sz="0" w:space="0" w:color="auto"/>
      </w:divBdr>
    </w:div>
    <w:div w:id="122428406">
      <w:bodyDiv w:val="1"/>
      <w:marLeft w:val="0"/>
      <w:marRight w:val="0"/>
      <w:marTop w:val="0"/>
      <w:marBottom w:val="0"/>
      <w:divBdr>
        <w:top w:val="none" w:sz="0" w:space="0" w:color="auto"/>
        <w:left w:val="none" w:sz="0" w:space="0" w:color="auto"/>
        <w:bottom w:val="none" w:sz="0" w:space="0" w:color="auto"/>
        <w:right w:val="none" w:sz="0" w:space="0" w:color="auto"/>
      </w:divBdr>
    </w:div>
    <w:div w:id="128860444">
      <w:bodyDiv w:val="1"/>
      <w:marLeft w:val="0"/>
      <w:marRight w:val="0"/>
      <w:marTop w:val="0"/>
      <w:marBottom w:val="0"/>
      <w:divBdr>
        <w:top w:val="none" w:sz="0" w:space="0" w:color="auto"/>
        <w:left w:val="none" w:sz="0" w:space="0" w:color="auto"/>
        <w:bottom w:val="none" w:sz="0" w:space="0" w:color="auto"/>
        <w:right w:val="none" w:sz="0" w:space="0" w:color="auto"/>
      </w:divBdr>
    </w:div>
    <w:div w:id="193927875">
      <w:bodyDiv w:val="1"/>
      <w:marLeft w:val="0"/>
      <w:marRight w:val="0"/>
      <w:marTop w:val="0"/>
      <w:marBottom w:val="0"/>
      <w:divBdr>
        <w:top w:val="none" w:sz="0" w:space="0" w:color="auto"/>
        <w:left w:val="none" w:sz="0" w:space="0" w:color="auto"/>
        <w:bottom w:val="none" w:sz="0" w:space="0" w:color="auto"/>
        <w:right w:val="none" w:sz="0" w:space="0" w:color="auto"/>
      </w:divBdr>
    </w:div>
    <w:div w:id="200435879">
      <w:bodyDiv w:val="1"/>
      <w:marLeft w:val="0"/>
      <w:marRight w:val="0"/>
      <w:marTop w:val="0"/>
      <w:marBottom w:val="0"/>
      <w:divBdr>
        <w:top w:val="none" w:sz="0" w:space="0" w:color="auto"/>
        <w:left w:val="none" w:sz="0" w:space="0" w:color="auto"/>
        <w:bottom w:val="none" w:sz="0" w:space="0" w:color="auto"/>
        <w:right w:val="none" w:sz="0" w:space="0" w:color="auto"/>
      </w:divBdr>
    </w:div>
    <w:div w:id="202601083">
      <w:bodyDiv w:val="1"/>
      <w:marLeft w:val="0"/>
      <w:marRight w:val="0"/>
      <w:marTop w:val="0"/>
      <w:marBottom w:val="0"/>
      <w:divBdr>
        <w:top w:val="none" w:sz="0" w:space="0" w:color="auto"/>
        <w:left w:val="none" w:sz="0" w:space="0" w:color="auto"/>
        <w:bottom w:val="none" w:sz="0" w:space="0" w:color="auto"/>
        <w:right w:val="none" w:sz="0" w:space="0" w:color="auto"/>
      </w:divBdr>
    </w:div>
    <w:div w:id="204946580">
      <w:bodyDiv w:val="1"/>
      <w:marLeft w:val="0"/>
      <w:marRight w:val="0"/>
      <w:marTop w:val="0"/>
      <w:marBottom w:val="0"/>
      <w:divBdr>
        <w:top w:val="none" w:sz="0" w:space="0" w:color="auto"/>
        <w:left w:val="none" w:sz="0" w:space="0" w:color="auto"/>
        <w:bottom w:val="none" w:sz="0" w:space="0" w:color="auto"/>
        <w:right w:val="none" w:sz="0" w:space="0" w:color="auto"/>
      </w:divBdr>
    </w:div>
    <w:div w:id="271086457">
      <w:bodyDiv w:val="1"/>
      <w:marLeft w:val="0"/>
      <w:marRight w:val="0"/>
      <w:marTop w:val="0"/>
      <w:marBottom w:val="0"/>
      <w:divBdr>
        <w:top w:val="none" w:sz="0" w:space="0" w:color="auto"/>
        <w:left w:val="none" w:sz="0" w:space="0" w:color="auto"/>
        <w:bottom w:val="none" w:sz="0" w:space="0" w:color="auto"/>
        <w:right w:val="none" w:sz="0" w:space="0" w:color="auto"/>
      </w:divBdr>
    </w:div>
    <w:div w:id="273682311">
      <w:bodyDiv w:val="1"/>
      <w:marLeft w:val="0"/>
      <w:marRight w:val="0"/>
      <w:marTop w:val="0"/>
      <w:marBottom w:val="0"/>
      <w:divBdr>
        <w:top w:val="none" w:sz="0" w:space="0" w:color="auto"/>
        <w:left w:val="none" w:sz="0" w:space="0" w:color="auto"/>
        <w:bottom w:val="none" w:sz="0" w:space="0" w:color="auto"/>
        <w:right w:val="none" w:sz="0" w:space="0" w:color="auto"/>
      </w:divBdr>
    </w:div>
    <w:div w:id="275255453">
      <w:bodyDiv w:val="1"/>
      <w:marLeft w:val="0"/>
      <w:marRight w:val="0"/>
      <w:marTop w:val="0"/>
      <w:marBottom w:val="0"/>
      <w:divBdr>
        <w:top w:val="none" w:sz="0" w:space="0" w:color="auto"/>
        <w:left w:val="none" w:sz="0" w:space="0" w:color="auto"/>
        <w:bottom w:val="none" w:sz="0" w:space="0" w:color="auto"/>
        <w:right w:val="none" w:sz="0" w:space="0" w:color="auto"/>
      </w:divBdr>
    </w:div>
    <w:div w:id="303893903">
      <w:bodyDiv w:val="1"/>
      <w:marLeft w:val="0"/>
      <w:marRight w:val="0"/>
      <w:marTop w:val="0"/>
      <w:marBottom w:val="0"/>
      <w:divBdr>
        <w:top w:val="none" w:sz="0" w:space="0" w:color="auto"/>
        <w:left w:val="none" w:sz="0" w:space="0" w:color="auto"/>
        <w:bottom w:val="none" w:sz="0" w:space="0" w:color="auto"/>
        <w:right w:val="none" w:sz="0" w:space="0" w:color="auto"/>
      </w:divBdr>
    </w:div>
    <w:div w:id="338312590">
      <w:bodyDiv w:val="1"/>
      <w:marLeft w:val="0"/>
      <w:marRight w:val="0"/>
      <w:marTop w:val="0"/>
      <w:marBottom w:val="0"/>
      <w:divBdr>
        <w:top w:val="none" w:sz="0" w:space="0" w:color="auto"/>
        <w:left w:val="none" w:sz="0" w:space="0" w:color="auto"/>
        <w:bottom w:val="none" w:sz="0" w:space="0" w:color="auto"/>
        <w:right w:val="none" w:sz="0" w:space="0" w:color="auto"/>
      </w:divBdr>
    </w:div>
    <w:div w:id="368728140">
      <w:bodyDiv w:val="1"/>
      <w:marLeft w:val="0"/>
      <w:marRight w:val="0"/>
      <w:marTop w:val="0"/>
      <w:marBottom w:val="0"/>
      <w:divBdr>
        <w:top w:val="none" w:sz="0" w:space="0" w:color="auto"/>
        <w:left w:val="none" w:sz="0" w:space="0" w:color="auto"/>
        <w:bottom w:val="none" w:sz="0" w:space="0" w:color="auto"/>
        <w:right w:val="none" w:sz="0" w:space="0" w:color="auto"/>
      </w:divBdr>
    </w:div>
    <w:div w:id="369496595">
      <w:bodyDiv w:val="1"/>
      <w:marLeft w:val="0"/>
      <w:marRight w:val="0"/>
      <w:marTop w:val="0"/>
      <w:marBottom w:val="0"/>
      <w:divBdr>
        <w:top w:val="none" w:sz="0" w:space="0" w:color="auto"/>
        <w:left w:val="none" w:sz="0" w:space="0" w:color="auto"/>
        <w:bottom w:val="none" w:sz="0" w:space="0" w:color="auto"/>
        <w:right w:val="none" w:sz="0" w:space="0" w:color="auto"/>
      </w:divBdr>
    </w:div>
    <w:div w:id="373240155">
      <w:bodyDiv w:val="1"/>
      <w:marLeft w:val="0"/>
      <w:marRight w:val="0"/>
      <w:marTop w:val="0"/>
      <w:marBottom w:val="0"/>
      <w:divBdr>
        <w:top w:val="none" w:sz="0" w:space="0" w:color="auto"/>
        <w:left w:val="none" w:sz="0" w:space="0" w:color="auto"/>
        <w:bottom w:val="none" w:sz="0" w:space="0" w:color="auto"/>
        <w:right w:val="none" w:sz="0" w:space="0" w:color="auto"/>
      </w:divBdr>
    </w:div>
    <w:div w:id="384377733">
      <w:bodyDiv w:val="1"/>
      <w:marLeft w:val="0"/>
      <w:marRight w:val="0"/>
      <w:marTop w:val="0"/>
      <w:marBottom w:val="0"/>
      <w:divBdr>
        <w:top w:val="none" w:sz="0" w:space="0" w:color="auto"/>
        <w:left w:val="none" w:sz="0" w:space="0" w:color="auto"/>
        <w:bottom w:val="none" w:sz="0" w:space="0" w:color="auto"/>
        <w:right w:val="none" w:sz="0" w:space="0" w:color="auto"/>
      </w:divBdr>
    </w:div>
    <w:div w:id="408623157">
      <w:bodyDiv w:val="1"/>
      <w:marLeft w:val="0"/>
      <w:marRight w:val="0"/>
      <w:marTop w:val="0"/>
      <w:marBottom w:val="0"/>
      <w:divBdr>
        <w:top w:val="none" w:sz="0" w:space="0" w:color="auto"/>
        <w:left w:val="none" w:sz="0" w:space="0" w:color="auto"/>
        <w:bottom w:val="none" w:sz="0" w:space="0" w:color="auto"/>
        <w:right w:val="none" w:sz="0" w:space="0" w:color="auto"/>
      </w:divBdr>
    </w:div>
    <w:div w:id="413212010">
      <w:bodyDiv w:val="1"/>
      <w:marLeft w:val="0"/>
      <w:marRight w:val="0"/>
      <w:marTop w:val="0"/>
      <w:marBottom w:val="0"/>
      <w:divBdr>
        <w:top w:val="none" w:sz="0" w:space="0" w:color="auto"/>
        <w:left w:val="none" w:sz="0" w:space="0" w:color="auto"/>
        <w:bottom w:val="none" w:sz="0" w:space="0" w:color="auto"/>
        <w:right w:val="none" w:sz="0" w:space="0" w:color="auto"/>
      </w:divBdr>
    </w:div>
    <w:div w:id="451943392">
      <w:bodyDiv w:val="1"/>
      <w:marLeft w:val="0"/>
      <w:marRight w:val="0"/>
      <w:marTop w:val="0"/>
      <w:marBottom w:val="0"/>
      <w:divBdr>
        <w:top w:val="none" w:sz="0" w:space="0" w:color="auto"/>
        <w:left w:val="none" w:sz="0" w:space="0" w:color="auto"/>
        <w:bottom w:val="none" w:sz="0" w:space="0" w:color="auto"/>
        <w:right w:val="none" w:sz="0" w:space="0" w:color="auto"/>
      </w:divBdr>
    </w:div>
    <w:div w:id="475220409">
      <w:bodyDiv w:val="1"/>
      <w:marLeft w:val="0"/>
      <w:marRight w:val="0"/>
      <w:marTop w:val="0"/>
      <w:marBottom w:val="0"/>
      <w:divBdr>
        <w:top w:val="none" w:sz="0" w:space="0" w:color="auto"/>
        <w:left w:val="none" w:sz="0" w:space="0" w:color="auto"/>
        <w:bottom w:val="none" w:sz="0" w:space="0" w:color="auto"/>
        <w:right w:val="none" w:sz="0" w:space="0" w:color="auto"/>
      </w:divBdr>
    </w:div>
    <w:div w:id="480930974">
      <w:bodyDiv w:val="1"/>
      <w:marLeft w:val="0"/>
      <w:marRight w:val="0"/>
      <w:marTop w:val="0"/>
      <w:marBottom w:val="0"/>
      <w:divBdr>
        <w:top w:val="none" w:sz="0" w:space="0" w:color="auto"/>
        <w:left w:val="none" w:sz="0" w:space="0" w:color="auto"/>
        <w:bottom w:val="none" w:sz="0" w:space="0" w:color="auto"/>
        <w:right w:val="none" w:sz="0" w:space="0" w:color="auto"/>
      </w:divBdr>
    </w:div>
    <w:div w:id="507527779">
      <w:bodyDiv w:val="1"/>
      <w:marLeft w:val="0"/>
      <w:marRight w:val="0"/>
      <w:marTop w:val="0"/>
      <w:marBottom w:val="0"/>
      <w:divBdr>
        <w:top w:val="none" w:sz="0" w:space="0" w:color="auto"/>
        <w:left w:val="none" w:sz="0" w:space="0" w:color="auto"/>
        <w:bottom w:val="none" w:sz="0" w:space="0" w:color="auto"/>
        <w:right w:val="none" w:sz="0" w:space="0" w:color="auto"/>
      </w:divBdr>
    </w:div>
    <w:div w:id="551119028">
      <w:bodyDiv w:val="1"/>
      <w:marLeft w:val="0"/>
      <w:marRight w:val="0"/>
      <w:marTop w:val="0"/>
      <w:marBottom w:val="0"/>
      <w:divBdr>
        <w:top w:val="none" w:sz="0" w:space="0" w:color="auto"/>
        <w:left w:val="none" w:sz="0" w:space="0" w:color="auto"/>
        <w:bottom w:val="none" w:sz="0" w:space="0" w:color="auto"/>
        <w:right w:val="none" w:sz="0" w:space="0" w:color="auto"/>
      </w:divBdr>
    </w:div>
    <w:div w:id="556859923">
      <w:bodyDiv w:val="1"/>
      <w:marLeft w:val="0"/>
      <w:marRight w:val="0"/>
      <w:marTop w:val="0"/>
      <w:marBottom w:val="0"/>
      <w:divBdr>
        <w:top w:val="none" w:sz="0" w:space="0" w:color="auto"/>
        <w:left w:val="none" w:sz="0" w:space="0" w:color="auto"/>
        <w:bottom w:val="none" w:sz="0" w:space="0" w:color="auto"/>
        <w:right w:val="none" w:sz="0" w:space="0" w:color="auto"/>
      </w:divBdr>
    </w:div>
    <w:div w:id="586502975">
      <w:bodyDiv w:val="1"/>
      <w:marLeft w:val="0"/>
      <w:marRight w:val="0"/>
      <w:marTop w:val="0"/>
      <w:marBottom w:val="0"/>
      <w:divBdr>
        <w:top w:val="none" w:sz="0" w:space="0" w:color="auto"/>
        <w:left w:val="none" w:sz="0" w:space="0" w:color="auto"/>
        <w:bottom w:val="none" w:sz="0" w:space="0" w:color="auto"/>
        <w:right w:val="none" w:sz="0" w:space="0" w:color="auto"/>
      </w:divBdr>
    </w:div>
    <w:div w:id="606037182">
      <w:bodyDiv w:val="1"/>
      <w:marLeft w:val="0"/>
      <w:marRight w:val="0"/>
      <w:marTop w:val="0"/>
      <w:marBottom w:val="0"/>
      <w:divBdr>
        <w:top w:val="none" w:sz="0" w:space="0" w:color="auto"/>
        <w:left w:val="none" w:sz="0" w:space="0" w:color="auto"/>
        <w:bottom w:val="none" w:sz="0" w:space="0" w:color="auto"/>
        <w:right w:val="none" w:sz="0" w:space="0" w:color="auto"/>
      </w:divBdr>
    </w:div>
    <w:div w:id="610474404">
      <w:bodyDiv w:val="1"/>
      <w:marLeft w:val="0"/>
      <w:marRight w:val="0"/>
      <w:marTop w:val="0"/>
      <w:marBottom w:val="0"/>
      <w:divBdr>
        <w:top w:val="none" w:sz="0" w:space="0" w:color="auto"/>
        <w:left w:val="none" w:sz="0" w:space="0" w:color="auto"/>
        <w:bottom w:val="none" w:sz="0" w:space="0" w:color="auto"/>
        <w:right w:val="none" w:sz="0" w:space="0" w:color="auto"/>
      </w:divBdr>
    </w:div>
    <w:div w:id="611401241">
      <w:bodyDiv w:val="1"/>
      <w:marLeft w:val="0"/>
      <w:marRight w:val="0"/>
      <w:marTop w:val="0"/>
      <w:marBottom w:val="0"/>
      <w:divBdr>
        <w:top w:val="none" w:sz="0" w:space="0" w:color="auto"/>
        <w:left w:val="none" w:sz="0" w:space="0" w:color="auto"/>
        <w:bottom w:val="none" w:sz="0" w:space="0" w:color="auto"/>
        <w:right w:val="none" w:sz="0" w:space="0" w:color="auto"/>
      </w:divBdr>
    </w:div>
    <w:div w:id="618798698">
      <w:bodyDiv w:val="1"/>
      <w:marLeft w:val="0"/>
      <w:marRight w:val="0"/>
      <w:marTop w:val="0"/>
      <w:marBottom w:val="0"/>
      <w:divBdr>
        <w:top w:val="none" w:sz="0" w:space="0" w:color="auto"/>
        <w:left w:val="none" w:sz="0" w:space="0" w:color="auto"/>
        <w:bottom w:val="none" w:sz="0" w:space="0" w:color="auto"/>
        <w:right w:val="none" w:sz="0" w:space="0" w:color="auto"/>
      </w:divBdr>
    </w:div>
    <w:div w:id="625432842">
      <w:bodyDiv w:val="1"/>
      <w:marLeft w:val="0"/>
      <w:marRight w:val="0"/>
      <w:marTop w:val="0"/>
      <w:marBottom w:val="0"/>
      <w:divBdr>
        <w:top w:val="none" w:sz="0" w:space="0" w:color="auto"/>
        <w:left w:val="none" w:sz="0" w:space="0" w:color="auto"/>
        <w:bottom w:val="none" w:sz="0" w:space="0" w:color="auto"/>
        <w:right w:val="none" w:sz="0" w:space="0" w:color="auto"/>
      </w:divBdr>
    </w:div>
    <w:div w:id="644235152">
      <w:bodyDiv w:val="1"/>
      <w:marLeft w:val="0"/>
      <w:marRight w:val="0"/>
      <w:marTop w:val="0"/>
      <w:marBottom w:val="0"/>
      <w:divBdr>
        <w:top w:val="none" w:sz="0" w:space="0" w:color="auto"/>
        <w:left w:val="none" w:sz="0" w:space="0" w:color="auto"/>
        <w:bottom w:val="none" w:sz="0" w:space="0" w:color="auto"/>
        <w:right w:val="none" w:sz="0" w:space="0" w:color="auto"/>
      </w:divBdr>
    </w:div>
    <w:div w:id="650404707">
      <w:bodyDiv w:val="1"/>
      <w:marLeft w:val="0"/>
      <w:marRight w:val="0"/>
      <w:marTop w:val="0"/>
      <w:marBottom w:val="0"/>
      <w:divBdr>
        <w:top w:val="none" w:sz="0" w:space="0" w:color="auto"/>
        <w:left w:val="none" w:sz="0" w:space="0" w:color="auto"/>
        <w:bottom w:val="none" w:sz="0" w:space="0" w:color="auto"/>
        <w:right w:val="none" w:sz="0" w:space="0" w:color="auto"/>
      </w:divBdr>
    </w:div>
    <w:div w:id="675426063">
      <w:bodyDiv w:val="1"/>
      <w:marLeft w:val="0"/>
      <w:marRight w:val="0"/>
      <w:marTop w:val="0"/>
      <w:marBottom w:val="0"/>
      <w:divBdr>
        <w:top w:val="none" w:sz="0" w:space="0" w:color="auto"/>
        <w:left w:val="none" w:sz="0" w:space="0" w:color="auto"/>
        <w:bottom w:val="none" w:sz="0" w:space="0" w:color="auto"/>
        <w:right w:val="none" w:sz="0" w:space="0" w:color="auto"/>
      </w:divBdr>
    </w:div>
    <w:div w:id="685407763">
      <w:bodyDiv w:val="1"/>
      <w:marLeft w:val="0"/>
      <w:marRight w:val="0"/>
      <w:marTop w:val="0"/>
      <w:marBottom w:val="0"/>
      <w:divBdr>
        <w:top w:val="none" w:sz="0" w:space="0" w:color="auto"/>
        <w:left w:val="none" w:sz="0" w:space="0" w:color="auto"/>
        <w:bottom w:val="none" w:sz="0" w:space="0" w:color="auto"/>
        <w:right w:val="none" w:sz="0" w:space="0" w:color="auto"/>
      </w:divBdr>
    </w:div>
    <w:div w:id="690036747">
      <w:bodyDiv w:val="1"/>
      <w:marLeft w:val="0"/>
      <w:marRight w:val="0"/>
      <w:marTop w:val="0"/>
      <w:marBottom w:val="0"/>
      <w:divBdr>
        <w:top w:val="none" w:sz="0" w:space="0" w:color="auto"/>
        <w:left w:val="none" w:sz="0" w:space="0" w:color="auto"/>
        <w:bottom w:val="none" w:sz="0" w:space="0" w:color="auto"/>
        <w:right w:val="none" w:sz="0" w:space="0" w:color="auto"/>
      </w:divBdr>
    </w:div>
    <w:div w:id="691230284">
      <w:bodyDiv w:val="1"/>
      <w:marLeft w:val="0"/>
      <w:marRight w:val="0"/>
      <w:marTop w:val="0"/>
      <w:marBottom w:val="0"/>
      <w:divBdr>
        <w:top w:val="none" w:sz="0" w:space="0" w:color="auto"/>
        <w:left w:val="none" w:sz="0" w:space="0" w:color="auto"/>
        <w:bottom w:val="none" w:sz="0" w:space="0" w:color="auto"/>
        <w:right w:val="none" w:sz="0" w:space="0" w:color="auto"/>
      </w:divBdr>
    </w:div>
    <w:div w:id="700328013">
      <w:bodyDiv w:val="1"/>
      <w:marLeft w:val="0"/>
      <w:marRight w:val="0"/>
      <w:marTop w:val="0"/>
      <w:marBottom w:val="0"/>
      <w:divBdr>
        <w:top w:val="none" w:sz="0" w:space="0" w:color="auto"/>
        <w:left w:val="none" w:sz="0" w:space="0" w:color="auto"/>
        <w:bottom w:val="none" w:sz="0" w:space="0" w:color="auto"/>
        <w:right w:val="none" w:sz="0" w:space="0" w:color="auto"/>
      </w:divBdr>
    </w:div>
    <w:div w:id="718551173">
      <w:bodyDiv w:val="1"/>
      <w:marLeft w:val="0"/>
      <w:marRight w:val="0"/>
      <w:marTop w:val="0"/>
      <w:marBottom w:val="0"/>
      <w:divBdr>
        <w:top w:val="none" w:sz="0" w:space="0" w:color="auto"/>
        <w:left w:val="none" w:sz="0" w:space="0" w:color="auto"/>
        <w:bottom w:val="none" w:sz="0" w:space="0" w:color="auto"/>
        <w:right w:val="none" w:sz="0" w:space="0" w:color="auto"/>
      </w:divBdr>
    </w:div>
    <w:div w:id="742483097">
      <w:bodyDiv w:val="1"/>
      <w:marLeft w:val="0"/>
      <w:marRight w:val="0"/>
      <w:marTop w:val="0"/>
      <w:marBottom w:val="0"/>
      <w:divBdr>
        <w:top w:val="none" w:sz="0" w:space="0" w:color="auto"/>
        <w:left w:val="none" w:sz="0" w:space="0" w:color="auto"/>
        <w:bottom w:val="none" w:sz="0" w:space="0" w:color="auto"/>
        <w:right w:val="none" w:sz="0" w:space="0" w:color="auto"/>
      </w:divBdr>
    </w:div>
    <w:div w:id="747580042">
      <w:bodyDiv w:val="1"/>
      <w:marLeft w:val="0"/>
      <w:marRight w:val="0"/>
      <w:marTop w:val="0"/>
      <w:marBottom w:val="0"/>
      <w:divBdr>
        <w:top w:val="none" w:sz="0" w:space="0" w:color="auto"/>
        <w:left w:val="none" w:sz="0" w:space="0" w:color="auto"/>
        <w:bottom w:val="none" w:sz="0" w:space="0" w:color="auto"/>
        <w:right w:val="none" w:sz="0" w:space="0" w:color="auto"/>
      </w:divBdr>
    </w:div>
    <w:div w:id="779878543">
      <w:bodyDiv w:val="1"/>
      <w:marLeft w:val="0"/>
      <w:marRight w:val="0"/>
      <w:marTop w:val="0"/>
      <w:marBottom w:val="0"/>
      <w:divBdr>
        <w:top w:val="none" w:sz="0" w:space="0" w:color="auto"/>
        <w:left w:val="none" w:sz="0" w:space="0" w:color="auto"/>
        <w:bottom w:val="none" w:sz="0" w:space="0" w:color="auto"/>
        <w:right w:val="none" w:sz="0" w:space="0" w:color="auto"/>
      </w:divBdr>
    </w:div>
    <w:div w:id="781531951">
      <w:bodyDiv w:val="1"/>
      <w:marLeft w:val="0"/>
      <w:marRight w:val="0"/>
      <w:marTop w:val="0"/>
      <w:marBottom w:val="0"/>
      <w:divBdr>
        <w:top w:val="none" w:sz="0" w:space="0" w:color="auto"/>
        <w:left w:val="none" w:sz="0" w:space="0" w:color="auto"/>
        <w:bottom w:val="none" w:sz="0" w:space="0" w:color="auto"/>
        <w:right w:val="none" w:sz="0" w:space="0" w:color="auto"/>
      </w:divBdr>
    </w:div>
    <w:div w:id="795148976">
      <w:bodyDiv w:val="1"/>
      <w:marLeft w:val="0"/>
      <w:marRight w:val="0"/>
      <w:marTop w:val="0"/>
      <w:marBottom w:val="0"/>
      <w:divBdr>
        <w:top w:val="none" w:sz="0" w:space="0" w:color="auto"/>
        <w:left w:val="none" w:sz="0" w:space="0" w:color="auto"/>
        <w:bottom w:val="none" w:sz="0" w:space="0" w:color="auto"/>
        <w:right w:val="none" w:sz="0" w:space="0" w:color="auto"/>
      </w:divBdr>
    </w:div>
    <w:div w:id="848980987">
      <w:bodyDiv w:val="1"/>
      <w:marLeft w:val="0"/>
      <w:marRight w:val="0"/>
      <w:marTop w:val="0"/>
      <w:marBottom w:val="0"/>
      <w:divBdr>
        <w:top w:val="none" w:sz="0" w:space="0" w:color="auto"/>
        <w:left w:val="none" w:sz="0" w:space="0" w:color="auto"/>
        <w:bottom w:val="none" w:sz="0" w:space="0" w:color="auto"/>
        <w:right w:val="none" w:sz="0" w:space="0" w:color="auto"/>
      </w:divBdr>
    </w:div>
    <w:div w:id="855191705">
      <w:bodyDiv w:val="1"/>
      <w:marLeft w:val="0"/>
      <w:marRight w:val="0"/>
      <w:marTop w:val="0"/>
      <w:marBottom w:val="0"/>
      <w:divBdr>
        <w:top w:val="none" w:sz="0" w:space="0" w:color="auto"/>
        <w:left w:val="none" w:sz="0" w:space="0" w:color="auto"/>
        <w:bottom w:val="none" w:sz="0" w:space="0" w:color="auto"/>
        <w:right w:val="none" w:sz="0" w:space="0" w:color="auto"/>
      </w:divBdr>
    </w:div>
    <w:div w:id="858279900">
      <w:bodyDiv w:val="1"/>
      <w:marLeft w:val="0"/>
      <w:marRight w:val="0"/>
      <w:marTop w:val="0"/>
      <w:marBottom w:val="0"/>
      <w:divBdr>
        <w:top w:val="none" w:sz="0" w:space="0" w:color="auto"/>
        <w:left w:val="none" w:sz="0" w:space="0" w:color="auto"/>
        <w:bottom w:val="none" w:sz="0" w:space="0" w:color="auto"/>
        <w:right w:val="none" w:sz="0" w:space="0" w:color="auto"/>
      </w:divBdr>
    </w:div>
    <w:div w:id="860124764">
      <w:bodyDiv w:val="1"/>
      <w:marLeft w:val="0"/>
      <w:marRight w:val="0"/>
      <w:marTop w:val="0"/>
      <w:marBottom w:val="0"/>
      <w:divBdr>
        <w:top w:val="none" w:sz="0" w:space="0" w:color="auto"/>
        <w:left w:val="none" w:sz="0" w:space="0" w:color="auto"/>
        <w:bottom w:val="none" w:sz="0" w:space="0" w:color="auto"/>
        <w:right w:val="none" w:sz="0" w:space="0" w:color="auto"/>
      </w:divBdr>
    </w:div>
    <w:div w:id="894312019">
      <w:bodyDiv w:val="1"/>
      <w:marLeft w:val="0"/>
      <w:marRight w:val="0"/>
      <w:marTop w:val="0"/>
      <w:marBottom w:val="0"/>
      <w:divBdr>
        <w:top w:val="none" w:sz="0" w:space="0" w:color="auto"/>
        <w:left w:val="none" w:sz="0" w:space="0" w:color="auto"/>
        <w:bottom w:val="none" w:sz="0" w:space="0" w:color="auto"/>
        <w:right w:val="none" w:sz="0" w:space="0" w:color="auto"/>
      </w:divBdr>
    </w:div>
    <w:div w:id="895434922">
      <w:bodyDiv w:val="1"/>
      <w:marLeft w:val="0"/>
      <w:marRight w:val="0"/>
      <w:marTop w:val="0"/>
      <w:marBottom w:val="0"/>
      <w:divBdr>
        <w:top w:val="none" w:sz="0" w:space="0" w:color="auto"/>
        <w:left w:val="none" w:sz="0" w:space="0" w:color="auto"/>
        <w:bottom w:val="none" w:sz="0" w:space="0" w:color="auto"/>
        <w:right w:val="none" w:sz="0" w:space="0" w:color="auto"/>
      </w:divBdr>
    </w:div>
    <w:div w:id="897785533">
      <w:bodyDiv w:val="1"/>
      <w:marLeft w:val="0"/>
      <w:marRight w:val="0"/>
      <w:marTop w:val="0"/>
      <w:marBottom w:val="0"/>
      <w:divBdr>
        <w:top w:val="none" w:sz="0" w:space="0" w:color="auto"/>
        <w:left w:val="none" w:sz="0" w:space="0" w:color="auto"/>
        <w:bottom w:val="none" w:sz="0" w:space="0" w:color="auto"/>
        <w:right w:val="none" w:sz="0" w:space="0" w:color="auto"/>
      </w:divBdr>
    </w:div>
    <w:div w:id="918489184">
      <w:bodyDiv w:val="1"/>
      <w:marLeft w:val="0"/>
      <w:marRight w:val="0"/>
      <w:marTop w:val="0"/>
      <w:marBottom w:val="0"/>
      <w:divBdr>
        <w:top w:val="none" w:sz="0" w:space="0" w:color="auto"/>
        <w:left w:val="none" w:sz="0" w:space="0" w:color="auto"/>
        <w:bottom w:val="none" w:sz="0" w:space="0" w:color="auto"/>
        <w:right w:val="none" w:sz="0" w:space="0" w:color="auto"/>
      </w:divBdr>
      <w:divsChild>
        <w:div w:id="1138691125">
          <w:marLeft w:val="480"/>
          <w:marRight w:val="0"/>
          <w:marTop w:val="0"/>
          <w:marBottom w:val="0"/>
          <w:divBdr>
            <w:top w:val="none" w:sz="0" w:space="0" w:color="auto"/>
            <w:left w:val="none" w:sz="0" w:space="0" w:color="auto"/>
            <w:bottom w:val="none" w:sz="0" w:space="0" w:color="auto"/>
            <w:right w:val="none" w:sz="0" w:space="0" w:color="auto"/>
          </w:divBdr>
        </w:div>
        <w:div w:id="1563179135">
          <w:marLeft w:val="480"/>
          <w:marRight w:val="0"/>
          <w:marTop w:val="0"/>
          <w:marBottom w:val="0"/>
          <w:divBdr>
            <w:top w:val="none" w:sz="0" w:space="0" w:color="auto"/>
            <w:left w:val="none" w:sz="0" w:space="0" w:color="auto"/>
            <w:bottom w:val="none" w:sz="0" w:space="0" w:color="auto"/>
            <w:right w:val="none" w:sz="0" w:space="0" w:color="auto"/>
          </w:divBdr>
        </w:div>
        <w:div w:id="2133789540">
          <w:marLeft w:val="480"/>
          <w:marRight w:val="0"/>
          <w:marTop w:val="0"/>
          <w:marBottom w:val="0"/>
          <w:divBdr>
            <w:top w:val="none" w:sz="0" w:space="0" w:color="auto"/>
            <w:left w:val="none" w:sz="0" w:space="0" w:color="auto"/>
            <w:bottom w:val="none" w:sz="0" w:space="0" w:color="auto"/>
            <w:right w:val="none" w:sz="0" w:space="0" w:color="auto"/>
          </w:divBdr>
        </w:div>
        <w:div w:id="255359021">
          <w:marLeft w:val="480"/>
          <w:marRight w:val="0"/>
          <w:marTop w:val="0"/>
          <w:marBottom w:val="0"/>
          <w:divBdr>
            <w:top w:val="none" w:sz="0" w:space="0" w:color="auto"/>
            <w:left w:val="none" w:sz="0" w:space="0" w:color="auto"/>
            <w:bottom w:val="none" w:sz="0" w:space="0" w:color="auto"/>
            <w:right w:val="none" w:sz="0" w:space="0" w:color="auto"/>
          </w:divBdr>
        </w:div>
        <w:div w:id="142545880">
          <w:marLeft w:val="480"/>
          <w:marRight w:val="0"/>
          <w:marTop w:val="0"/>
          <w:marBottom w:val="0"/>
          <w:divBdr>
            <w:top w:val="none" w:sz="0" w:space="0" w:color="auto"/>
            <w:left w:val="none" w:sz="0" w:space="0" w:color="auto"/>
            <w:bottom w:val="none" w:sz="0" w:space="0" w:color="auto"/>
            <w:right w:val="none" w:sz="0" w:space="0" w:color="auto"/>
          </w:divBdr>
        </w:div>
        <w:div w:id="1402677253">
          <w:marLeft w:val="480"/>
          <w:marRight w:val="0"/>
          <w:marTop w:val="0"/>
          <w:marBottom w:val="0"/>
          <w:divBdr>
            <w:top w:val="none" w:sz="0" w:space="0" w:color="auto"/>
            <w:left w:val="none" w:sz="0" w:space="0" w:color="auto"/>
            <w:bottom w:val="none" w:sz="0" w:space="0" w:color="auto"/>
            <w:right w:val="none" w:sz="0" w:space="0" w:color="auto"/>
          </w:divBdr>
        </w:div>
        <w:div w:id="1764258694">
          <w:marLeft w:val="480"/>
          <w:marRight w:val="0"/>
          <w:marTop w:val="0"/>
          <w:marBottom w:val="0"/>
          <w:divBdr>
            <w:top w:val="none" w:sz="0" w:space="0" w:color="auto"/>
            <w:left w:val="none" w:sz="0" w:space="0" w:color="auto"/>
            <w:bottom w:val="none" w:sz="0" w:space="0" w:color="auto"/>
            <w:right w:val="none" w:sz="0" w:space="0" w:color="auto"/>
          </w:divBdr>
        </w:div>
        <w:div w:id="168524102">
          <w:marLeft w:val="480"/>
          <w:marRight w:val="0"/>
          <w:marTop w:val="0"/>
          <w:marBottom w:val="0"/>
          <w:divBdr>
            <w:top w:val="none" w:sz="0" w:space="0" w:color="auto"/>
            <w:left w:val="none" w:sz="0" w:space="0" w:color="auto"/>
            <w:bottom w:val="none" w:sz="0" w:space="0" w:color="auto"/>
            <w:right w:val="none" w:sz="0" w:space="0" w:color="auto"/>
          </w:divBdr>
        </w:div>
        <w:div w:id="333649483">
          <w:marLeft w:val="480"/>
          <w:marRight w:val="0"/>
          <w:marTop w:val="0"/>
          <w:marBottom w:val="0"/>
          <w:divBdr>
            <w:top w:val="none" w:sz="0" w:space="0" w:color="auto"/>
            <w:left w:val="none" w:sz="0" w:space="0" w:color="auto"/>
            <w:bottom w:val="none" w:sz="0" w:space="0" w:color="auto"/>
            <w:right w:val="none" w:sz="0" w:space="0" w:color="auto"/>
          </w:divBdr>
        </w:div>
        <w:div w:id="1381052087">
          <w:marLeft w:val="480"/>
          <w:marRight w:val="0"/>
          <w:marTop w:val="0"/>
          <w:marBottom w:val="0"/>
          <w:divBdr>
            <w:top w:val="none" w:sz="0" w:space="0" w:color="auto"/>
            <w:left w:val="none" w:sz="0" w:space="0" w:color="auto"/>
            <w:bottom w:val="none" w:sz="0" w:space="0" w:color="auto"/>
            <w:right w:val="none" w:sz="0" w:space="0" w:color="auto"/>
          </w:divBdr>
        </w:div>
        <w:div w:id="907954273">
          <w:marLeft w:val="480"/>
          <w:marRight w:val="0"/>
          <w:marTop w:val="0"/>
          <w:marBottom w:val="0"/>
          <w:divBdr>
            <w:top w:val="none" w:sz="0" w:space="0" w:color="auto"/>
            <w:left w:val="none" w:sz="0" w:space="0" w:color="auto"/>
            <w:bottom w:val="none" w:sz="0" w:space="0" w:color="auto"/>
            <w:right w:val="none" w:sz="0" w:space="0" w:color="auto"/>
          </w:divBdr>
        </w:div>
        <w:div w:id="1079013304">
          <w:marLeft w:val="480"/>
          <w:marRight w:val="0"/>
          <w:marTop w:val="0"/>
          <w:marBottom w:val="0"/>
          <w:divBdr>
            <w:top w:val="none" w:sz="0" w:space="0" w:color="auto"/>
            <w:left w:val="none" w:sz="0" w:space="0" w:color="auto"/>
            <w:bottom w:val="none" w:sz="0" w:space="0" w:color="auto"/>
            <w:right w:val="none" w:sz="0" w:space="0" w:color="auto"/>
          </w:divBdr>
        </w:div>
        <w:div w:id="64911414">
          <w:marLeft w:val="480"/>
          <w:marRight w:val="0"/>
          <w:marTop w:val="0"/>
          <w:marBottom w:val="0"/>
          <w:divBdr>
            <w:top w:val="none" w:sz="0" w:space="0" w:color="auto"/>
            <w:left w:val="none" w:sz="0" w:space="0" w:color="auto"/>
            <w:bottom w:val="none" w:sz="0" w:space="0" w:color="auto"/>
            <w:right w:val="none" w:sz="0" w:space="0" w:color="auto"/>
          </w:divBdr>
        </w:div>
        <w:div w:id="1534152378">
          <w:marLeft w:val="480"/>
          <w:marRight w:val="0"/>
          <w:marTop w:val="0"/>
          <w:marBottom w:val="0"/>
          <w:divBdr>
            <w:top w:val="none" w:sz="0" w:space="0" w:color="auto"/>
            <w:left w:val="none" w:sz="0" w:space="0" w:color="auto"/>
            <w:bottom w:val="none" w:sz="0" w:space="0" w:color="auto"/>
            <w:right w:val="none" w:sz="0" w:space="0" w:color="auto"/>
          </w:divBdr>
        </w:div>
        <w:div w:id="1289435952">
          <w:marLeft w:val="480"/>
          <w:marRight w:val="0"/>
          <w:marTop w:val="0"/>
          <w:marBottom w:val="0"/>
          <w:divBdr>
            <w:top w:val="none" w:sz="0" w:space="0" w:color="auto"/>
            <w:left w:val="none" w:sz="0" w:space="0" w:color="auto"/>
            <w:bottom w:val="none" w:sz="0" w:space="0" w:color="auto"/>
            <w:right w:val="none" w:sz="0" w:space="0" w:color="auto"/>
          </w:divBdr>
        </w:div>
        <w:div w:id="883365952">
          <w:marLeft w:val="480"/>
          <w:marRight w:val="0"/>
          <w:marTop w:val="0"/>
          <w:marBottom w:val="0"/>
          <w:divBdr>
            <w:top w:val="none" w:sz="0" w:space="0" w:color="auto"/>
            <w:left w:val="none" w:sz="0" w:space="0" w:color="auto"/>
            <w:bottom w:val="none" w:sz="0" w:space="0" w:color="auto"/>
            <w:right w:val="none" w:sz="0" w:space="0" w:color="auto"/>
          </w:divBdr>
        </w:div>
        <w:div w:id="1555509502">
          <w:marLeft w:val="480"/>
          <w:marRight w:val="0"/>
          <w:marTop w:val="0"/>
          <w:marBottom w:val="0"/>
          <w:divBdr>
            <w:top w:val="none" w:sz="0" w:space="0" w:color="auto"/>
            <w:left w:val="none" w:sz="0" w:space="0" w:color="auto"/>
            <w:bottom w:val="none" w:sz="0" w:space="0" w:color="auto"/>
            <w:right w:val="none" w:sz="0" w:space="0" w:color="auto"/>
          </w:divBdr>
        </w:div>
        <w:div w:id="448360363">
          <w:marLeft w:val="480"/>
          <w:marRight w:val="0"/>
          <w:marTop w:val="0"/>
          <w:marBottom w:val="0"/>
          <w:divBdr>
            <w:top w:val="none" w:sz="0" w:space="0" w:color="auto"/>
            <w:left w:val="none" w:sz="0" w:space="0" w:color="auto"/>
            <w:bottom w:val="none" w:sz="0" w:space="0" w:color="auto"/>
            <w:right w:val="none" w:sz="0" w:space="0" w:color="auto"/>
          </w:divBdr>
        </w:div>
        <w:div w:id="513226967">
          <w:marLeft w:val="480"/>
          <w:marRight w:val="0"/>
          <w:marTop w:val="0"/>
          <w:marBottom w:val="0"/>
          <w:divBdr>
            <w:top w:val="none" w:sz="0" w:space="0" w:color="auto"/>
            <w:left w:val="none" w:sz="0" w:space="0" w:color="auto"/>
            <w:bottom w:val="none" w:sz="0" w:space="0" w:color="auto"/>
            <w:right w:val="none" w:sz="0" w:space="0" w:color="auto"/>
          </w:divBdr>
        </w:div>
        <w:div w:id="626399183">
          <w:marLeft w:val="480"/>
          <w:marRight w:val="0"/>
          <w:marTop w:val="0"/>
          <w:marBottom w:val="0"/>
          <w:divBdr>
            <w:top w:val="none" w:sz="0" w:space="0" w:color="auto"/>
            <w:left w:val="none" w:sz="0" w:space="0" w:color="auto"/>
            <w:bottom w:val="none" w:sz="0" w:space="0" w:color="auto"/>
            <w:right w:val="none" w:sz="0" w:space="0" w:color="auto"/>
          </w:divBdr>
        </w:div>
        <w:div w:id="1841236721">
          <w:marLeft w:val="480"/>
          <w:marRight w:val="0"/>
          <w:marTop w:val="0"/>
          <w:marBottom w:val="0"/>
          <w:divBdr>
            <w:top w:val="none" w:sz="0" w:space="0" w:color="auto"/>
            <w:left w:val="none" w:sz="0" w:space="0" w:color="auto"/>
            <w:bottom w:val="none" w:sz="0" w:space="0" w:color="auto"/>
            <w:right w:val="none" w:sz="0" w:space="0" w:color="auto"/>
          </w:divBdr>
        </w:div>
        <w:div w:id="1363288174">
          <w:marLeft w:val="480"/>
          <w:marRight w:val="0"/>
          <w:marTop w:val="0"/>
          <w:marBottom w:val="0"/>
          <w:divBdr>
            <w:top w:val="none" w:sz="0" w:space="0" w:color="auto"/>
            <w:left w:val="none" w:sz="0" w:space="0" w:color="auto"/>
            <w:bottom w:val="none" w:sz="0" w:space="0" w:color="auto"/>
            <w:right w:val="none" w:sz="0" w:space="0" w:color="auto"/>
          </w:divBdr>
        </w:div>
        <w:div w:id="495653308">
          <w:marLeft w:val="480"/>
          <w:marRight w:val="0"/>
          <w:marTop w:val="0"/>
          <w:marBottom w:val="0"/>
          <w:divBdr>
            <w:top w:val="none" w:sz="0" w:space="0" w:color="auto"/>
            <w:left w:val="none" w:sz="0" w:space="0" w:color="auto"/>
            <w:bottom w:val="none" w:sz="0" w:space="0" w:color="auto"/>
            <w:right w:val="none" w:sz="0" w:space="0" w:color="auto"/>
          </w:divBdr>
        </w:div>
        <w:div w:id="1449399152">
          <w:marLeft w:val="480"/>
          <w:marRight w:val="0"/>
          <w:marTop w:val="0"/>
          <w:marBottom w:val="0"/>
          <w:divBdr>
            <w:top w:val="none" w:sz="0" w:space="0" w:color="auto"/>
            <w:left w:val="none" w:sz="0" w:space="0" w:color="auto"/>
            <w:bottom w:val="none" w:sz="0" w:space="0" w:color="auto"/>
            <w:right w:val="none" w:sz="0" w:space="0" w:color="auto"/>
          </w:divBdr>
        </w:div>
      </w:divsChild>
    </w:div>
    <w:div w:id="963660406">
      <w:bodyDiv w:val="1"/>
      <w:marLeft w:val="0"/>
      <w:marRight w:val="0"/>
      <w:marTop w:val="0"/>
      <w:marBottom w:val="0"/>
      <w:divBdr>
        <w:top w:val="none" w:sz="0" w:space="0" w:color="auto"/>
        <w:left w:val="none" w:sz="0" w:space="0" w:color="auto"/>
        <w:bottom w:val="none" w:sz="0" w:space="0" w:color="auto"/>
        <w:right w:val="none" w:sz="0" w:space="0" w:color="auto"/>
      </w:divBdr>
    </w:div>
    <w:div w:id="973219773">
      <w:bodyDiv w:val="1"/>
      <w:marLeft w:val="0"/>
      <w:marRight w:val="0"/>
      <w:marTop w:val="0"/>
      <w:marBottom w:val="0"/>
      <w:divBdr>
        <w:top w:val="none" w:sz="0" w:space="0" w:color="auto"/>
        <w:left w:val="none" w:sz="0" w:space="0" w:color="auto"/>
        <w:bottom w:val="none" w:sz="0" w:space="0" w:color="auto"/>
        <w:right w:val="none" w:sz="0" w:space="0" w:color="auto"/>
      </w:divBdr>
    </w:div>
    <w:div w:id="977950228">
      <w:bodyDiv w:val="1"/>
      <w:marLeft w:val="0"/>
      <w:marRight w:val="0"/>
      <w:marTop w:val="0"/>
      <w:marBottom w:val="0"/>
      <w:divBdr>
        <w:top w:val="none" w:sz="0" w:space="0" w:color="auto"/>
        <w:left w:val="none" w:sz="0" w:space="0" w:color="auto"/>
        <w:bottom w:val="none" w:sz="0" w:space="0" w:color="auto"/>
        <w:right w:val="none" w:sz="0" w:space="0" w:color="auto"/>
      </w:divBdr>
    </w:div>
    <w:div w:id="1011685648">
      <w:bodyDiv w:val="1"/>
      <w:marLeft w:val="0"/>
      <w:marRight w:val="0"/>
      <w:marTop w:val="0"/>
      <w:marBottom w:val="0"/>
      <w:divBdr>
        <w:top w:val="none" w:sz="0" w:space="0" w:color="auto"/>
        <w:left w:val="none" w:sz="0" w:space="0" w:color="auto"/>
        <w:bottom w:val="none" w:sz="0" w:space="0" w:color="auto"/>
        <w:right w:val="none" w:sz="0" w:space="0" w:color="auto"/>
      </w:divBdr>
    </w:div>
    <w:div w:id="1028681957">
      <w:bodyDiv w:val="1"/>
      <w:marLeft w:val="0"/>
      <w:marRight w:val="0"/>
      <w:marTop w:val="0"/>
      <w:marBottom w:val="0"/>
      <w:divBdr>
        <w:top w:val="none" w:sz="0" w:space="0" w:color="auto"/>
        <w:left w:val="none" w:sz="0" w:space="0" w:color="auto"/>
        <w:bottom w:val="none" w:sz="0" w:space="0" w:color="auto"/>
        <w:right w:val="none" w:sz="0" w:space="0" w:color="auto"/>
      </w:divBdr>
    </w:div>
    <w:div w:id="1029143355">
      <w:bodyDiv w:val="1"/>
      <w:marLeft w:val="0"/>
      <w:marRight w:val="0"/>
      <w:marTop w:val="0"/>
      <w:marBottom w:val="0"/>
      <w:divBdr>
        <w:top w:val="none" w:sz="0" w:space="0" w:color="auto"/>
        <w:left w:val="none" w:sz="0" w:space="0" w:color="auto"/>
        <w:bottom w:val="none" w:sz="0" w:space="0" w:color="auto"/>
        <w:right w:val="none" w:sz="0" w:space="0" w:color="auto"/>
      </w:divBdr>
    </w:div>
    <w:div w:id="1033919119">
      <w:bodyDiv w:val="1"/>
      <w:marLeft w:val="0"/>
      <w:marRight w:val="0"/>
      <w:marTop w:val="0"/>
      <w:marBottom w:val="0"/>
      <w:divBdr>
        <w:top w:val="none" w:sz="0" w:space="0" w:color="auto"/>
        <w:left w:val="none" w:sz="0" w:space="0" w:color="auto"/>
        <w:bottom w:val="none" w:sz="0" w:space="0" w:color="auto"/>
        <w:right w:val="none" w:sz="0" w:space="0" w:color="auto"/>
      </w:divBdr>
    </w:div>
    <w:div w:id="1043404604">
      <w:bodyDiv w:val="1"/>
      <w:marLeft w:val="0"/>
      <w:marRight w:val="0"/>
      <w:marTop w:val="0"/>
      <w:marBottom w:val="0"/>
      <w:divBdr>
        <w:top w:val="none" w:sz="0" w:space="0" w:color="auto"/>
        <w:left w:val="none" w:sz="0" w:space="0" w:color="auto"/>
        <w:bottom w:val="none" w:sz="0" w:space="0" w:color="auto"/>
        <w:right w:val="none" w:sz="0" w:space="0" w:color="auto"/>
      </w:divBdr>
    </w:div>
    <w:div w:id="1045568969">
      <w:bodyDiv w:val="1"/>
      <w:marLeft w:val="0"/>
      <w:marRight w:val="0"/>
      <w:marTop w:val="0"/>
      <w:marBottom w:val="0"/>
      <w:divBdr>
        <w:top w:val="none" w:sz="0" w:space="0" w:color="auto"/>
        <w:left w:val="none" w:sz="0" w:space="0" w:color="auto"/>
        <w:bottom w:val="none" w:sz="0" w:space="0" w:color="auto"/>
        <w:right w:val="none" w:sz="0" w:space="0" w:color="auto"/>
      </w:divBdr>
    </w:div>
    <w:div w:id="1058355861">
      <w:bodyDiv w:val="1"/>
      <w:marLeft w:val="0"/>
      <w:marRight w:val="0"/>
      <w:marTop w:val="0"/>
      <w:marBottom w:val="0"/>
      <w:divBdr>
        <w:top w:val="none" w:sz="0" w:space="0" w:color="auto"/>
        <w:left w:val="none" w:sz="0" w:space="0" w:color="auto"/>
        <w:bottom w:val="none" w:sz="0" w:space="0" w:color="auto"/>
        <w:right w:val="none" w:sz="0" w:space="0" w:color="auto"/>
      </w:divBdr>
    </w:div>
    <w:div w:id="1059598376">
      <w:bodyDiv w:val="1"/>
      <w:marLeft w:val="0"/>
      <w:marRight w:val="0"/>
      <w:marTop w:val="0"/>
      <w:marBottom w:val="0"/>
      <w:divBdr>
        <w:top w:val="none" w:sz="0" w:space="0" w:color="auto"/>
        <w:left w:val="none" w:sz="0" w:space="0" w:color="auto"/>
        <w:bottom w:val="none" w:sz="0" w:space="0" w:color="auto"/>
        <w:right w:val="none" w:sz="0" w:space="0" w:color="auto"/>
      </w:divBdr>
    </w:div>
    <w:div w:id="1062485707">
      <w:bodyDiv w:val="1"/>
      <w:marLeft w:val="0"/>
      <w:marRight w:val="0"/>
      <w:marTop w:val="0"/>
      <w:marBottom w:val="0"/>
      <w:divBdr>
        <w:top w:val="none" w:sz="0" w:space="0" w:color="auto"/>
        <w:left w:val="none" w:sz="0" w:space="0" w:color="auto"/>
        <w:bottom w:val="none" w:sz="0" w:space="0" w:color="auto"/>
        <w:right w:val="none" w:sz="0" w:space="0" w:color="auto"/>
      </w:divBdr>
    </w:div>
    <w:div w:id="1097478589">
      <w:bodyDiv w:val="1"/>
      <w:marLeft w:val="0"/>
      <w:marRight w:val="0"/>
      <w:marTop w:val="0"/>
      <w:marBottom w:val="0"/>
      <w:divBdr>
        <w:top w:val="none" w:sz="0" w:space="0" w:color="auto"/>
        <w:left w:val="none" w:sz="0" w:space="0" w:color="auto"/>
        <w:bottom w:val="none" w:sz="0" w:space="0" w:color="auto"/>
        <w:right w:val="none" w:sz="0" w:space="0" w:color="auto"/>
      </w:divBdr>
    </w:div>
    <w:div w:id="1098208616">
      <w:bodyDiv w:val="1"/>
      <w:marLeft w:val="0"/>
      <w:marRight w:val="0"/>
      <w:marTop w:val="0"/>
      <w:marBottom w:val="0"/>
      <w:divBdr>
        <w:top w:val="none" w:sz="0" w:space="0" w:color="auto"/>
        <w:left w:val="none" w:sz="0" w:space="0" w:color="auto"/>
        <w:bottom w:val="none" w:sz="0" w:space="0" w:color="auto"/>
        <w:right w:val="none" w:sz="0" w:space="0" w:color="auto"/>
      </w:divBdr>
    </w:div>
    <w:div w:id="1113548326">
      <w:bodyDiv w:val="1"/>
      <w:marLeft w:val="0"/>
      <w:marRight w:val="0"/>
      <w:marTop w:val="0"/>
      <w:marBottom w:val="0"/>
      <w:divBdr>
        <w:top w:val="none" w:sz="0" w:space="0" w:color="auto"/>
        <w:left w:val="none" w:sz="0" w:space="0" w:color="auto"/>
        <w:bottom w:val="none" w:sz="0" w:space="0" w:color="auto"/>
        <w:right w:val="none" w:sz="0" w:space="0" w:color="auto"/>
      </w:divBdr>
    </w:div>
    <w:div w:id="1122655770">
      <w:bodyDiv w:val="1"/>
      <w:marLeft w:val="0"/>
      <w:marRight w:val="0"/>
      <w:marTop w:val="0"/>
      <w:marBottom w:val="0"/>
      <w:divBdr>
        <w:top w:val="none" w:sz="0" w:space="0" w:color="auto"/>
        <w:left w:val="none" w:sz="0" w:space="0" w:color="auto"/>
        <w:bottom w:val="none" w:sz="0" w:space="0" w:color="auto"/>
        <w:right w:val="none" w:sz="0" w:space="0" w:color="auto"/>
      </w:divBdr>
    </w:div>
    <w:div w:id="1141850966">
      <w:bodyDiv w:val="1"/>
      <w:marLeft w:val="0"/>
      <w:marRight w:val="0"/>
      <w:marTop w:val="0"/>
      <w:marBottom w:val="0"/>
      <w:divBdr>
        <w:top w:val="none" w:sz="0" w:space="0" w:color="auto"/>
        <w:left w:val="none" w:sz="0" w:space="0" w:color="auto"/>
        <w:bottom w:val="none" w:sz="0" w:space="0" w:color="auto"/>
        <w:right w:val="none" w:sz="0" w:space="0" w:color="auto"/>
      </w:divBdr>
    </w:div>
    <w:div w:id="1142307779">
      <w:bodyDiv w:val="1"/>
      <w:marLeft w:val="0"/>
      <w:marRight w:val="0"/>
      <w:marTop w:val="0"/>
      <w:marBottom w:val="0"/>
      <w:divBdr>
        <w:top w:val="none" w:sz="0" w:space="0" w:color="auto"/>
        <w:left w:val="none" w:sz="0" w:space="0" w:color="auto"/>
        <w:bottom w:val="none" w:sz="0" w:space="0" w:color="auto"/>
        <w:right w:val="none" w:sz="0" w:space="0" w:color="auto"/>
      </w:divBdr>
    </w:div>
    <w:div w:id="1202013691">
      <w:bodyDiv w:val="1"/>
      <w:marLeft w:val="0"/>
      <w:marRight w:val="0"/>
      <w:marTop w:val="0"/>
      <w:marBottom w:val="0"/>
      <w:divBdr>
        <w:top w:val="none" w:sz="0" w:space="0" w:color="auto"/>
        <w:left w:val="none" w:sz="0" w:space="0" w:color="auto"/>
        <w:bottom w:val="none" w:sz="0" w:space="0" w:color="auto"/>
        <w:right w:val="none" w:sz="0" w:space="0" w:color="auto"/>
      </w:divBdr>
    </w:div>
    <w:div w:id="1210189471">
      <w:bodyDiv w:val="1"/>
      <w:marLeft w:val="0"/>
      <w:marRight w:val="0"/>
      <w:marTop w:val="0"/>
      <w:marBottom w:val="0"/>
      <w:divBdr>
        <w:top w:val="none" w:sz="0" w:space="0" w:color="auto"/>
        <w:left w:val="none" w:sz="0" w:space="0" w:color="auto"/>
        <w:bottom w:val="none" w:sz="0" w:space="0" w:color="auto"/>
        <w:right w:val="none" w:sz="0" w:space="0" w:color="auto"/>
      </w:divBdr>
    </w:div>
    <w:div w:id="1218399794">
      <w:bodyDiv w:val="1"/>
      <w:marLeft w:val="0"/>
      <w:marRight w:val="0"/>
      <w:marTop w:val="0"/>
      <w:marBottom w:val="0"/>
      <w:divBdr>
        <w:top w:val="none" w:sz="0" w:space="0" w:color="auto"/>
        <w:left w:val="none" w:sz="0" w:space="0" w:color="auto"/>
        <w:bottom w:val="none" w:sz="0" w:space="0" w:color="auto"/>
        <w:right w:val="none" w:sz="0" w:space="0" w:color="auto"/>
      </w:divBdr>
    </w:div>
    <w:div w:id="1233931615">
      <w:bodyDiv w:val="1"/>
      <w:marLeft w:val="0"/>
      <w:marRight w:val="0"/>
      <w:marTop w:val="0"/>
      <w:marBottom w:val="0"/>
      <w:divBdr>
        <w:top w:val="none" w:sz="0" w:space="0" w:color="auto"/>
        <w:left w:val="none" w:sz="0" w:space="0" w:color="auto"/>
        <w:bottom w:val="none" w:sz="0" w:space="0" w:color="auto"/>
        <w:right w:val="none" w:sz="0" w:space="0" w:color="auto"/>
      </w:divBdr>
    </w:div>
    <w:div w:id="1236671224">
      <w:bodyDiv w:val="1"/>
      <w:marLeft w:val="0"/>
      <w:marRight w:val="0"/>
      <w:marTop w:val="0"/>
      <w:marBottom w:val="0"/>
      <w:divBdr>
        <w:top w:val="none" w:sz="0" w:space="0" w:color="auto"/>
        <w:left w:val="none" w:sz="0" w:space="0" w:color="auto"/>
        <w:bottom w:val="none" w:sz="0" w:space="0" w:color="auto"/>
        <w:right w:val="none" w:sz="0" w:space="0" w:color="auto"/>
      </w:divBdr>
    </w:div>
    <w:div w:id="1245408002">
      <w:bodyDiv w:val="1"/>
      <w:marLeft w:val="0"/>
      <w:marRight w:val="0"/>
      <w:marTop w:val="0"/>
      <w:marBottom w:val="0"/>
      <w:divBdr>
        <w:top w:val="none" w:sz="0" w:space="0" w:color="auto"/>
        <w:left w:val="none" w:sz="0" w:space="0" w:color="auto"/>
        <w:bottom w:val="none" w:sz="0" w:space="0" w:color="auto"/>
        <w:right w:val="none" w:sz="0" w:space="0" w:color="auto"/>
      </w:divBdr>
    </w:div>
    <w:div w:id="1263805533">
      <w:bodyDiv w:val="1"/>
      <w:marLeft w:val="0"/>
      <w:marRight w:val="0"/>
      <w:marTop w:val="0"/>
      <w:marBottom w:val="0"/>
      <w:divBdr>
        <w:top w:val="none" w:sz="0" w:space="0" w:color="auto"/>
        <w:left w:val="none" w:sz="0" w:space="0" w:color="auto"/>
        <w:bottom w:val="none" w:sz="0" w:space="0" w:color="auto"/>
        <w:right w:val="none" w:sz="0" w:space="0" w:color="auto"/>
      </w:divBdr>
    </w:div>
    <w:div w:id="1275601102">
      <w:bodyDiv w:val="1"/>
      <w:marLeft w:val="0"/>
      <w:marRight w:val="0"/>
      <w:marTop w:val="0"/>
      <w:marBottom w:val="0"/>
      <w:divBdr>
        <w:top w:val="none" w:sz="0" w:space="0" w:color="auto"/>
        <w:left w:val="none" w:sz="0" w:space="0" w:color="auto"/>
        <w:bottom w:val="none" w:sz="0" w:space="0" w:color="auto"/>
        <w:right w:val="none" w:sz="0" w:space="0" w:color="auto"/>
      </w:divBdr>
    </w:div>
    <w:div w:id="1286043864">
      <w:bodyDiv w:val="1"/>
      <w:marLeft w:val="0"/>
      <w:marRight w:val="0"/>
      <w:marTop w:val="0"/>
      <w:marBottom w:val="0"/>
      <w:divBdr>
        <w:top w:val="none" w:sz="0" w:space="0" w:color="auto"/>
        <w:left w:val="none" w:sz="0" w:space="0" w:color="auto"/>
        <w:bottom w:val="none" w:sz="0" w:space="0" w:color="auto"/>
        <w:right w:val="none" w:sz="0" w:space="0" w:color="auto"/>
      </w:divBdr>
    </w:div>
    <w:div w:id="1292514096">
      <w:bodyDiv w:val="1"/>
      <w:marLeft w:val="0"/>
      <w:marRight w:val="0"/>
      <w:marTop w:val="0"/>
      <w:marBottom w:val="0"/>
      <w:divBdr>
        <w:top w:val="none" w:sz="0" w:space="0" w:color="auto"/>
        <w:left w:val="none" w:sz="0" w:space="0" w:color="auto"/>
        <w:bottom w:val="none" w:sz="0" w:space="0" w:color="auto"/>
        <w:right w:val="none" w:sz="0" w:space="0" w:color="auto"/>
      </w:divBdr>
    </w:div>
    <w:div w:id="1293754489">
      <w:bodyDiv w:val="1"/>
      <w:marLeft w:val="0"/>
      <w:marRight w:val="0"/>
      <w:marTop w:val="0"/>
      <w:marBottom w:val="0"/>
      <w:divBdr>
        <w:top w:val="none" w:sz="0" w:space="0" w:color="auto"/>
        <w:left w:val="none" w:sz="0" w:space="0" w:color="auto"/>
        <w:bottom w:val="none" w:sz="0" w:space="0" w:color="auto"/>
        <w:right w:val="none" w:sz="0" w:space="0" w:color="auto"/>
      </w:divBdr>
    </w:div>
    <w:div w:id="1296329268">
      <w:bodyDiv w:val="1"/>
      <w:marLeft w:val="0"/>
      <w:marRight w:val="0"/>
      <w:marTop w:val="0"/>
      <w:marBottom w:val="0"/>
      <w:divBdr>
        <w:top w:val="none" w:sz="0" w:space="0" w:color="auto"/>
        <w:left w:val="none" w:sz="0" w:space="0" w:color="auto"/>
        <w:bottom w:val="none" w:sz="0" w:space="0" w:color="auto"/>
        <w:right w:val="none" w:sz="0" w:space="0" w:color="auto"/>
      </w:divBdr>
    </w:div>
    <w:div w:id="1296368738">
      <w:bodyDiv w:val="1"/>
      <w:marLeft w:val="0"/>
      <w:marRight w:val="0"/>
      <w:marTop w:val="0"/>
      <w:marBottom w:val="0"/>
      <w:divBdr>
        <w:top w:val="none" w:sz="0" w:space="0" w:color="auto"/>
        <w:left w:val="none" w:sz="0" w:space="0" w:color="auto"/>
        <w:bottom w:val="none" w:sz="0" w:space="0" w:color="auto"/>
        <w:right w:val="none" w:sz="0" w:space="0" w:color="auto"/>
      </w:divBdr>
    </w:div>
    <w:div w:id="1306007453">
      <w:bodyDiv w:val="1"/>
      <w:marLeft w:val="0"/>
      <w:marRight w:val="0"/>
      <w:marTop w:val="0"/>
      <w:marBottom w:val="0"/>
      <w:divBdr>
        <w:top w:val="none" w:sz="0" w:space="0" w:color="auto"/>
        <w:left w:val="none" w:sz="0" w:space="0" w:color="auto"/>
        <w:bottom w:val="none" w:sz="0" w:space="0" w:color="auto"/>
        <w:right w:val="none" w:sz="0" w:space="0" w:color="auto"/>
      </w:divBdr>
    </w:div>
    <w:div w:id="1313872056">
      <w:bodyDiv w:val="1"/>
      <w:marLeft w:val="0"/>
      <w:marRight w:val="0"/>
      <w:marTop w:val="0"/>
      <w:marBottom w:val="0"/>
      <w:divBdr>
        <w:top w:val="none" w:sz="0" w:space="0" w:color="auto"/>
        <w:left w:val="none" w:sz="0" w:space="0" w:color="auto"/>
        <w:bottom w:val="none" w:sz="0" w:space="0" w:color="auto"/>
        <w:right w:val="none" w:sz="0" w:space="0" w:color="auto"/>
      </w:divBdr>
    </w:div>
    <w:div w:id="1344354191">
      <w:bodyDiv w:val="1"/>
      <w:marLeft w:val="0"/>
      <w:marRight w:val="0"/>
      <w:marTop w:val="0"/>
      <w:marBottom w:val="0"/>
      <w:divBdr>
        <w:top w:val="none" w:sz="0" w:space="0" w:color="auto"/>
        <w:left w:val="none" w:sz="0" w:space="0" w:color="auto"/>
        <w:bottom w:val="none" w:sz="0" w:space="0" w:color="auto"/>
        <w:right w:val="none" w:sz="0" w:space="0" w:color="auto"/>
      </w:divBdr>
    </w:div>
    <w:div w:id="1354040977">
      <w:bodyDiv w:val="1"/>
      <w:marLeft w:val="0"/>
      <w:marRight w:val="0"/>
      <w:marTop w:val="0"/>
      <w:marBottom w:val="0"/>
      <w:divBdr>
        <w:top w:val="none" w:sz="0" w:space="0" w:color="auto"/>
        <w:left w:val="none" w:sz="0" w:space="0" w:color="auto"/>
        <w:bottom w:val="none" w:sz="0" w:space="0" w:color="auto"/>
        <w:right w:val="none" w:sz="0" w:space="0" w:color="auto"/>
      </w:divBdr>
    </w:div>
    <w:div w:id="1374883917">
      <w:bodyDiv w:val="1"/>
      <w:marLeft w:val="0"/>
      <w:marRight w:val="0"/>
      <w:marTop w:val="0"/>
      <w:marBottom w:val="0"/>
      <w:divBdr>
        <w:top w:val="none" w:sz="0" w:space="0" w:color="auto"/>
        <w:left w:val="none" w:sz="0" w:space="0" w:color="auto"/>
        <w:bottom w:val="none" w:sz="0" w:space="0" w:color="auto"/>
        <w:right w:val="none" w:sz="0" w:space="0" w:color="auto"/>
      </w:divBdr>
    </w:div>
    <w:div w:id="1376274768">
      <w:bodyDiv w:val="1"/>
      <w:marLeft w:val="0"/>
      <w:marRight w:val="0"/>
      <w:marTop w:val="0"/>
      <w:marBottom w:val="0"/>
      <w:divBdr>
        <w:top w:val="none" w:sz="0" w:space="0" w:color="auto"/>
        <w:left w:val="none" w:sz="0" w:space="0" w:color="auto"/>
        <w:bottom w:val="none" w:sz="0" w:space="0" w:color="auto"/>
        <w:right w:val="none" w:sz="0" w:space="0" w:color="auto"/>
      </w:divBdr>
    </w:div>
    <w:div w:id="1404572194">
      <w:bodyDiv w:val="1"/>
      <w:marLeft w:val="0"/>
      <w:marRight w:val="0"/>
      <w:marTop w:val="0"/>
      <w:marBottom w:val="0"/>
      <w:divBdr>
        <w:top w:val="none" w:sz="0" w:space="0" w:color="auto"/>
        <w:left w:val="none" w:sz="0" w:space="0" w:color="auto"/>
        <w:bottom w:val="none" w:sz="0" w:space="0" w:color="auto"/>
        <w:right w:val="none" w:sz="0" w:space="0" w:color="auto"/>
      </w:divBdr>
    </w:div>
    <w:div w:id="1436364293">
      <w:bodyDiv w:val="1"/>
      <w:marLeft w:val="0"/>
      <w:marRight w:val="0"/>
      <w:marTop w:val="0"/>
      <w:marBottom w:val="0"/>
      <w:divBdr>
        <w:top w:val="none" w:sz="0" w:space="0" w:color="auto"/>
        <w:left w:val="none" w:sz="0" w:space="0" w:color="auto"/>
        <w:bottom w:val="none" w:sz="0" w:space="0" w:color="auto"/>
        <w:right w:val="none" w:sz="0" w:space="0" w:color="auto"/>
      </w:divBdr>
    </w:div>
    <w:div w:id="1438017622">
      <w:bodyDiv w:val="1"/>
      <w:marLeft w:val="0"/>
      <w:marRight w:val="0"/>
      <w:marTop w:val="0"/>
      <w:marBottom w:val="0"/>
      <w:divBdr>
        <w:top w:val="none" w:sz="0" w:space="0" w:color="auto"/>
        <w:left w:val="none" w:sz="0" w:space="0" w:color="auto"/>
        <w:bottom w:val="none" w:sz="0" w:space="0" w:color="auto"/>
        <w:right w:val="none" w:sz="0" w:space="0" w:color="auto"/>
      </w:divBdr>
    </w:div>
    <w:div w:id="1439720768">
      <w:bodyDiv w:val="1"/>
      <w:marLeft w:val="0"/>
      <w:marRight w:val="0"/>
      <w:marTop w:val="0"/>
      <w:marBottom w:val="0"/>
      <w:divBdr>
        <w:top w:val="none" w:sz="0" w:space="0" w:color="auto"/>
        <w:left w:val="none" w:sz="0" w:space="0" w:color="auto"/>
        <w:bottom w:val="none" w:sz="0" w:space="0" w:color="auto"/>
        <w:right w:val="none" w:sz="0" w:space="0" w:color="auto"/>
      </w:divBdr>
    </w:div>
    <w:div w:id="1440098827">
      <w:bodyDiv w:val="1"/>
      <w:marLeft w:val="0"/>
      <w:marRight w:val="0"/>
      <w:marTop w:val="0"/>
      <w:marBottom w:val="0"/>
      <w:divBdr>
        <w:top w:val="none" w:sz="0" w:space="0" w:color="auto"/>
        <w:left w:val="none" w:sz="0" w:space="0" w:color="auto"/>
        <w:bottom w:val="none" w:sz="0" w:space="0" w:color="auto"/>
        <w:right w:val="none" w:sz="0" w:space="0" w:color="auto"/>
      </w:divBdr>
    </w:div>
    <w:div w:id="1440642045">
      <w:bodyDiv w:val="1"/>
      <w:marLeft w:val="0"/>
      <w:marRight w:val="0"/>
      <w:marTop w:val="0"/>
      <w:marBottom w:val="0"/>
      <w:divBdr>
        <w:top w:val="none" w:sz="0" w:space="0" w:color="auto"/>
        <w:left w:val="none" w:sz="0" w:space="0" w:color="auto"/>
        <w:bottom w:val="none" w:sz="0" w:space="0" w:color="auto"/>
        <w:right w:val="none" w:sz="0" w:space="0" w:color="auto"/>
      </w:divBdr>
    </w:div>
    <w:div w:id="1450514243">
      <w:bodyDiv w:val="1"/>
      <w:marLeft w:val="0"/>
      <w:marRight w:val="0"/>
      <w:marTop w:val="0"/>
      <w:marBottom w:val="0"/>
      <w:divBdr>
        <w:top w:val="none" w:sz="0" w:space="0" w:color="auto"/>
        <w:left w:val="none" w:sz="0" w:space="0" w:color="auto"/>
        <w:bottom w:val="none" w:sz="0" w:space="0" w:color="auto"/>
        <w:right w:val="none" w:sz="0" w:space="0" w:color="auto"/>
      </w:divBdr>
    </w:div>
    <w:div w:id="1463426927">
      <w:bodyDiv w:val="1"/>
      <w:marLeft w:val="0"/>
      <w:marRight w:val="0"/>
      <w:marTop w:val="0"/>
      <w:marBottom w:val="0"/>
      <w:divBdr>
        <w:top w:val="none" w:sz="0" w:space="0" w:color="auto"/>
        <w:left w:val="none" w:sz="0" w:space="0" w:color="auto"/>
        <w:bottom w:val="none" w:sz="0" w:space="0" w:color="auto"/>
        <w:right w:val="none" w:sz="0" w:space="0" w:color="auto"/>
      </w:divBdr>
    </w:div>
    <w:div w:id="1484082802">
      <w:bodyDiv w:val="1"/>
      <w:marLeft w:val="0"/>
      <w:marRight w:val="0"/>
      <w:marTop w:val="0"/>
      <w:marBottom w:val="0"/>
      <w:divBdr>
        <w:top w:val="none" w:sz="0" w:space="0" w:color="auto"/>
        <w:left w:val="none" w:sz="0" w:space="0" w:color="auto"/>
        <w:bottom w:val="none" w:sz="0" w:space="0" w:color="auto"/>
        <w:right w:val="none" w:sz="0" w:space="0" w:color="auto"/>
      </w:divBdr>
    </w:div>
    <w:div w:id="1508397260">
      <w:bodyDiv w:val="1"/>
      <w:marLeft w:val="0"/>
      <w:marRight w:val="0"/>
      <w:marTop w:val="0"/>
      <w:marBottom w:val="0"/>
      <w:divBdr>
        <w:top w:val="none" w:sz="0" w:space="0" w:color="auto"/>
        <w:left w:val="none" w:sz="0" w:space="0" w:color="auto"/>
        <w:bottom w:val="none" w:sz="0" w:space="0" w:color="auto"/>
        <w:right w:val="none" w:sz="0" w:space="0" w:color="auto"/>
      </w:divBdr>
    </w:div>
    <w:div w:id="1514497172">
      <w:bodyDiv w:val="1"/>
      <w:marLeft w:val="0"/>
      <w:marRight w:val="0"/>
      <w:marTop w:val="0"/>
      <w:marBottom w:val="0"/>
      <w:divBdr>
        <w:top w:val="none" w:sz="0" w:space="0" w:color="auto"/>
        <w:left w:val="none" w:sz="0" w:space="0" w:color="auto"/>
        <w:bottom w:val="none" w:sz="0" w:space="0" w:color="auto"/>
        <w:right w:val="none" w:sz="0" w:space="0" w:color="auto"/>
      </w:divBdr>
    </w:div>
    <w:div w:id="1519661574">
      <w:bodyDiv w:val="1"/>
      <w:marLeft w:val="0"/>
      <w:marRight w:val="0"/>
      <w:marTop w:val="0"/>
      <w:marBottom w:val="0"/>
      <w:divBdr>
        <w:top w:val="none" w:sz="0" w:space="0" w:color="auto"/>
        <w:left w:val="none" w:sz="0" w:space="0" w:color="auto"/>
        <w:bottom w:val="none" w:sz="0" w:space="0" w:color="auto"/>
        <w:right w:val="none" w:sz="0" w:space="0" w:color="auto"/>
      </w:divBdr>
    </w:div>
    <w:div w:id="1529293530">
      <w:bodyDiv w:val="1"/>
      <w:marLeft w:val="0"/>
      <w:marRight w:val="0"/>
      <w:marTop w:val="0"/>
      <w:marBottom w:val="0"/>
      <w:divBdr>
        <w:top w:val="none" w:sz="0" w:space="0" w:color="auto"/>
        <w:left w:val="none" w:sz="0" w:space="0" w:color="auto"/>
        <w:bottom w:val="none" w:sz="0" w:space="0" w:color="auto"/>
        <w:right w:val="none" w:sz="0" w:space="0" w:color="auto"/>
      </w:divBdr>
    </w:div>
    <w:div w:id="1537541185">
      <w:bodyDiv w:val="1"/>
      <w:marLeft w:val="0"/>
      <w:marRight w:val="0"/>
      <w:marTop w:val="0"/>
      <w:marBottom w:val="0"/>
      <w:divBdr>
        <w:top w:val="none" w:sz="0" w:space="0" w:color="auto"/>
        <w:left w:val="none" w:sz="0" w:space="0" w:color="auto"/>
        <w:bottom w:val="none" w:sz="0" w:space="0" w:color="auto"/>
        <w:right w:val="none" w:sz="0" w:space="0" w:color="auto"/>
      </w:divBdr>
    </w:div>
    <w:div w:id="1564834747">
      <w:bodyDiv w:val="1"/>
      <w:marLeft w:val="0"/>
      <w:marRight w:val="0"/>
      <w:marTop w:val="0"/>
      <w:marBottom w:val="0"/>
      <w:divBdr>
        <w:top w:val="none" w:sz="0" w:space="0" w:color="auto"/>
        <w:left w:val="none" w:sz="0" w:space="0" w:color="auto"/>
        <w:bottom w:val="none" w:sz="0" w:space="0" w:color="auto"/>
        <w:right w:val="none" w:sz="0" w:space="0" w:color="auto"/>
      </w:divBdr>
    </w:div>
    <w:div w:id="1566062303">
      <w:bodyDiv w:val="1"/>
      <w:marLeft w:val="0"/>
      <w:marRight w:val="0"/>
      <w:marTop w:val="0"/>
      <w:marBottom w:val="0"/>
      <w:divBdr>
        <w:top w:val="none" w:sz="0" w:space="0" w:color="auto"/>
        <w:left w:val="none" w:sz="0" w:space="0" w:color="auto"/>
        <w:bottom w:val="none" w:sz="0" w:space="0" w:color="auto"/>
        <w:right w:val="none" w:sz="0" w:space="0" w:color="auto"/>
      </w:divBdr>
    </w:div>
    <w:div w:id="1571041250">
      <w:bodyDiv w:val="1"/>
      <w:marLeft w:val="0"/>
      <w:marRight w:val="0"/>
      <w:marTop w:val="0"/>
      <w:marBottom w:val="0"/>
      <w:divBdr>
        <w:top w:val="none" w:sz="0" w:space="0" w:color="auto"/>
        <w:left w:val="none" w:sz="0" w:space="0" w:color="auto"/>
        <w:bottom w:val="none" w:sz="0" w:space="0" w:color="auto"/>
        <w:right w:val="none" w:sz="0" w:space="0" w:color="auto"/>
      </w:divBdr>
    </w:div>
    <w:div w:id="1578638316">
      <w:bodyDiv w:val="1"/>
      <w:marLeft w:val="0"/>
      <w:marRight w:val="0"/>
      <w:marTop w:val="0"/>
      <w:marBottom w:val="0"/>
      <w:divBdr>
        <w:top w:val="none" w:sz="0" w:space="0" w:color="auto"/>
        <w:left w:val="none" w:sz="0" w:space="0" w:color="auto"/>
        <w:bottom w:val="none" w:sz="0" w:space="0" w:color="auto"/>
        <w:right w:val="none" w:sz="0" w:space="0" w:color="auto"/>
      </w:divBdr>
    </w:div>
    <w:div w:id="1580408493">
      <w:bodyDiv w:val="1"/>
      <w:marLeft w:val="0"/>
      <w:marRight w:val="0"/>
      <w:marTop w:val="0"/>
      <w:marBottom w:val="0"/>
      <w:divBdr>
        <w:top w:val="none" w:sz="0" w:space="0" w:color="auto"/>
        <w:left w:val="none" w:sz="0" w:space="0" w:color="auto"/>
        <w:bottom w:val="none" w:sz="0" w:space="0" w:color="auto"/>
        <w:right w:val="none" w:sz="0" w:space="0" w:color="auto"/>
      </w:divBdr>
    </w:div>
    <w:div w:id="1583442928">
      <w:bodyDiv w:val="1"/>
      <w:marLeft w:val="0"/>
      <w:marRight w:val="0"/>
      <w:marTop w:val="0"/>
      <w:marBottom w:val="0"/>
      <w:divBdr>
        <w:top w:val="none" w:sz="0" w:space="0" w:color="auto"/>
        <w:left w:val="none" w:sz="0" w:space="0" w:color="auto"/>
        <w:bottom w:val="none" w:sz="0" w:space="0" w:color="auto"/>
        <w:right w:val="none" w:sz="0" w:space="0" w:color="auto"/>
      </w:divBdr>
    </w:div>
    <w:div w:id="1619988936">
      <w:bodyDiv w:val="1"/>
      <w:marLeft w:val="0"/>
      <w:marRight w:val="0"/>
      <w:marTop w:val="0"/>
      <w:marBottom w:val="0"/>
      <w:divBdr>
        <w:top w:val="none" w:sz="0" w:space="0" w:color="auto"/>
        <w:left w:val="none" w:sz="0" w:space="0" w:color="auto"/>
        <w:bottom w:val="none" w:sz="0" w:space="0" w:color="auto"/>
        <w:right w:val="none" w:sz="0" w:space="0" w:color="auto"/>
      </w:divBdr>
    </w:div>
    <w:div w:id="1626345572">
      <w:bodyDiv w:val="1"/>
      <w:marLeft w:val="0"/>
      <w:marRight w:val="0"/>
      <w:marTop w:val="0"/>
      <w:marBottom w:val="0"/>
      <w:divBdr>
        <w:top w:val="none" w:sz="0" w:space="0" w:color="auto"/>
        <w:left w:val="none" w:sz="0" w:space="0" w:color="auto"/>
        <w:bottom w:val="none" w:sz="0" w:space="0" w:color="auto"/>
        <w:right w:val="none" w:sz="0" w:space="0" w:color="auto"/>
      </w:divBdr>
    </w:div>
    <w:div w:id="1635673146">
      <w:bodyDiv w:val="1"/>
      <w:marLeft w:val="0"/>
      <w:marRight w:val="0"/>
      <w:marTop w:val="0"/>
      <w:marBottom w:val="0"/>
      <w:divBdr>
        <w:top w:val="none" w:sz="0" w:space="0" w:color="auto"/>
        <w:left w:val="none" w:sz="0" w:space="0" w:color="auto"/>
        <w:bottom w:val="none" w:sz="0" w:space="0" w:color="auto"/>
        <w:right w:val="none" w:sz="0" w:space="0" w:color="auto"/>
      </w:divBdr>
    </w:div>
    <w:div w:id="1647273622">
      <w:bodyDiv w:val="1"/>
      <w:marLeft w:val="0"/>
      <w:marRight w:val="0"/>
      <w:marTop w:val="0"/>
      <w:marBottom w:val="0"/>
      <w:divBdr>
        <w:top w:val="none" w:sz="0" w:space="0" w:color="auto"/>
        <w:left w:val="none" w:sz="0" w:space="0" w:color="auto"/>
        <w:bottom w:val="none" w:sz="0" w:space="0" w:color="auto"/>
        <w:right w:val="none" w:sz="0" w:space="0" w:color="auto"/>
      </w:divBdr>
    </w:div>
    <w:div w:id="1651790766">
      <w:bodyDiv w:val="1"/>
      <w:marLeft w:val="0"/>
      <w:marRight w:val="0"/>
      <w:marTop w:val="0"/>
      <w:marBottom w:val="0"/>
      <w:divBdr>
        <w:top w:val="none" w:sz="0" w:space="0" w:color="auto"/>
        <w:left w:val="none" w:sz="0" w:space="0" w:color="auto"/>
        <w:bottom w:val="none" w:sz="0" w:space="0" w:color="auto"/>
        <w:right w:val="none" w:sz="0" w:space="0" w:color="auto"/>
      </w:divBdr>
    </w:div>
    <w:div w:id="1654220379">
      <w:bodyDiv w:val="1"/>
      <w:marLeft w:val="0"/>
      <w:marRight w:val="0"/>
      <w:marTop w:val="0"/>
      <w:marBottom w:val="0"/>
      <w:divBdr>
        <w:top w:val="none" w:sz="0" w:space="0" w:color="auto"/>
        <w:left w:val="none" w:sz="0" w:space="0" w:color="auto"/>
        <w:bottom w:val="none" w:sz="0" w:space="0" w:color="auto"/>
        <w:right w:val="none" w:sz="0" w:space="0" w:color="auto"/>
      </w:divBdr>
    </w:div>
    <w:div w:id="1661157372">
      <w:bodyDiv w:val="1"/>
      <w:marLeft w:val="0"/>
      <w:marRight w:val="0"/>
      <w:marTop w:val="0"/>
      <w:marBottom w:val="0"/>
      <w:divBdr>
        <w:top w:val="none" w:sz="0" w:space="0" w:color="auto"/>
        <w:left w:val="none" w:sz="0" w:space="0" w:color="auto"/>
        <w:bottom w:val="none" w:sz="0" w:space="0" w:color="auto"/>
        <w:right w:val="none" w:sz="0" w:space="0" w:color="auto"/>
      </w:divBdr>
    </w:div>
    <w:div w:id="1722709273">
      <w:bodyDiv w:val="1"/>
      <w:marLeft w:val="0"/>
      <w:marRight w:val="0"/>
      <w:marTop w:val="0"/>
      <w:marBottom w:val="0"/>
      <w:divBdr>
        <w:top w:val="none" w:sz="0" w:space="0" w:color="auto"/>
        <w:left w:val="none" w:sz="0" w:space="0" w:color="auto"/>
        <w:bottom w:val="none" w:sz="0" w:space="0" w:color="auto"/>
        <w:right w:val="none" w:sz="0" w:space="0" w:color="auto"/>
      </w:divBdr>
    </w:div>
    <w:div w:id="1755124231">
      <w:bodyDiv w:val="1"/>
      <w:marLeft w:val="0"/>
      <w:marRight w:val="0"/>
      <w:marTop w:val="0"/>
      <w:marBottom w:val="0"/>
      <w:divBdr>
        <w:top w:val="none" w:sz="0" w:space="0" w:color="auto"/>
        <w:left w:val="none" w:sz="0" w:space="0" w:color="auto"/>
        <w:bottom w:val="none" w:sz="0" w:space="0" w:color="auto"/>
        <w:right w:val="none" w:sz="0" w:space="0" w:color="auto"/>
      </w:divBdr>
    </w:div>
    <w:div w:id="1769811495">
      <w:bodyDiv w:val="1"/>
      <w:marLeft w:val="0"/>
      <w:marRight w:val="0"/>
      <w:marTop w:val="0"/>
      <w:marBottom w:val="0"/>
      <w:divBdr>
        <w:top w:val="none" w:sz="0" w:space="0" w:color="auto"/>
        <w:left w:val="none" w:sz="0" w:space="0" w:color="auto"/>
        <w:bottom w:val="none" w:sz="0" w:space="0" w:color="auto"/>
        <w:right w:val="none" w:sz="0" w:space="0" w:color="auto"/>
      </w:divBdr>
    </w:div>
    <w:div w:id="1783039730">
      <w:bodyDiv w:val="1"/>
      <w:marLeft w:val="0"/>
      <w:marRight w:val="0"/>
      <w:marTop w:val="0"/>
      <w:marBottom w:val="0"/>
      <w:divBdr>
        <w:top w:val="none" w:sz="0" w:space="0" w:color="auto"/>
        <w:left w:val="none" w:sz="0" w:space="0" w:color="auto"/>
        <w:bottom w:val="none" w:sz="0" w:space="0" w:color="auto"/>
        <w:right w:val="none" w:sz="0" w:space="0" w:color="auto"/>
      </w:divBdr>
    </w:div>
    <w:div w:id="1785685793">
      <w:bodyDiv w:val="1"/>
      <w:marLeft w:val="0"/>
      <w:marRight w:val="0"/>
      <w:marTop w:val="0"/>
      <w:marBottom w:val="0"/>
      <w:divBdr>
        <w:top w:val="none" w:sz="0" w:space="0" w:color="auto"/>
        <w:left w:val="none" w:sz="0" w:space="0" w:color="auto"/>
        <w:bottom w:val="none" w:sz="0" w:space="0" w:color="auto"/>
        <w:right w:val="none" w:sz="0" w:space="0" w:color="auto"/>
      </w:divBdr>
    </w:div>
    <w:div w:id="1818524102">
      <w:bodyDiv w:val="1"/>
      <w:marLeft w:val="0"/>
      <w:marRight w:val="0"/>
      <w:marTop w:val="0"/>
      <w:marBottom w:val="0"/>
      <w:divBdr>
        <w:top w:val="none" w:sz="0" w:space="0" w:color="auto"/>
        <w:left w:val="none" w:sz="0" w:space="0" w:color="auto"/>
        <w:bottom w:val="none" w:sz="0" w:space="0" w:color="auto"/>
        <w:right w:val="none" w:sz="0" w:space="0" w:color="auto"/>
      </w:divBdr>
    </w:div>
    <w:div w:id="1824661068">
      <w:bodyDiv w:val="1"/>
      <w:marLeft w:val="0"/>
      <w:marRight w:val="0"/>
      <w:marTop w:val="0"/>
      <w:marBottom w:val="0"/>
      <w:divBdr>
        <w:top w:val="none" w:sz="0" w:space="0" w:color="auto"/>
        <w:left w:val="none" w:sz="0" w:space="0" w:color="auto"/>
        <w:bottom w:val="none" w:sz="0" w:space="0" w:color="auto"/>
        <w:right w:val="none" w:sz="0" w:space="0" w:color="auto"/>
      </w:divBdr>
    </w:div>
    <w:div w:id="1829982949">
      <w:bodyDiv w:val="1"/>
      <w:marLeft w:val="0"/>
      <w:marRight w:val="0"/>
      <w:marTop w:val="0"/>
      <w:marBottom w:val="0"/>
      <w:divBdr>
        <w:top w:val="none" w:sz="0" w:space="0" w:color="auto"/>
        <w:left w:val="none" w:sz="0" w:space="0" w:color="auto"/>
        <w:bottom w:val="none" w:sz="0" w:space="0" w:color="auto"/>
        <w:right w:val="none" w:sz="0" w:space="0" w:color="auto"/>
      </w:divBdr>
    </w:div>
    <w:div w:id="1852719338">
      <w:bodyDiv w:val="1"/>
      <w:marLeft w:val="0"/>
      <w:marRight w:val="0"/>
      <w:marTop w:val="0"/>
      <w:marBottom w:val="0"/>
      <w:divBdr>
        <w:top w:val="none" w:sz="0" w:space="0" w:color="auto"/>
        <w:left w:val="none" w:sz="0" w:space="0" w:color="auto"/>
        <w:bottom w:val="none" w:sz="0" w:space="0" w:color="auto"/>
        <w:right w:val="none" w:sz="0" w:space="0" w:color="auto"/>
      </w:divBdr>
    </w:div>
    <w:div w:id="1858695795">
      <w:bodyDiv w:val="1"/>
      <w:marLeft w:val="0"/>
      <w:marRight w:val="0"/>
      <w:marTop w:val="0"/>
      <w:marBottom w:val="0"/>
      <w:divBdr>
        <w:top w:val="none" w:sz="0" w:space="0" w:color="auto"/>
        <w:left w:val="none" w:sz="0" w:space="0" w:color="auto"/>
        <w:bottom w:val="none" w:sz="0" w:space="0" w:color="auto"/>
        <w:right w:val="none" w:sz="0" w:space="0" w:color="auto"/>
      </w:divBdr>
    </w:div>
    <w:div w:id="1872913511">
      <w:bodyDiv w:val="1"/>
      <w:marLeft w:val="0"/>
      <w:marRight w:val="0"/>
      <w:marTop w:val="0"/>
      <w:marBottom w:val="0"/>
      <w:divBdr>
        <w:top w:val="none" w:sz="0" w:space="0" w:color="auto"/>
        <w:left w:val="none" w:sz="0" w:space="0" w:color="auto"/>
        <w:bottom w:val="none" w:sz="0" w:space="0" w:color="auto"/>
        <w:right w:val="none" w:sz="0" w:space="0" w:color="auto"/>
      </w:divBdr>
    </w:div>
    <w:div w:id="1883666290">
      <w:bodyDiv w:val="1"/>
      <w:marLeft w:val="0"/>
      <w:marRight w:val="0"/>
      <w:marTop w:val="0"/>
      <w:marBottom w:val="0"/>
      <w:divBdr>
        <w:top w:val="none" w:sz="0" w:space="0" w:color="auto"/>
        <w:left w:val="none" w:sz="0" w:space="0" w:color="auto"/>
        <w:bottom w:val="none" w:sz="0" w:space="0" w:color="auto"/>
        <w:right w:val="none" w:sz="0" w:space="0" w:color="auto"/>
      </w:divBdr>
    </w:div>
    <w:div w:id="1887184225">
      <w:bodyDiv w:val="1"/>
      <w:marLeft w:val="0"/>
      <w:marRight w:val="0"/>
      <w:marTop w:val="0"/>
      <w:marBottom w:val="0"/>
      <w:divBdr>
        <w:top w:val="none" w:sz="0" w:space="0" w:color="auto"/>
        <w:left w:val="none" w:sz="0" w:space="0" w:color="auto"/>
        <w:bottom w:val="none" w:sz="0" w:space="0" w:color="auto"/>
        <w:right w:val="none" w:sz="0" w:space="0" w:color="auto"/>
      </w:divBdr>
    </w:div>
    <w:div w:id="1897276272">
      <w:bodyDiv w:val="1"/>
      <w:marLeft w:val="0"/>
      <w:marRight w:val="0"/>
      <w:marTop w:val="0"/>
      <w:marBottom w:val="0"/>
      <w:divBdr>
        <w:top w:val="none" w:sz="0" w:space="0" w:color="auto"/>
        <w:left w:val="none" w:sz="0" w:space="0" w:color="auto"/>
        <w:bottom w:val="none" w:sz="0" w:space="0" w:color="auto"/>
        <w:right w:val="none" w:sz="0" w:space="0" w:color="auto"/>
      </w:divBdr>
    </w:div>
    <w:div w:id="1906524131">
      <w:bodyDiv w:val="1"/>
      <w:marLeft w:val="0"/>
      <w:marRight w:val="0"/>
      <w:marTop w:val="0"/>
      <w:marBottom w:val="0"/>
      <w:divBdr>
        <w:top w:val="none" w:sz="0" w:space="0" w:color="auto"/>
        <w:left w:val="none" w:sz="0" w:space="0" w:color="auto"/>
        <w:bottom w:val="none" w:sz="0" w:space="0" w:color="auto"/>
        <w:right w:val="none" w:sz="0" w:space="0" w:color="auto"/>
      </w:divBdr>
    </w:div>
    <w:div w:id="1913856167">
      <w:bodyDiv w:val="1"/>
      <w:marLeft w:val="0"/>
      <w:marRight w:val="0"/>
      <w:marTop w:val="0"/>
      <w:marBottom w:val="0"/>
      <w:divBdr>
        <w:top w:val="none" w:sz="0" w:space="0" w:color="auto"/>
        <w:left w:val="none" w:sz="0" w:space="0" w:color="auto"/>
        <w:bottom w:val="none" w:sz="0" w:space="0" w:color="auto"/>
        <w:right w:val="none" w:sz="0" w:space="0" w:color="auto"/>
      </w:divBdr>
    </w:div>
    <w:div w:id="1955479099">
      <w:bodyDiv w:val="1"/>
      <w:marLeft w:val="0"/>
      <w:marRight w:val="0"/>
      <w:marTop w:val="0"/>
      <w:marBottom w:val="0"/>
      <w:divBdr>
        <w:top w:val="none" w:sz="0" w:space="0" w:color="auto"/>
        <w:left w:val="none" w:sz="0" w:space="0" w:color="auto"/>
        <w:bottom w:val="none" w:sz="0" w:space="0" w:color="auto"/>
        <w:right w:val="none" w:sz="0" w:space="0" w:color="auto"/>
      </w:divBdr>
    </w:div>
    <w:div w:id="1971746292">
      <w:bodyDiv w:val="1"/>
      <w:marLeft w:val="0"/>
      <w:marRight w:val="0"/>
      <w:marTop w:val="0"/>
      <w:marBottom w:val="0"/>
      <w:divBdr>
        <w:top w:val="none" w:sz="0" w:space="0" w:color="auto"/>
        <w:left w:val="none" w:sz="0" w:space="0" w:color="auto"/>
        <w:bottom w:val="none" w:sz="0" w:space="0" w:color="auto"/>
        <w:right w:val="none" w:sz="0" w:space="0" w:color="auto"/>
      </w:divBdr>
    </w:div>
    <w:div w:id="1990284667">
      <w:bodyDiv w:val="1"/>
      <w:marLeft w:val="0"/>
      <w:marRight w:val="0"/>
      <w:marTop w:val="0"/>
      <w:marBottom w:val="0"/>
      <w:divBdr>
        <w:top w:val="none" w:sz="0" w:space="0" w:color="auto"/>
        <w:left w:val="none" w:sz="0" w:space="0" w:color="auto"/>
        <w:bottom w:val="none" w:sz="0" w:space="0" w:color="auto"/>
        <w:right w:val="none" w:sz="0" w:space="0" w:color="auto"/>
      </w:divBdr>
    </w:div>
    <w:div w:id="1992521218">
      <w:bodyDiv w:val="1"/>
      <w:marLeft w:val="0"/>
      <w:marRight w:val="0"/>
      <w:marTop w:val="0"/>
      <w:marBottom w:val="0"/>
      <w:divBdr>
        <w:top w:val="none" w:sz="0" w:space="0" w:color="auto"/>
        <w:left w:val="none" w:sz="0" w:space="0" w:color="auto"/>
        <w:bottom w:val="none" w:sz="0" w:space="0" w:color="auto"/>
        <w:right w:val="none" w:sz="0" w:space="0" w:color="auto"/>
      </w:divBdr>
    </w:div>
    <w:div w:id="2031485280">
      <w:bodyDiv w:val="1"/>
      <w:marLeft w:val="0"/>
      <w:marRight w:val="0"/>
      <w:marTop w:val="0"/>
      <w:marBottom w:val="0"/>
      <w:divBdr>
        <w:top w:val="none" w:sz="0" w:space="0" w:color="auto"/>
        <w:left w:val="none" w:sz="0" w:space="0" w:color="auto"/>
        <w:bottom w:val="none" w:sz="0" w:space="0" w:color="auto"/>
        <w:right w:val="none" w:sz="0" w:space="0" w:color="auto"/>
      </w:divBdr>
    </w:div>
    <w:div w:id="2032368702">
      <w:bodyDiv w:val="1"/>
      <w:marLeft w:val="0"/>
      <w:marRight w:val="0"/>
      <w:marTop w:val="0"/>
      <w:marBottom w:val="0"/>
      <w:divBdr>
        <w:top w:val="none" w:sz="0" w:space="0" w:color="auto"/>
        <w:left w:val="none" w:sz="0" w:space="0" w:color="auto"/>
        <w:bottom w:val="none" w:sz="0" w:space="0" w:color="auto"/>
        <w:right w:val="none" w:sz="0" w:space="0" w:color="auto"/>
      </w:divBdr>
    </w:div>
    <w:div w:id="2036612613">
      <w:bodyDiv w:val="1"/>
      <w:marLeft w:val="0"/>
      <w:marRight w:val="0"/>
      <w:marTop w:val="0"/>
      <w:marBottom w:val="0"/>
      <w:divBdr>
        <w:top w:val="none" w:sz="0" w:space="0" w:color="auto"/>
        <w:left w:val="none" w:sz="0" w:space="0" w:color="auto"/>
        <w:bottom w:val="none" w:sz="0" w:space="0" w:color="auto"/>
        <w:right w:val="none" w:sz="0" w:space="0" w:color="auto"/>
      </w:divBdr>
    </w:div>
    <w:div w:id="2043087932">
      <w:bodyDiv w:val="1"/>
      <w:marLeft w:val="0"/>
      <w:marRight w:val="0"/>
      <w:marTop w:val="0"/>
      <w:marBottom w:val="0"/>
      <w:divBdr>
        <w:top w:val="none" w:sz="0" w:space="0" w:color="auto"/>
        <w:left w:val="none" w:sz="0" w:space="0" w:color="auto"/>
        <w:bottom w:val="none" w:sz="0" w:space="0" w:color="auto"/>
        <w:right w:val="none" w:sz="0" w:space="0" w:color="auto"/>
      </w:divBdr>
    </w:div>
    <w:div w:id="2046254763">
      <w:bodyDiv w:val="1"/>
      <w:marLeft w:val="0"/>
      <w:marRight w:val="0"/>
      <w:marTop w:val="0"/>
      <w:marBottom w:val="0"/>
      <w:divBdr>
        <w:top w:val="none" w:sz="0" w:space="0" w:color="auto"/>
        <w:left w:val="none" w:sz="0" w:space="0" w:color="auto"/>
        <w:bottom w:val="none" w:sz="0" w:space="0" w:color="auto"/>
        <w:right w:val="none" w:sz="0" w:space="0" w:color="auto"/>
      </w:divBdr>
    </w:div>
    <w:div w:id="2065789660">
      <w:bodyDiv w:val="1"/>
      <w:marLeft w:val="0"/>
      <w:marRight w:val="0"/>
      <w:marTop w:val="0"/>
      <w:marBottom w:val="0"/>
      <w:divBdr>
        <w:top w:val="none" w:sz="0" w:space="0" w:color="auto"/>
        <w:left w:val="none" w:sz="0" w:space="0" w:color="auto"/>
        <w:bottom w:val="none" w:sz="0" w:space="0" w:color="auto"/>
        <w:right w:val="none" w:sz="0" w:space="0" w:color="auto"/>
      </w:divBdr>
    </w:div>
    <w:div w:id="2087070364">
      <w:bodyDiv w:val="1"/>
      <w:marLeft w:val="0"/>
      <w:marRight w:val="0"/>
      <w:marTop w:val="0"/>
      <w:marBottom w:val="0"/>
      <w:divBdr>
        <w:top w:val="none" w:sz="0" w:space="0" w:color="auto"/>
        <w:left w:val="none" w:sz="0" w:space="0" w:color="auto"/>
        <w:bottom w:val="none" w:sz="0" w:space="0" w:color="auto"/>
        <w:right w:val="none" w:sz="0" w:space="0" w:color="auto"/>
      </w:divBdr>
    </w:div>
    <w:div w:id="2099404037">
      <w:bodyDiv w:val="1"/>
      <w:marLeft w:val="0"/>
      <w:marRight w:val="0"/>
      <w:marTop w:val="0"/>
      <w:marBottom w:val="0"/>
      <w:divBdr>
        <w:top w:val="none" w:sz="0" w:space="0" w:color="auto"/>
        <w:left w:val="none" w:sz="0" w:space="0" w:color="auto"/>
        <w:bottom w:val="none" w:sz="0" w:space="0" w:color="auto"/>
        <w:right w:val="none" w:sz="0" w:space="0" w:color="auto"/>
      </w:divBdr>
    </w:div>
    <w:div w:id="2117208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eativecommons.org/licenses/by-sa/4.0/"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3394/bioscientist.vxiy.xxxx"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zozynoli@sci.unand.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file:///E:\Kerja\Bu%20Zozy\PTM%20Nafi\Data%20PTM%20Naf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BAP!$C$11</c:f>
              <c:strCache>
                <c:ptCount val="1"/>
                <c:pt idx="0">
                  <c:v>Eksplan hidup </c:v>
                </c:pt>
              </c:strCache>
            </c:strRef>
          </c:tx>
          <c:spPr>
            <a:solidFill>
              <a:schemeClr val="dk1">
                <a:tint val="88500"/>
              </a:schemeClr>
            </a:solidFill>
            <a:ln>
              <a:noFill/>
            </a:ln>
            <a:effectLst/>
          </c:spPr>
          <c:invertIfNegative val="0"/>
          <c:cat>
            <c:strRef>
              <c:f>BAP!$B$12:$B$14</c:f>
              <c:strCache>
                <c:ptCount val="3"/>
                <c:pt idx="0">
                  <c:v>A. 0,5 mg/l</c:v>
                </c:pt>
                <c:pt idx="1">
                  <c:v>B. 1,0 mg/L</c:v>
                </c:pt>
                <c:pt idx="2">
                  <c:v>C. 1,5 mg/L</c:v>
                </c:pt>
              </c:strCache>
            </c:strRef>
          </c:cat>
          <c:val>
            <c:numRef>
              <c:f>BAP!$C$12:$C$14</c:f>
              <c:numCache>
                <c:formatCode>0</c:formatCode>
                <c:ptCount val="3"/>
                <c:pt idx="0">
                  <c:v>54</c:v>
                </c:pt>
                <c:pt idx="1">
                  <c:v>13</c:v>
                </c:pt>
                <c:pt idx="2">
                  <c:v>38</c:v>
                </c:pt>
              </c:numCache>
            </c:numRef>
          </c:val>
          <c:extLst xmlns:c16r2="http://schemas.microsoft.com/office/drawing/2015/06/chart">
            <c:ext xmlns:c16="http://schemas.microsoft.com/office/drawing/2014/chart" uri="{C3380CC4-5D6E-409C-BE32-E72D297353CC}">
              <c16:uniqueId val="{00000000-DB92-42CF-B11C-E90D23439A29}"/>
            </c:ext>
          </c:extLst>
        </c:ser>
        <c:ser>
          <c:idx val="1"/>
          <c:order val="1"/>
          <c:tx>
            <c:strRef>
              <c:f>BAP!$D$11</c:f>
              <c:strCache>
                <c:ptCount val="1"/>
                <c:pt idx="0">
                  <c:v>Eksplan browning</c:v>
                </c:pt>
              </c:strCache>
            </c:strRef>
          </c:tx>
          <c:spPr>
            <a:solidFill>
              <a:schemeClr val="dk1">
                <a:tint val="55000"/>
              </a:schemeClr>
            </a:solidFill>
            <a:ln>
              <a:noFill/>
            </a:ln>
            <a:effectLst/>
          </c:spPr>
          <c:invertIfNegative val="0"/>
          <c:cat>
            <c:strRef>
              <c:f>BAP!$B$12:$B$14</c:f>
              <c:strCache>
                <c:ptCount val="3"/>
                <c:pt idx="0">
                  <c:v>A. 0,5 mg/l</c:v>
                </c:pt>
                <c:pt idx="1">
                  <c:v>B. 1,0 mg/L</c:v>
                </c:pt>
                <c:pt idx="2">
                  <c:v>C. 1,5 mg/L</c:v>
                </c:pt>
              </c:strCache>
            </c:strRef>
          </c:cat>
          <c:val>
            <c:numRef>
              <c:f>BAP!$D$12:$D$14</c:f>
              <c:numCache>
                <c:formatCode>0</c:formatCode>
                <c:ptCount val="3"/>
                <c:pt idx="0">
                  <c:v>13</c:v>
                </c:pt>
                <c:pt idx="1">
                  <c:v>8</c:v>
                </c:pt>
                <c:pt idx="2">
                  <c:v>21</c:v>
                </c:pt>
              </c:numCache>
            </c:numRef>
          </c:val>
          <c:extLst xmlns:c16r2="http://schemas.microsoft.com/office/drawing/2015/06/chart">
            <c:ext xmlns:c16="http://schemas.microsoft.com/office/drawing/2014/chart" uri="{C3380CC4-5D6E-409C-BE32-E72D297353CC}">
              <c16:uniqueId val="{00000001-DB92-42CF-B11C-E90D23439A29}"/>
            </c:ext>
          </c:extLst>
        </c:ser>
        <c:ser>
          <c:idx val="2"/>
          <c:order val="2"/>
          <c:tx>
            <c:strRef>
              <c:f>BAP!$E$11</c:f>
              <c:strCache>
                <c:ptCount val="1"/>
                <c:pt idx="0">
                  <c:v>Eksplan terkontaminasi</c:v>
                </c:pt>
              </c:strCache>
            </c:strRef>
          </c:tx>
          <c:spPr>
            <a:solidFill>
              <a:schemeClr val="dk1">
                <a:tint val="75000"/>
              </a:schemeClr>
            </a:solidFill>
            <a:ln>
              <a:noFill/>
            </a:ln>
            <a:effectLst/>
          </c:spPr>
          <c:invertIfNegative val="0"/>
          <c:cat>
            <c:strRef>
              <c:f>BAP!$B$12:$B$14</c:f>
              <c:strCache>
                <c:ptCount val="3"/>
                <c:pt idx="0">
                  <c:v>A. 0,5 mg/l</c:v>
                </c:pt>
                <c:pt idx="1">
                  <c:v>B. 1,0 mg/L</c:v>
                </c:pt>
                <c:pt idx="2">
                  <c:v>C. 1,5 mg/L</c:v>
                </c:pt>
              </c:strCache>
            </c:strRef>
          </c:cat>
          <c:val>
            <c:numRef>
              <c:f>BAP!$E$12:$E$14</c:f>
              <c:numCache>
                <c:formatCode>0</c:formatCode>
                <c:ptCount val="3"/>
                <c:pt idx="0">
                  <c:v>35</c:v>
                </c:pt>
                <c:pt idx="1">
                  <c:v>79</c:v>
                </c:pt>
                <c:pt idx="2">
                  <c:v>42</c:v>
                </c:pt>
              </c:numCache>
            </c:numRef>
          </c:val>
          <c:extLst xmlns:c16r2="http://schemas.microsoft.com/office/drawing/2015/06/chart">
            <c:ext xmlns:c16="http://schemas.microsoft.com/office/drawing/2014/chart" uri="{C3380CC4-5D6E-409C-BE32-E72D297353CC}">
              <c16:uniqueId val="{00000002-DB92-42CF-B11C-E90D23439A29}"/>
            </c:ext>
          </c:extLst>
        </c:ser>
        <c:dLbls>
          <c:showLegendKey val="0"/>
          <c:showVal val="0"/>
          <c:showCatName val="0"/>
          <c:showSerName val="0"/>
          <c:showPercent val="0"/>
          <c:showBubbleSize val="0"/>
        </c:dLbls>
        <c:gapWidth val="219"/>
        <c:overlap val="-27"/>
        <c:axId val="298744832"/>
        <c:axId val="298747008"/>
      </c:barChart>
      <c:catAx>
        <c:axId val="2987448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D"/>
                  <a:t>Konsentrasi BAP</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98747008"/>
        <c:crosses val="autoZero"/>
        <c:auto val="1"/>
        <c:lblAlgn val="ctr"/>
        <c:lblOffset val="100"/>
        <c:noMultiLvlLbl val="0"/>
      </c:catAx>
      <c:valAx>
        <c:axId val="298747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D"/>
                  <a:t>Persentase (%)</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98744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92056E30-2EA1-4F7F-B8BC-9692DB50E9C0}"/>
      </w:docPartPr>
      <w:docPartBody>
        <w:p w:rsidR="007D0CAB" w:rsidRDefault="00BD6000">
          <w:r w:rsidRPr="00757D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000"/>
    <w:rsid w:val="00060478"/>
    <w:rsid w:val="00106FC4"/>
    <w:rsid w:val="007D0CAB"/>
    <w:rsid w:val="009079EC"/>
    <w:rsid w:val="00BD6000"/>
    <w:rsid w:val="00C61E4E"/>
    <w:rsid w:val="00FC2D4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600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600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B381E2-F28A-4C76-9F54-34E5B8B61F93}">
  <we:reference id="f78a3046-9e99-4300-aa2b-5814002b01a2" version="1.55.1.0" store="EXCatalog" storeType="EXCatalog"/>
  <we:alternateReferences>
    <we:reference id="WA104382081" version="1.55.1.0" store="en-US"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e233d2fe-4e94-4ed6-9310-b1d5f94fcc81&quot;,&quot;properties&quot;:{&quot;noteIndex&quot;:0},&quot;isEdited&quot;:false,&quot;manualOverride&quot;:{&quot;isManuallyOverridden&quot;:false,&quot;citeprocText&quot;:&quot;(Triatmoko et al., 2016)&quot;,&quot;manualOverrideText&quot;:&quot;&quot;},&quot;citationTag&quot;:&quot;MENDELEY_CITATION_v3_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&quot;,&quot;citationItems&quot;:[{&quot;id&quot;:&quot;513bb003-9a4a-32ae-95ba-744b0b54d9a4&quot;,&quot;itemData&quot;:{&quot;type&quot;:&quot;article-journal&quot;,&quot;id&quot;:&quot;513bb003-9a4a-32ae-95ba-744b0b54d9a4&quot;,&quot;title&quot;:&quot;Sitotoksisitas Minyak Mesoyi (Cryptocarya massoy) terhadap Sel Vero&quot;,&quot;author&quot;:[{&quot;family&quot;:&quot;Triatmoko&quot;,&quot;given&quot;:&quot;Bawon&quot;,&quot;parse-names&quot;:false,&quot;dropping-particle&quot;:&quot;&quot;,&quot;non-dropping-particle&quot;:&quot;&quot;},{&quot;family&quot;:&quot;Hertiani&quot;,&quot;given&quot;:&quot;Triana&quot;,&quot;parse-names&quot;:false,&quot;dropping-particle&quot;:&quot;&quot;,&quot;non-dropping-particle&quot;:&quot;&quot;},{&quot;family&quot;:&quot;Yuswanto&quot;,&quot;given&quot;:&quot;Agustinus&quot;,&quot;parse-names&quot;:false,&quot;dropping-particle&quot;:&quot;&quot;,&quot;non-dropping-particle&quot;:&quot;&quot;}],&quot;container-title&quot;:&quot;Jurnal Pustaka Kesehatan&quot;,&quot;issued&quot;:{&quot;date-parts&quot;:[[2016]]},&quot;abstract&quot;:&quot;Abstrak Pendahuluan&quot;,&quot;issue&quot;:&quot;2&quot;,&quot;volume&quot;:&quot;4&quot;,&quot;container-title-short&quot;:&quot;&quot;},&quot;isTemporary&quot;:false}]},{&quot;citationID&quot;:&quot;MENDELEY_CITATION_de355c3c-35bb-48e9-9a3e-f7bfa311cec2&quot;,&quot;properties&quot;:{&quot;noteIndex&quot;:0},&quot;isEdited&quot;:false,&quot;manualOverride&quot;:{&quot;isManuallyOverridden&quot;:false,&quot;citeprocText&quot;:&quot;(Hutapea et al., 2020)&quot;,&quot;manualOverrideText&quot;:&quot;&quot;},&quot;citationTag&quot;:&quot;MENDELEY_CITATION_v3_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&quot;,&quot;citationItems&quot;:[{&quot;id&quot;:&quot;e2634536-3636-31b6-8881-8f0fd55f2bab&quot;,&quot;itemData&quot;:{&quot;type&quot;:&quot;article-journal&quot;,&quot;id&quot;:&quot;e2634536-3636-31b6-8881-8f0fd55f2bab&quot;,&quot;title&quot;:&quot;POTENSI DAN SEBARAN MASOI (Cryptocarya massoy) DI PAPUA BARAT&quot;,&quot;author&quot;:[{&quot;family&quot;:&quot;Hutapea&quot;,&quot;given&quot;:&quot;Freddy Jontara&quot;,&quot;parse-names&quot;:false,&quot;dropping-particle&quot;:&quot;&quot;,&quot;non-dropping-particle&quot;:&quot;&quot;},{&quot;family&quot;:&quot;Kuswandi&quot;,&quot;given&quot;:&quot;Relawan&quot;,&quot;parse-names&quot;:false,&quot;dropping-particle&quot;:&quot;&quot;,&quot;non-dropping-particle&quot;:&quot;&quot;},{&quot;family&quot;:&quot;Asmoro&quot;,&quot;given&quot;:&quot;Jarot Pandu&quot;,&quot;parse-names&quot;:false,&quot;dropping-particle&quot;:&quot;&quot;,&quot;non-dropping-particle&quot;:&quot;&quot;}],&quot;container-title&quot;:&quot;Jurnal Penelitian Kehutanan Faloak&quot;,&quot;DOI&quot;:&quot;10.20886/jpkf.2020.4.1.57-70&quot;,&quot;ISSN&quot;:&quot;2620617X&quot;,&quot;URL&quot;:&quot;http://ejournal.forda-mof.org/ejournal-litbang/index.php/JPKF/article/view/5473&quot;,&quot;issued&quot;:{&quot;date-parts&quot;:[[2020,4,30]]},&quot;page&quot;:&quot;57-70&quot;,&quot;issue&quot;:&quot;1&quot;,&quot;volume&quot;:&quot;4&quot;,&quot;container-title-short&quot;:&quot;&quot;},&quot;isTemporary&quot;:false}]},{&quot;citationID&quot;:&quot;MENDELEY_CITATION_02c032ac-7a4b-4834-9a19-2b3dd24ba48b&quot;,&quot;properties&quot;:{&quot;noteIndex&quot;:0},&quot;isEdited&quot;:false,&quot;manualOverride&quot;:{&quot;isManuallyOverridden&quot;:false,&quot;citeprocText&quot;:&quot;(Hutapea Jontara et al., 2020)&quot;,&quot;manualOverrideText&quot;:&quot;&quot;},&quot;citationTag&quot;:&quot;MENDELEY_CITATION_v3_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&quot;,&quot;citationItems&quot;:[{&quot;id&quot;:&quot;76930ae5-d47d-3e91-adae-250edfeb82eb&quot;,&quot;itemData&quot;:{&quot;type&quot;:&quot;article-journal&quot;,&quot;id&quot;:&quot;76930ae5-d47d-3e91-adae-250edfeb82eb&quot;,&quot;title&quot;:&quot;POTENSI DAN SEBARAN MASOI (Cryptocarya massoy) DI KABUPATEN TELUK BINTUNI DAN KABUPATEN KAIMANA&quot;,&quot;author&quot;:[{&quot;family&quot;:&quot;Hutapea Jontara&quot;,&quot;given&quot;:&quot;Freddy&quot;,&quot;parse-names&quot;:false,&quot;dropping-particle&quot;:&quot;&quot;,&quot;non-dropping-particle&quot;:&quot;&quot;},{&quot;family&quot;:&quot;Kuswandi&quot;,&quot;given&quot;:&quot;Relawan&quot;,&quot;parse-names&quot;:false,&quot;dropping-particle&quot;:&quot;&quot;,&quot;non-dropping-particle&quot;:&quot;&quot;},{&quot;family&quot;:&quot;Asmoro&quot;,&quot;given&quot;:&quot;Jarot Pandu&quot;,&quot;parse-names&quot;:false,&quot;dropping-particle&quot;:&quot;&quot;,&quot;non-dropping-particle&quot;:&quot;&quot;}],&quot;container-title&quot;:&quot;Jurnal Penelitian Kehutanan&quot;,&quot;issued&quot;:{&quot;date-parts&quot;:[[2020]]},&quot;abstract&quot;:&quot;Masoi (Cryptocarya massoy) merupakan salah satu jenis tumbuhan penghasil HHBK unggulan Papua. Tumbuhan ini mengandung senyawa masoilakton yang dapat digunakan sebagai bahan baku untuk industri makanan, kosmetik, dan obat-obatan. Sampai saat ini, permintaan terhadap masoi masih sangat tinggi. Sementara itu, pasokan masoi pada pasar internasional masih didominasi oleh masoi dari Papua. Hal ini mengakibatkan terjadinya overeksploitasi terhadap masoi di alam. Bila kondisi ini terus berlanjut, masoi dikhawatirkan akan punah dimasa depan. Sampai saat ini, informasi mengenai potensi masoi di hutan alam belum tersedia dengan baik. Oleh sebab itu, berbagai studi yang dapat menggambarkan keberadaan masoi di hutan alam Papua masih sangat diperlukan. Studi ini diperlukan dalam menetapkan strategi konservasi masoi. Penelitian ini bertujuan untuk mengetahui potensi dan sebaran masoi di area konsesi PT. Yotefa Sarana Timber di Kabupaten Teluk Bintuni dan PT. Wanakayu Hasilindo di Kabupaten Kaimana. Penelitian ini menggunakan metode line plot sampling. Hasil penelitian menunjukkan bahwa potensi masoi di Kabupaten Teluk Bintuni lebih tinggi daripada Kabupaten Kaimana. Potensi masoi di Kabupaten Teluk Bintuni adalah 1.593 individu/ha, yang terdiri dari semai (1.500 individu/ha) dan pancang (93 individu/ha). Potensi masoi di Kabupaten Kaimana hanya sekitar 871 individu/ha, yang terdiri dari semai (750 individu/ha), pancang (120 individu/ha), dan pohon (1 individu/ha). Keberadaan masoi pada tingkat tiang dan pohon sudah sangat mengkhawatirkan karena aktivitas pemanenan yang dilakukan oleh masyarakat lokal. Hasil penelitian juga menunjukkan bahwa masoi tumbuh tersebar dan jarang mengelompok. Masoi tumbuh pada ketinggian 50-500 mdpl (Kabupaten Teluk Bintuni) dan 400-900 mdpl (Kabupaten Kaimana).&quot;,&quot;issue&quot;:&quot;2&quot;,&quot;volume&quot;:&quot;2&quot;,&quot;container-title-short&quot;:&quot;&quot;},&quot;isTemporary&quot;:false}]},{&quot;citationID&quot;:&quot;MENDELEY_CITATION_52411150-86e4-46c9-83b0-c1b90ff8983c&quot;,&quot;properties&quot;:{&quot;noteIndex&quot;:0},&quot;isEdited&quot;:false,&quot;manualOverride&quot;:{&quot;isManuallyOverridden&quot;:false,&quot;citeprocText&quot;:&quot;(Graf &amp;#38; Stappen, 2022)&quot;,&quot;manualOverrideText&quot;:&quot;&quot;},&quot;citationTag&quot;:&quot;MENDELEY_CITATION_v3_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&quot;,&quot;citationItems&quot;:[{&quot;id&quot;:&quot;952457ee-ea25-3261-a1ea-07f3afca7103&quot;,&quot;itemData&quot;:{&quot;type&quot;:&quot;article&quot;,&quot;id&quot;:&quot;952457ee-ea25-3261-a1ea-07f3afca7103&quot;,&quot;title&quot;:&quot;Beyond the Bark: An Overview of the Chemistry and Biological Activities of Selected Bark Essential Oils †&quot;,&quot;author&quot;:[{&quot;family&quot;:&quot;Graf&quot;,&quot;given&quot;:&quot;Melanie&quot;,&quot;parse-names&quot;:false,&quot;dropping-particle&quot;:&quot;&quot;,&quot;non-dropping-particle&quot;:&quot;&quot;},{&quot;family&quot;:&quot;Stappen&quot;,&quot;given&quot;:&quot;Iris&quot;,&quot;parse-names&quot;:false,&quot;dropping-particle&quot;:&quot;&quot;,&quot;non-dropping-particle&quot;:&quot;&quot;}],&quot;container-title&quot;:&quot;Molecules&quot;,&quot;DOI&quot;:&quot;10.3390/molecules27217295&quot;,&quot;ISSN&quot;:&quot;14203049&quot;,&quot;issued&quot;:{&quot;date-parts&quot;:[[2022]]},&quot;abstract&quot;:&quot;Essential oils have been used by indigenous peoples for medicinal purposes since ancient times. Their easy availability played an important role. Even today, essential oils are used in various fields—be it as aromatic substances in the food industry, as an aid in antibiotic therapy, in aromatherapy, in various household products or in cosmetics. The benefits they bring to the body and health are proven by many sources. Due to their complex composition, they offer properties that will be used more and more in the future. Synergistic effects of various components in an essential oil are also part of the reason for their effectiveness. Infectious diseases will always recur, so it is important to find active ingredients for different therapies or new research approaches. Essential oils extracted from the bark of trees have not been researched as extensively as from other plant components. Therefore, this review will focus on bringing together previous research on selected bark oils to provide an overview of barks that are economically, medicinally, and ethnopharmaceutically relevant. The bark oils described are Cinnamomum verum, Cedrelopsis grevei, Drypetes gossweileri, Cryptocarya massoy, Vanillosmopsis arborea and Cedrus deodara. Literature from various databases, such as Scifinder, Scopus, Google Scholar, and PubMed, among others, were used.&quot;,&quot;issue&quot;:&quot;21&quot;,&quot;volume&quot;:&quot;27&quot;,&quot;container-title-short&quot;:&quot;&quot;},&quot;isTemporary&quot;:false}]},{&quot;citationID&quot;:&quot;MENDELEY_CITATION_d5683932-1df4-4b35-9ffa-5f5881289838&quot;,&quot;properties&quot;:{&quot;noteIndex&quot;:0},&quot;isEdited&quot;:false,&quot;manualOverride&quot;:{&quot;isManuallyOverridden&quot;:false,&quot;citeprocText&quot;:&quot;(Darwo &amp;#38; Yeny, 2018)&quot;,&quot;manualOverrideText&quot;:&quot;&quot;},&quot;citationTag&quot;:&quot;MENDELEY_CITATION_v3_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&quot;,&quot;citationItems&quot;:[{&quot;id&quot;:&quot;49a695e4-083c-360a-acfd-e8ff59133257&quot;,&quot;itemData&quot;:{&quot;type&quot;:&quot;article-journal&quot;,&quot;id&quot;:&quot;49a695e4-083c-360a-acfd-e8ff59133257&quot;,&quot;title&quot;:&quot;PENGGUNAAN MEDIA, BAHAN STEK, DAN ZAT PENGATUR TUMBUH TERHADAP KEBERHASILAN STEK MASOYI (Cryptocarya massoy (Oken) Kosterm)&quot;,&quot;author&quot;:[{&quot;family&quot;:&quot;Darwo&quot;,&quot;given&quot;:&quot;Darwo&quot;,&quot;parse-names&quot;:false,&quot;dropping-particle&quot;:&quot;&quot;,&quot;non-dropping-particle&quot;:&quot;&quot;},{&quot;family&quot;:&quot;Yeny&quot;,&quot;given&quot;:&quot;Irma&quot;,&quot;parse-names&quot;:false,&quot;dropping-particle&quot;:&quot;&quot;,&quot;non-dropping-particle&quot;:&quot;&quot;}],&quot;container-title&quot;:&quot;Jurnal Penelitian Hutan Tanaman&quot;,&quot;DOI&quot;:&quot;10.20886/jpht.2018.15.1.43-55&quot;,&quot;ISSN&quot;:&quot;18296327&quot;,&quot;issued&quot;:{&quot;date-parts&quot;:[[2018]]},&quot;abstract&quot;:&quot;Masoyi (Cryptocarya massoy) is one of the high economic value, non-wood forest products endemic to Papua. Development of masoyi plants currently are constrained by meeting the needs for quality seeds in a large quantity on time. Therefore, vegetative propagation become one of the solutions for this problem. The aim of this study was to get the best media, cutting materials, and doses of growth regulators for vegetative propagation of masoyi. Completely randomized factorial design was used. The first factor was the media of cuttings (soil+sand (2:1, v/v), coconut fiber+husk (2:1, v/v), and sand media). The second factor was cutting materials derived from 1 year old seedlings (the upper shoots and the down shoots). The third factor was the concentration of growth regulators (0; 500; and 1,000 ppm of NAA). The root percentage was influenced by media, the shoots, and growth regulator NAA. Root length was influenced by media as a single factor and the interaction between media and the shoots. The number of leaves was influenced by the media, while the number of roots was not influenced by each single factor and their interactions. Media was a critical factor for the success of masoyi cuttings. Thus, the combination of soil+sand (2:1, v/v) media with the upper shoots is a recommended treatment for masoyi shoot cuttings, where the combination is not influenced by the growth regulator NAA.&quot;,&quot;issue&quot;:&quot;1&quot;,&quot;volume&quot;:&quot;15&quot;,&quot;container-title-short&quot;:&quot;&quot;},&quot;isTemporary&quot;:false}]},{&quot;citationID&quot;:&quot;MENDELEY_CITATION_e2bcdeaf-cd2f-4607-8a20-f7598d88fae1&quot;,&quot;properties&quot;:{&quot;noteIndex&quot;:0},&quot;isEdited&quot;:false,&quot;manualOverride&quot;:{&quot;isManuallyOverridden&quot;:false,&quot;citeprocText&quot;:&quot;(Shahzad et al., 2017)&quot;,&quot;manualOverrideText&quot;:&quot;&quot;},&quot;citationTag&quot;:&quot;MENDELEY_CITATION_v3_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&quot;,&quot;citationItems&quot;:[{&quot;id&quot;:&quot;bbe0cb9a-1cf7-319a-a54f-20691ca330d3&quot;,&quot;itemData&quot;:{&quot;type&quot;:&quot;chapter&quot;,&quot;id&quot;:&quot;bbe0cb9a-1cf7-319a-a54f-20691ca330d3&quot;,&quot;title&quot;:&quot;Plant tissue culture: Applications in plant improvement and conservation&quot;,&quot;author&quot;:[{&quot;family&quot;:&quot;Shahzad&quot;,&quot;given&quot;:&quot;Anwar&quot;,&quot;parse-names&quot;:false,&quot;dropping-particle&quot;:&quot;&quot;,&quot;non-dropping-particle&quot;:&quot;&quot;},{&quot;family&quot;:&quot;Parveen&quot;,&quot;given&quot;:&quot;Shahina&quot;,&quot;parse-names&quot;:false,&quot;dropping-particle&quot;:&quot;&quot;,&quot;non-dropping-particle&quot;:&quot;&quot;},{&quot;family&quot;:&quot;Sharma&quot;,&quot;given&quot;:&quot;Shiwali&quot;,&quot;parse-names&quot;:false,&quot;dropping-particle&quot;:&quot;&quot;,&quot;non-dropping-particle&quot;:&quot;&quot;},{&quot;family&quot;:&quot;Shaheen&quot;,&quot;given&quot;:&quot;Arjumend&quot;,&quot;parse-names&quot;:false,&quot;dropping-particle&quot;:&quot;&quot;,&quot;non-dropping-particle&quot;:&quot;&quot;},{&quot;family&quot;:&quot;Saeed&quot;,&quot;given&quot;:&quot;Taiba&quot;,&quot;parse-names&quot;:false,&quot;dropping-particle&quot;:&quot;&quot;,&quot;non-dropping-particle&quot;:&quot;&quot;},{&quot;family&quot;:&quot;Yadav&quot;,&quot;given&quot;:&quot;Vikas&quot;,&quot;parse-names&quot;:false,&quot;dropping-particle&quot;:&quot;&quot;,&quot;non-dropping-particle&quot;:&quot;&quot;},{&quot;family&quot;:&quot;Akhtar&quot;,&quot;given&quot;:&quot;Rakhshanda&quot;,&quot;parse-names&quot;:false,&quot;dropping-particle&quot;:&quot;&quot;,&quot;non-dropping-particle&quot;:&quot;&quot;},{&quot;family&quot;:&quot;Ahmad&quot;,&quot;given&quot;:&quot;Zishan&quot;,&quot;parse-names&quot;:false,&quot;dropping-particle&quot;:&quot;&quot;,&quot;non-dropping-particle&quot;:&quot;&quot;},{&quot;family&quot;:&quot;Upadhyay&quot;,&quot;given&quot;:&quot;Anamica&quot;,&quot;parse-names&quot;:false,&quot;dropping-particle&quot;:&quot;&quot;,&quot;non-dropping-particle&quot;:&quot;&quot;}],&quot;container-title&quot;:&quot;Plant Biotechnology: Principles and Applications&quot;,&quot;DOI&quot;:&quot;10.1007/978-981-10-2961-5_2&quot;,&quot;issued&quot;:{&quot;date-parts&quot;:[[2017]]},&quot;abstract&quot;:&quot;Plant tissue culture is a significant contribution in micropropagation of ornamental and forest trees, production of pharmaceutically interesting compounds and plant breeding for improved nutritional value of staple crop plants as well as in the improvement of tree species. Plant tissue culture can provide high-quality planting material for the fruits, vegetables and ornamental plants and forest tree species throughout the year, irrespective of season and weather, thus opening new opportunities to producers, farmers and nursery owners. The biotechnological approaches like haploid induction, somaclonal variation, etc. to improve traits are also its important applications. Plant tissue culture is a noble approach to be used in bioproduction, bioconversion or biotransformation of the valuable secondary products for large-scale production and biosynthetic studies. Plant tissue culture has been routinely done for conservation of germplasm to be used for improving secondary metabolite production and agronomic traits of crops to increase yields. Production of artificial seeds has unravelled new vistas in in vitro plant biotechnology, such as large-scale clonal propagation, delivery of clonal plantlets, germplasm conservation and breeding of plants in which propagation through normal seeds is not possible.&quot;,&quot;container-title-short&quot;:&quot;&quot;},&quot;isTemporary&quot;:false}]},{&quot;citationID&quot;:&quot;MENDELEY_CITATION_a65f5387-1fba-4906-8a94-9fbdb207027d&quot;,&quot;properties&quot;:{&quot;noteIndex&quot;:0},&quot;isEdited&quot;:false,&quot;manualOverride&quot;:{&quot;isManuallyOverridden&quot;:false,&quot;citeprocText&quot;:&quot;(Sharma &amp;#38; Kathayat, 2021)&quot;,&quot;manualOverrideText&quot;:&quot;&quot;},&quot;citationTag&quot;:&quot;MENDELEY_CITATION_v3_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&quot;,&quot;citationItems&quot;:[{&quot;id&quot;:&quot;f420208d-3c5b-3385-a3cb-35a4b40bf0a5&quot;,&quot;itemData&quot;:{&quot;type&quot;:&quot;article-journal&quot;,&quot;id&quot;:&quot;f420208d-3c5b-3385-a3cb-35a4b40bf0a5&quot;,&quot;title&quot;:&quot;Plant tissue culture in horticultural crops: A review&quot;,&quot;author&quot;:[{&quot;family&quot;:&quot;Sharma&quot;,&quot;given&quot;:&quot;Nikhil&quot;,&quot;parse-names&quot;:false,&quot;dropping-particle&quot;:&quot;&quot;,&quot;non-dropping-particle&quot;:&quot;&quot;},{&quot;family&quot;:&quot;Kathayat&quot;,&quot;given&quot;:&quot;Khushboo&quot;,&quot;parse-names&quot;:false,&quot;dropping-particle&quot;:&quot;&quot;,&quot;non-dropping-particle&quot;:&quot;&quot;}],&quot;container-title&quot;:&quot;Journal of Pharmacognosy and Phytochemistry&quot;,&quot;ISSN&quot;:&quot;1493-1496&quot;,&quot;issued&quot;:{&quot;date-parts&quot;:[[2021]]},&quot;abstract&quot;:&quot;Plant tissue culture is commonly used in the field of horticulture, agriculture, plant breeding and forestry. It is applied form of biotechnology employed for propagating plants in large quantity, elimination of virus, manufacturing of secondary metabolites and aseptic cloning of plants. Tissue culture in plants has been also employed for the protection of extinct species of plants by short and medium term protection also called as slow growth and cryopreservation also termed as long term conservation. These practices had been successfully employed to protect plant species with recalcitrant seeds or dormant seeds and exhibit considerable edge over the traditional methods of conservation. Introduction Tissue culture of plants include growing of plants in aseptic conditions. These may be genetically modified plants that we have modified by some method or the plants that we require many duplicates all precisely simmilar. These can be achieved by tissue culture of section of small tissues from the plant we need. These little sections are from a sole mother plant or they are the outcome of genetic variation of sole plant cell which are uplifted for growth and eventually evolve to a complete plant. Plant tissue culture is frequently utilized for plant commercial production and also for research in plants. Plant tissue culture requires the utilization of small fragments of plant tissues also called explants cultured in a medium under aseptic environment. Employing suitable growth environment for every type of explants, plants induces fastly building shoots, and, by the inclusion of appropriate regulators new roots also appear. Such plantlets are also splitted, generally at shoot stage, to fabricate great amount of new plantlets. Then these plantlets are then put in soil and grown under standard conditions. Different kind of plant are appropriate to use in classroom. Rose cuttings, cauliflower, carnation stems and African violet leaves all can comfortably produce genetic copies through plant tissue culture technique. Florets of cauliflower provide outstanding outcomes as long as these are transformed to a whole plant in the simple media of plant tissue culture, without the need for further growth or root management. Green shoots usually appear within three weeks, with roots evolve in six weeks. The preeminent piece of the project, nevertheless, is to keep the sterile conditions as much as possible. Single fungal spores or bacterial cells that encounter the growing media will quickly reproduce itself and shortly entirely submerge the small plant fragments which we are attempting to make duplicate. The plantlets are obtained in a very short time with a small amount of plant tissue. The advantages of plant tissue culture in horticulture are to provide the new disease-free plants, We can grow the plants throughout the year, disregarding of the season. It also not require a big area to grow plants by plant tissue culture technique. We get introduced to new varieties of fruits and vegetables in commercial market. The main disadvantages of plant tissue culture is that It is very labor intensive and is also very costly. There is some possibility that the plants which are propagated will be of less resistance against diseases because of the kind of conditions they are provided to grow. It is very important to screen the material before being cultured; It is difficult to check any deformity and it lead to the infection of new plants. Good result id obtained if the appropriate procedure is followed, 100% success rate in the plant tissue culture technique is not guranteed. Still there is a possibility that the secondary metabolic chemical reaction gets activated with this process, and the growth of new explants or cells gets hampered, or get died. There are some of reviews from previous researches by scientists regarding plant tissue culture in vegetable crops: The utilization of plant tissue culture in the field of vegetable science has an embracing record since the classic studies of Caplin, Steward and White.&quot;,&quot;issue&quot;:&quot;1&quot;,&quot;volume&quot;:&quot;10&quot;,&quot;container-title-short&quot;:&quot;J Pharmacogn Phytochem&quot;},&quot;isTemporary&quot;:false}]},{&quot;citationID&quot;:&quot;MENDELEY_CITATION_2f017bd4-1089-48f9-b21b-58554e16920e&quot;,&quot;properties&quot;:{&quot;noteIndex&quot;:0},&quot;isEdited&quot;:false,&quot;manualOverride&quot;:{&quot;isManuallyOverridden&quot;:false,&quot;citeprocText&quot;:&quot;(Espinosa-Leal et al., 2018)&quot;,&quot;manualOverrideText&quot;:&quot;&quot;},&quot;citationTag&quot;:&quot;MENDELEY_CITATION_v3_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&quot;,&quot;citationItems&quot;:[{&quot;id&quot;:&quot;625711ab-d7b0-385c-bd3b-346c605f2ae9&quot;,&quot;itemData&quot;:{&quot;type&quot;:&quot;article&quot;,&quot;id&quot;:&quot;625711ab-d7b0-385c-bd3b-346c605f2ae9&quot;,&quot;title&quot;:&quot;In vitro plant tissue culture: means for production of biological active compounds&quot;,&quot;author&quot;:[{&quot;family&quot;:&quot;Espinosa-Leal&quot;,&quot;given&quot;:&quot;Claudia A.&quot;,&quot;parse-names&quot;:false,&quot;dropping-particle&quot;:&quot;&quot;,&quot;non-dropping-particle&quot;:&quot;&quot;},{&quot;family&quot;:&quot;Puente-Garza&quot;,&quot;given&quot;:&quot;César A.&quot;,&quot;parse-names&quot;:false,&quot;dropping-particle&quot;:&quot;&quot;,&quot;non-dropping-particle&quot;:&quot;&quot;},{&quot;family&quot;:&quot;García-Lara&quot;,&quot;given&quot;:&quot;Silverio&quot;,&quot;parse-names&quot;:false,&quot;dropping-particle&quot;:&quot;&quot;,&quot;non-dropping-particle&quot;:&quot;&quot;}],&quot;container-title&quot;:&quot;Planta&quot;,&quot;DOI&quot;:&quot;10.1007/s00425-018-2910-1&quot;,&quot;ISSN&quot;:&quot;14322048&quot;,&quot;issued&quot;:{&quot;date-parts&quot;:[[2018]]},&quot;abstract&quot;:&quot;Main conclusion: Plant tissue culture as an important tool for the continuous production of active compounds including secondary metabolites and engineered molecules. Novel methods (gene editing, abiotic stress) can improve the technique. Humans have a long history of reliance on plants for a supply of food, shelter and, most importantly, medicine. Current-day pharmaceuticals are typically based on plant-derived metabolites, with new products being discovered constantly. Nevertheless, the consistent and uniform supply of plant pharmaceuticals has often been compromised. One alternative for the production of important plant active compounds is in vitro plant tissue culture, as it assures independence from geographical conditions by eliminating the need to rely on wild plants. Plant transformation also allows the further use of plants for the production of engineered compounds, such as vaccines and multiple pharmaceuticals. This review summarizes the important bioactive compounds currently produced by plant tissue culture and the fundamental methods and plants employed for their production.&quot;,&quot;issue&quot;:&quot;1&quot;,&quot;volume&quot;:&quot;248&quot;,&quot;container-title-short&quot;:&quot;Planta&quot;},&quot;isTemporary&quot;:false}]},{&quot;citationID&quot;:&quot;MENDELEY_CITATION_42746f35-9d17-454b-b51a-888de761c5b6&quot;,&quot;properties&quot;:{&quot;noteIndex&quot;:0},&quot;isEdited&quot;:false,&quot;manualOverride&quot;:{&quot;isManuallyOverridden&quot;:false,&quot;citeprocText&quot;:&quot;(Gusmiaty et al., 2020)&quot;,&quot;manualOverrideText&quot;:&quot;&quot;},&quot;citationTag&quot;:&quot;MENDELEY_CITATION_v3_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&quot;,&quot;citationItems&quot;:[{&quot;id&quot;:&quot;0331c6f0-92e0-34e3-aee7-fbd529146645&quot;,&quot;itemData&quot;:{&quot;type&quot;:&quot;paper-conference&quot;,&quot;id&quot;:&quot;0331c6f0-92e0-34e3-aee7-fbd529146645&quot;,&quot;title&quot;:&quot;The optimization of in vitro micropropagation of betung bamboo (Dendrocalamus asper backer) by medium concentrations and plant growth regulators&quot;,&quot;author&quot;:[{&quot;family&quot;:&quot;Gusmiaty&quot;,&quot;given&quot;:&quot;&quot;,&quot;parse-names&quot;:false,&quot;dropping-particle&quot;:&quot;&quot;,&quot;non-dropping-particle&quot;:&quot;&quot;},{&quot;family&quot;:&quot;Restu&quot;,&quot;given&quot;:&quot;Muh&quot;,&quot;parse-names&quot;:false,&quot;dropping-particle&quot;:&quot;&quot;,&quot;non-dropping-particle&quot;:&quot;&quot;},{&quot;family&quot;:&quot;Larekeng&quot;,&quot;given&quot;:&quot;S. H.&quot;,&quot;parse-names&quot;:false,&quot;dropping-particle&quot;:&quot;&quot;,&quot;non-dropping-particle&quot;:&quot;&quot;},{&quot;family&quot;:&quot;Setiawan&quot;,&quot;given&quot;:&quot;Erwin&quot;,&quot;parse-names&quot;:false,&quot;dropping-particle&quot;:&quot;&quot;,&quot;non-dropping-particle&quot;:&quot;&quot;}],&quot;container-title&quot;:&quot;IOP Conference Series: Earth and Environmental Science&quot;,&quot;DOI&quot;:&quot;10.1088/1755-1315/575/1/012024&quot;,&quot;ISSN&quot;:&quot;17551315&quot;,&quot;issued&quot;:{&quot;date-parts&quot;:[[2020]]},&quot;abstract&quot;:&quot;Bamboo has excellent potential to be developed as a building material, pulp, textile, carbon sink, water-storing, and water-holding. An alternative method for plant propagation is by in vitro micropropagation (tissue culture). The cultured explants were able to grow to be a new individual having shoots and leaves. Murashige and Skoog (MS) medium concentrations solely were significantly affected by the number of shoots. The addition of thidiazuron (TDZ) into media resulted in the best percentage of shoot number (80%) in all concentrations of media. Using low concentration, TDZ was able to produce more leaves than other cytokinins. The appropriate concentration of MS medium and the plant growth regulator for Betung bamboo's tissue culture is 3/4 MS with the addition of 3 ppm TDZ.&quot;,&quot;issue&quot;:&quot;1&quot;,&quot;volume&quot;:&quot;575&quot;,&quot;container-title-short&quot;:&quot;IOP Conf Ser Earth Environ Sci&quot;},&quot;isTemporary&quot;:false}]},{&quot;citationID&quot;:&quot;MENDELEY_CITATION_b39a2446-0c21-47fd-afe9-162b7040c62f&quot;,&quot;properties&quot;:{&quot;noteIndex&quot;:0},&quot;isEdited&quot;:false,&quot;manualOverride&quot;:{&quot;isManuallyOverridden&quot;:false,&quot;citeprocText&quot;:&quot;(Lestari et al., 2019)&quot;,&quot;manualOverrideText&quot;:&quot;&quot;},&quot;citationTag&quot;:&quot;MENDELEY_CITATION_v3_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&quot;,&quot;citationItems&quot;:[{&quot;id&quot;:&quot;3cfd0a97-34d2-3527-9ed0-8a6ced292979&quot;,&quot;itemData&quot;:{&quot;type&quot;:&quot;article-journal&quot;,&quot;id&quot;:&quot;3cfd0a97-34d2-3527-9ed0-8a6ced292979&quot;,&quot;title&quot;:&quot;Callus and shoot induction of leaf culture Lilium longiflorum with NAA and BAP&quot;,&quot;author&quot;:[{&quot;family&quot;:&quot;Lestari&quot;,&quot;given&quot;:&quot;Kadek dwipayani&quot;,&quot;parse-names&quot;:false,&quot;dropping-particle&quot;:&quot;&quot;,&quot;non-dropping-particle&quot;:&quot;&quot;},{&quot;family&quot;:&quot;NI WAYAN DESWINIYANTI&quot;,&quot;given&quot;:&quot;&quot;,&quot;parse-names&quot;:false,&quot;dropping-particle&quot;:&quot;&quot;,&quot;non-dropping-particle&quot;:&quot;&quot;},{&quot;family&quot;:&quot;IDA AYU ASTARINI&quot;,&quot;given&quot;:&quot;&quot;,&quot;parse-names&quot;:false,&quot;dropping-particle&quot;:&quot;&quot;,&quot;non-dropping-particle&quot;:&quot;&quot;},{&quot;family&quot;:&quot;LUH MADE ARPIWI&quot;,&quot;given&quot;:&quot;&quot;,&quot;parse-names&quot;:false,&quot;dropping-particle&quot;:&quot;&quot;,&quot;non-dropping-particle&quot;:&quot;&quot;}],&quot;container-title&quot;:&quot;Nusantara Bioscience&quot;,&quot;DOI&quot;:&quot;10.13057/nusbiosci/n110209&quot;,&quot;ISBN&quot;:&quot;6236142645&quot;,&quot;ISSN&quot;:&quot;2087-3948&quot;,&quot;issued&quot;:{&quot;date-parts&quot;:[[2019]]},&quot;abstract&quot;:&quot;Abstract. Lestari NKD, Deswiniyanti NW, Astarini IA, Arpiwi LM. 2019. Callus and shoot induction of leaf culture Lilium longiflorum with NAA and BAP. Nusantara Bioscience 11: 162-165. Lilium longiflorum Thunb., an Easter lily, is a common ornamental plant used as potted plant, cut flower, cosmetic and medicine. The research on tissue culture technique to induce shoots and callus is expected to increase the yield of lilies quickly and efficiently. This study aims to determine the effect of plant growth regulator combination of Naphthalene Acetic Acid (NAA) and Benzyl Amino Purine (BAP) on the development of leaf culture and the best concentration for callus induction and shoots of lily plants. This study was conducted in a completely randomized design using leaf explants in Vacin and Went medium, with combination of NAA and BAP (0; 0.5; 1 mg..L-1 ) as the treatments. The result of the eight-week observations shows that the plant growth regulators significantly affected either in days initiation callus, days initiation of shoot, percentage of callus, percentage of shoot, diameter of callus, no of shoot and length of shoot. The combination of 1 mg.L-1 NAA and BAP had the best effect in the percentage of explants forming shoots (100%), means number of shoots (5.8), and means length of shoot (11.6 cm).&quot;,&quot;issue&quot;:&quot;2&quot;,&quot;volume&quot;:&quot;11&quot;,&quot;container-title-short&quot;:&quot;&quot;},&quot;isTemporary&quot;:false}]},{&quot;citationID&quot;:&quot;MENDELEY_CITATION_97f40597-2754-4c3b-ac1a-78068ba1cc8c&quot;,&quot;properties&quot;:{&quot;noteIndex&quot;:0},&quot;isEdited&quot;:false,&quot;manualOverride&quot;:{&quot;isManuallyOverridden&quot;:false,&quot;citeprocText&quot;:&quot;(Majumder &amp;#38; Rahman, 2016)&quot;,&quot;manualOverrideText&quot;:&quot;&quot;},&quot;citationTag&quot;:&quot;MENDELEY_CITATION_v3_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&quot;,&quot;citationItems&quot;:[{&quot;id&quot;:&quot;c3cf0d7d-e896-3d00-a3d3-128959108501&quot;,&quot;itemData&quot;:{&quot;type&quot;:&quot;article-journal&quot;,&quot;id&quot;:&quot;c3cf0d7d-e896-3d00-a3d3-128959108501&quot;,&quot;title&quot;:&quot;Effect of different plant growth regulators on in vitro propagation of Clausena heptaphylla (Roxb.): An aromatic and medicinal shrub&quot;,&quot;author&quot;:[{&quot;family&quot;:&quot;Majumder&quot;,&quot;given&quot;:&quot;Sweety&quot;,&quot;parse-names&quot;:false,&quot;dropping-particle&quot;:&quot;&quot;,&quot;non-dropping-particle&quot;:&quot;&quot;},{&quot;family&quot;:&quot;Rahman&quot;,&quot;given&quot;:&quot;Md Mahbubur&quot;,&quot;parse-names&quot;:false,&quot;dropping-particle&quot;:&quot;&quot;,&quot;non-dropping-particle&quot;:&quot;&quot;}],&quot;container-title&quot;:&quot;~ 58 ~ Journal of Pharmacognosy and Phytochemistry&quot;,&quot;ISSN&quot;:&quot;2349-8234&quot;,&quot;issued&quot;:{&quot;date-parts&quot;:[[2016]]},&quot;page&quot;:&quot;58-63&quot;,&quot;abstract&quot;:&quot;An efficient and reliable micropropagation technique for Clausena heptaphylla (Roxb.) was developed using different explants and media. Shoot apex and nodal explants of field grown plants were aseptically cultured on Murashige and Skoog (MS) medium supplemented with different concentration and combinations of four plant growth regulators (PGRs,) namely IAA, NAA, BAP and Kn. Direct multiple shoot buds developed within 20 days in case of all explants in most media tested. The highest number of multiple shoot buds (4.20 ± 0.18) was obtain from nodal explants on MS medium containing 2.0 mg/l BAP+1.0 mg/l IAA. Multiple shoot buds underwent rapid elongation (5.60 cm) on MS media fortified with 1.5 mg/lBAP+1.0 mg/l IAA. Elongated shoot buds produced strong and stout roots in rooting media. Half strength MS media supplemented with1.0 mg/l IBA + 0.5 mg/l IAA was better for induction and proliferation (3.56 ± 0.10) of roots. 91% of plantlets were successfully acclimatized to ex vitro condition, exhibiting a normal development.&quot;,&quot;issue&quot;:&quot;3&quot;,&quot;volume&quot;:&quot;5&quot;,&quot;container-title-short&quot;:&quot;&quot;},&quot;isTemporary&quot;:false}]},{&quot;citationID&quot;:&quot;MENDELEY_CITATION_f5d98c15-241a-4feb-9866-61a12a043335&quot;,&quot;properties&quot;:{&quot;noteIndex&quot;:0},&quot;isEdited&quot;:false,&quot;manualOverride&quot;:{&quot;isManuallyOverridden&quot;:false,&quot;citeprocText&quot;:&quot;(Park &amp;#38; Kim, 2020)&quot;,&quot;manualOverrideText&quot;:&quot;&quot;},&quot;citationTag&quot;:&quot;MENDELEY_CITATION_v3_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&quot;,&quot;citationItems&quot;:[{&quot;id&quot;:&quot;ec95dac8-61ee-39af-b857-9c59a9c1fba8&quot;,&quot;itemData&quot;:{&quot;type&quot;:&quot;article-journal&quot;,&quot;id&quot;:&quot;ec95dac8-61ee-39af-b857-9c59a9c1fba8&quot;,&quot;title&quot;:&quot;Cytokinin promotes fast maturation and mass propagation of the moss Brachythecium plumosum&quot;,&quot;author&quot;:[{&quot;family&quot;:&quot;Park&quot;,&quot;given&quot;:&quot;J. M.&quot;,&quot;parse-names&quot;:false,&quot;dropping-particle&quot;:&quot;&quot;,&quot;non-dropping-particle&quot;:&quot;&quot;},{&quot;family&quot;:&quot;Kim&quot;,&quot;given&quot;:&quot;W. S.&quot;,&quot;parse-names&quot;:false,&quot;dropping-particle&quot;:&quot;&quot;,&quot;non-dropping-particle&quot;:&quot;&quot;}],&quot;container-title&quot;:&quot;Acta Horticulturae&quot;,&quot;container-title-short&quot;:&quot;Acta Hortic&quot;,&quot;DOI&quot;:&quot;10.17660/ActaHortic.2020.1291.25&quot;,&quot;ISSN&quot;:&quot;24066168&quot;,&quot;issued&quot;:{&quot;date-parts&quot;:[[2020]]},&quot;abstract&quot;:&quot;This study was conducted to investigate the most optimal cytokinin concentration for fast growth and mass propagation of in vitro-cultured moss Brachythecium plumosum, which is valuable as a new plant material for urban greening. Kinetin, which was the most effective cytokinin in previous studies, was used for treatment at various concentrations: non-kinetin supplemented control, 10-8, 10-7, 10-6, 10-5, and 10-4 M of kinetin, and 10-5 M kinetin + 10-5 M IAA. In this study, the control and the 10-5 M kinetin + 10-5 M IAA treatment produced the most protonema and the longest protonema, whereas 10-8 and 10-7 M kinetin treatments produced the fewest and the shortest protonema. However, the greatest numbers of buds, gemma and leafy buds were formed with 10-8 and 10-7 M kinetin treatments. The number of buds tended to increase with the 10-8 and 10-7 M kinetin. The bud size was proportional to the number of buds. The biggest buds were produced from 10-8 and 10-7 M kinetin-treated media and the smallest in the control. Therefore, cytokinin treatments promote fast maturation and mass propagation of in vitro-cultured Brachythecium plumosum and the most effective kinetin concentration was 10-8 to 10-7 M.&quot;,&quot;volume&quot;:&quot;1291&quot;},&quot;isTemporary&quot;:false}]},{&quot;citationID&quot;:&quot;MENDELEY_CITATION_bf45a7c7-6d14-4d5f-9f5e-2b8dfd1ef221&quot;,&quot;properties&quot;:{&quot;noteIndex&quot;:0},&quot;isEdited&quot;:false,&quot;manualOverride&quot;:{&quot;isManuallyOverridden&quot;:false,&quot;citeprocText&quot;:&quot;(Lu et al., 2020)&quot;,&quot;manualOverrideText&quot;:&quot;&quot;},&quot;citationTag&quot;:&quot;MENDELEY_CITATION_v3_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&quot;,&quot;citationItems&quot;:[{&quot;id&quot;:&quot;4271ab0b-9661-3b4a-be0b-adf91ef5ff14&quot;,&quot;itemData&quot;:{&quot;type&quot;:&quot;article-journal&quot;,&quot;id&quot;:&quot;4271ab0b-9661-3b4a-be0b-adf91ef5ff14&quot;,&quot;title&quot;:&quot;Transcriptome profiling reveals cytokinin promoted callus regeneration in Brassica juncea&quot;,&quot;author&quot;:[{&quot;family&quot;:&quot;Lu&quot;,&quot;given&quot;:&quot;Hongchen&quot;,&quot;parse-names&quot;:false,&quot;dropping-particle&quot;:&quot;&quot;,&quot;non-dropping-particle&quot;:&quot;&quot;},{&quot;family&quot;:&quot;Xu&quot;,&quot;given&quot;:&quot;Ping&quot;,&quot;parse-names&quot;:false,&quot;dropping-particle&quot;:&quot;&quot;,&quot;non-dropping-particle&quot;:&quot;&quot;},{&quot;family&quot;:&quot;Hu&quot;,&quot;given&quot;:&quot;Kaining&quot;,&quot;parse-names&quot;:false,&quot;dropping-particle&quot;:&quot;&quot;,&quot;non-dropping-particle&quot;:&quot;&quot;},{&quot;family&quot;:&quot;Xiao&quot;,&quot;given&quot;:&quot;Qing&quot;,&quot;parse-names&quot;:false,&quot;dropping-particle&quot;:&quot;&quot;,&quot;non-dropping-particle&quot;:&quot;&quot;},{&quot;family&quot;:&quot;Wen&quot;,&quot;given&quot;:&quot;Jing&quot;,&quot;parse-names&quot;:false,&quot;dropping-particle&quot;:&quot;&quot;,&quot;non-dropping-particle&quot;:&quot;&quot;},{&quot;family&quot;:&quot;Yi&quot;,&quot;given&quot;:&quot;Bin&quot;,&quot;parse-names&quot;:false,&quot;dropping-particle&quot;:&quot;&quot;,&quot;non-dropping-particle&quot;:&quot;&quot;},{&quot;family&quot;:&quot;Ma&quot;,&quot;given&quot;:&quot;Chaozhi&quot;,&quot;parse-names&quot;:false,&quot;dropping-particle&quot;:&quot;&quot;,&quot;non-dropping-particle&quot;:&quot;&quot;},{&quot;family&quot;:&quot;Tu&quot;,&quot;given&quot;:&quot;Jinxing&quot;,&quot;parse-names&quot;:false,&quot;dropping-particle&quot;:&quot;&quot;,&quot;non-dropping-particle&quot;:&quot;&quot;},{&quot;family&quot;:&quot;Fu&quot;,&quot;given&quot;:&quot;Tingdong&quot;,&quot;parse-names&quot;:false,&quot;dropping-particle&quot;:&quot;&quot;,&quot;non-dropping-particle&quot;:&quot;&quot;},{&quot;family&quot;:&quot;Shen&quot;,&quot;given&quot;:&quot;Jinxiong&quot;,&quot;parse-names&quot;:false,&quot;dropping-particle&quot;:&quot;&quot;,&quot;non-dropping-particle&quot;:&quot;&quot;}],&quot;container-title&quot;:&quot;Plant Cell, Tissue and Organ Culture&quot;,&quot;container-title-short&quot;:&quot;Plant Cell Tissue Organ Cult&quot;,&quot;DOI&quot;:&quot;10.1007/s11240-020-01779-5&quot;,&quot;ISSN&quot;:&quot;15735044&quot;,&quot;issued&quot;:{&quot;date-parts&quot;:[[2020]]},&quot;abstract&quot;:&quot;Plant hormones not only play important roles in regulating plant growth and development, but they also promote cell dedifferentiation and redifferentiation, which play an important role in tissue culture. In the present study, an efficient method of promoting callus plant regeneration for the tissue culture of Brassica juncea (L.) was proposed. We discovered that the callus could be efficiently induced into redifferentiation by 6.8 × 10− 3 µmol/l thidiazuron (TDZ), a cytokinin analogue. To analyze the molecular mechanism of tissue culture, we sequenced the transcriptome of the callus under different culture conditions at two developmental stages. A total of 5362 differentially expressed genes were identified in the TDZ treatments; among them, the expression of 4676 genes was upregulated and that of 686 was downregulated. In the cytokinin signal transduction pathway, seven genes in the Arabidopsis (Arabidopsis thaliana) response regulator (ARR) family were upregulated. In addition, cytokinin affected gene expression in other plant hormone signaling pathways, such as the auxin, ethylene, and brassinosteroid pathways. Most of these genes, such as auxin/indole-3-acetic acid (Aux/IAA) genes and ethylene response factors (ERF-1, ERF-2, and ERF-6), generally showed upregulated expression, which also participated in the regulation of callus plant regeneration. This study provides novel insight into the molecular mechanism of callus plant regeneration in Brassica juncea, which could also provide reference for other plant tissue cultures.&quot;,&quot;issue&quot;:&quot;1&quot;,&quot;volume&quot;:&quot;141&quot;},&quot;isTemporary&quot;:false}]},{&quot;citationID&quot;:&quot;MENDELEY_CITATION_f2a56200-0550-4b1b-99d1-8ec376af7df3&quot;,&quot;properties&quot;:{&quot;noteIndex&quot;:0},&quot;isEdited&quot;:false,&quot;manualOverride&quot;:{&quot;isManuallyOverridden&quot;:false,&quot;citeprocText&quot;:&quot;(Rahman et al., 2019)&quot;,&quot;manualOverrideText&quot;:&quot;&quot;},&quot;citationTag&quot;:&quot;MENDELEY_CITATION_v3_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&quot;,&quot;citationItems&quot;:[{&quot;id&quot;:&quot;60ce6b29-ebe4-39bd-9d09-1432ba8d683a&quot;,&quot;itemData&quot;:{&quot;type&quot;:&quot;article-journal&quot;,&quot;id&quot;:&quot;60ce6b29-ebe4-39bd-9d09-1432ba8d683a&quot;,&quot;title&quot;:&quot;Auxin and Cytokinin Effects on Callus Induction in Catharanthus roseus (L.) G. Don&quot;,&quot;author&quot;:[{&quot;family&quot;:&quot;Rahman&quot;,&quot;given&quot;:&quot;Natrisya&quot;,&quot;parse-names&quot;:false,&quot;dropping-particle&quot;:&quot;&quot;,&quot;non-dropping-particle&quot;:&quot;&quot;},{&quot;family&quot;:&quot;Rosli&quot;,&quot;given&quot;:&quot;Rozita&quot;,&quot;parse-names&quot;:false,&quot;dropping-particle&quot;:&quot;&quot;,&quot;non-dropping-particle&quot;:&quot;&quot;},{&quot;family&quot;:&quot;Kadzimin&quot;,&quot;given&quot;:&quot;Saleh&quot;,&quot;parse-names&quot;:false,&quot;dropping-particle&quot;:&quot;&quot;,&quot;non-dropping-particle&quot;:&quot;&quot;},{&quot;family&quot;:&quot;Hakiman&quot;,&quot;given&quot;:&quot;Mansor&quot;,&quot;parse-names&quot;:false,&quot;dropping-particle&quot;:&quot;&quot;,&quot;non-dropping-particle&quot;:&quot;&quot;}],&quot;container-title&quot;:&quot;Fundamental and Applied Agriculture&quot;,&quot;DOI&quot;:&quot;10.5455/faa.54779&quot;,&quot;ISSN&quot;:&quot;2518-2021&quot;,&quot;issued&quot;:{&quot;date-parts&quot;:[[2019]]},&quot;abstract&quot;:&quot;The study was conducted to observe the effect of different concentration and combination of auxin and cytokinin towards the callus induction of C. roseus. Explants comprising of basal leaf with petioles of Catharanthus roseus were cultured onto MS media supplemented with different types and concentrations of auxins (naphthalene acetic acid (NAA) and 2,4-dichlorophenoxyacetic (2,4-D)) and cytokinins (benzyl amino purine (BAP), and kinetin). Calli produced from explants showed differences in response in each of the treatment combinations. Treatments with kinetin and NAA, BAP with 2,4-D (Experiment B) did not differ significantly. Treatment with 3.0 mg L −1 BAP + 3.0 mg L −1 NAA (Experiment C) gave the highest dry weight (2.776 g) suggesting an optimum level of combination for callus induction.&quot;,&quot;issue&quot;:&quot;0&quot;,&quot;container-title-short&quot;:&quot;&quot;},&quot;isTemporary&quot;:false}]},{&quot;citationID&quot;:&quot;MENDELEY_CITATION_98e0d97d-9630-4340-9d11-ebe6d2281711&quot;,&quot;properties&quot;:{&quot;noteIndex&quot;:0},&quot;isEdited&quot;:false,&quot;manualOverride&quot;:{&quot;isManuallyOverridden&quot;:false,&quot;citeprocText&quot;:&quot;(Aprilia et al., 2022)&quot;,&quot;manualOverrideText&quot;:&quot;&quot;},&quot;citationTag&quot;:&quot;MENDELEY_CITATION_v3_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&quot;,&quot;citationItems&quot;:[{&quot;id&quot;:&quot;04d1eabe-1d9c-3841-ac59-b0702992ccaa&quot;,&quot;itemData&quot;:{&quot;type&quot;:&quot;article-journal&quot;,&quot;id&quot;:&quot;04d1eabe-1d9c-3841-ac59-b0702992ccaa&quot;,&quot;title&quot;:&quot;Callus Development from Potato (Solanum tuberosum) Stem at Various Concentrations of Benzylaminopurine&quot;,&quot;author&quot;:[{&quot;family&quot;:&quot;Aprilia&quot;,&quot;given&quot;:&quot;Megananda&quot;,&quot;parse-names&quot;:false,&quot;dropping-particle&quot;:&quot;&quot;,&quot;non-dropping-particle&quot;:&quot;&quot;},{&quot;family&quot;:&quot;Setiari&quot;,&quot;given&quot;:&quot;Nintya&quot;,&quot;parse-names&quot;:false,&quot;dropping-particle&quot;:&quot;&quot;,&quot;non-dropping-particle&quot;:&quot;&quot;},{&quot;family&quot;:&quot;Nurchayati&quot;,&quot;given&quot;:&quot;Yulita&quot;,&quot;parse-names&quot;:false,&quot;dropping-particle&quot;:&quot;&quot;,&quot;non-dropping-particle&quot;:&quot;&quot;}],&quot;container-title&quot;:&quot;Biosaintifika&quot;,&quot;container-title-short&quot;:&quot;Biosaintifika&quot;,&quot;DOI&quot;:&quot;10.15294/biosaintifika.v14i2.35703&quot;,&quot;ISSN&quot;:&quot;23387610&quot;,&quot;issued&quot;:{&quot;date-parts&quot;:[[2022]]},&quot;abstract&quot;:&quot;Potato has the potential for food diversification.The propagation method in a short period is needed. One of the methods used is plant tissue culture. Benzyl Amino Purine (BAP), determine the success of propagation by tissue culture method. This research aimed to study the use of different BAP concentrations for callus development from stem explants. The explants put on culture medium added by 0, 1, 2, 3 ppm BAP. The development of the stem explant observed every week for a month. The results showed that callus formed in all media. Without BAP treatment, callus were formed after 2 weeks and got browning, then stopped growing. Callus grew and showed differentiation by application of all the BAP concentration. Callus greowth was optimally at 2 ppm BAP treatment. The callus from 1 ppm BAP produced the most number of roots, shoots and leaves than another concentration. This experiment showed that different BAP concentrations affected callus development of S. tuberosum from stem explant. The conclusion was callus growth has obtained by the treatment of 2 ppm BAP, while the development of callus has obtained on addition of 1 ppm BAP. The novelty of this research is the callus induction method from potato sprout stems grown from potato seeds with plant growth regulators Benzyl Amino Purine. Callus induction method from potato sprout stems grown from potato seeds can be a guide for embryogenic callus induction.&quot;,&quot;issue&quot;:&quot;2&quot;,&quot;volume&quot;:&quot;14&quot;},&quot;isTemporary&quot;:false}]},{&quot;citationID&quot;:&quot;MENDELEY_CITATION_ca59ccc1-950d-4d05-b32e-3ba8dfc3ea5d&quot;,&quot;properties&quot;:{&quot;noteIndex&quot;:0},&quot;isEdited&quot;:false,&quot;manualOverride&quot;:{&quot;isManuallyOverridden&quot;:false,&quot;citeprocText&quot;:&quot;(Mayerni et al., 2020)&quot;,&quot;manualOverrideText&quot;:&quot;&quot;},&quot;citationTag&quot;:&quot;MENDELEY_CITATION_v3_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&quot;,&quot;citationItems&quot;:[{&quot;id&quot;:&quot;aa74722f-57b3-37d7-9668-e23d0a3e415b&quot;,&quot;itemData&quot;:{&quot;type&quot;:&quot;paper-conference&quot;,&quot;id&quot;:&quot;aa74722f-57b3-37d7-9668-e23d0a3e415b&quot;,&quot;title&quot;:&quot;Effect of auxin (2,4-D) and cytokinin (BAP) in callus induction of local patchouli plants (Pogostemon cablin Benth.)&quot;,&quot;author&quot;:[{&quot;family&quot;:&quot;Mayerni&quot;,&quot;given&quot;:&quot;R.&quot;,&quot;parse-names&quot;:false,&quot;dropping-particle&quot;:&quot;&quot;,&quot;non-dropping-particle&quot;:&quot;&quot;},{&quot;family&quot;:&quot;Satria&quot;,&quot;given&quot;:&quot;B.&quot;,&quot;parse-names&quot;:false,&quot;dropping-particle&quot;:&quot;&quot;,&quot;non-dropping-particle&quot;:&quot;&quot;},{&quot;family&quot;:&quot;Wardhani&quot;,&quot;given&quot;:&quot;D. K.&quot;,&quot;parse-names&quot;:false,&quot;dropping-particle&quot;:&quot;&quot;,&quot;non-dropping-particle&quot;:&quot;&quot;},{&quot;family&quot;:&quot;Chan&quot;,&quot;given&quot;:&quot;Sros&quot;,&quot;parse-names&quot;:false,&quot;dropping-particle&quot;:&quot;&quot;,&quot;non-dropping-particle&quot;:&quot;&quot;}],&quot;container-title&quot;:&quot;IOP Conference Series: Earth and Environmental Science&quot;,&quot;container-title-short&quot;:&quot;IOP Conf Ser Earth Environ Sci&quot;,&quot;DOI&quot;:&quot;10.1088/1755-1315/583/1/012003&quot;,&quot;ISSN&quot;:&quot;17551315&quot;,&quot;issued&quot;:{&quot;date-parts&quot;:[[2020]]},&quot;abstract&quot;:&quot;Patchouli propagates only through vegetative because patchouli has no flowers, so generative propagation is not possible. Traditionally patchouli plants are propagated by using stem cuttings. Alternative methods for vegetative propagation of superior, healthy, and relatively short seedlings can be done through tissue culture techniques, which can reproduce clones with identical genetic in a short time. The success of propagation in vitro is determined by many factors, including growth regulators used. Growth regulators which are often used in tissue culture to initiate callus and increase the production of secondary metabolites (organogenesis) are auxins and cytokinins. The purpose of this study was to determine the best concentration of 2,4-D and BAP in the formation of patchouli callus in vitro. Research methods arranged in a completely randomized design and ex-plants derived from local patchouli plants namely Situak. The results showed that in many concentrations of 2,4 D and BAP to callus induction. Callus formed from giving concentrations in combination without 2,4 D and 1,0 mg/l BAP, concentrations of 1,0 mg/l 2,4-D and 1,0 mg/l BAP, concentrations of 1,5 mg/l 2,4-D and 1,0 mg/l BAP, and concentrations of 2,0 mg/l 2,4-D and 1,0 mg/l BAP.&quot;,&quot;issue&quot;:&quot;1&quot;,&quot;volume&quot;:&quot;583&quot;},&quot;isTemporary&quot;:false}]},{&quot;citationID&quot;:&quot;MENDELEY_CITATION_66e99f79-14b0-4f88-85ea-fb9579c02269&quot;,&quot;properties&quot;:{&quot;noteIndex&quot;:0},&quot;isEdited&quot;:false,&quot;manualOverride&quot;:{&quot;isManuallyOverridden&quot;:false,&quot;citeprocText&quot;:&quot;(Wahyuni et al., 2020)&quot;,&quot;manualOverrideText&quot;:&quot;&quot;},&quot;citationTag&quot;:&quot;MENDELEY_CITATION_v3_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&quot;,&quot;citationItems&quot;:[{&quot;id&quot;:&quot;36ff9f8d-3e22-3ded-91d1-770fabdd070d&quot;,&quot;itemData&quot;:{&quot;type&quot;:&quot;article-journal&quot;,&quot;id&quot;:&quot;36ff9f8d-3e22-3ded-91d1-770fabdd070d&quot;,&quot;title&quot;:&quot;Induksi Kalus Gaharu dengan NAA dan BAP Secara In Vitro&quot;,&quot;author&quot;:[{&quot;family&quot;:&quot;Wahyuni&quot;,&quot;given&quot;:&quot;Amalina&quot;,&quot;parse-names&quot;:false,&quot;dropping-particle&quot;:&quot;&quot;,&quot;non-dropping-particle&quot;:&quot;&quot;},{&quot;family&quot;:&quot;Satria&quot;,&quot;given&quot;:&quot;Benni&quot;,&quot;parse-names&quot;:false,&quot;dropping-particle&quot;:&quot;&quot;,&quot;non-dropping-particle&quot;:&quot;&quot;},{&quot;family&quot;:&quot;Zainal&quot;,&quot;given&quot;:&quot;Aprizal&quot;,&quot;parse-names&quot;:false,&quot;dropping-particle&quot;:&quot;&quot;,&quot;non-dropping-particle&quot;:&quot;&quot;}],&quot;container-title&quot;:&quot;Agrosains : Jurnal Penelitian Agronomi&quot;,&quot;DOI&quot;:&quot;10.20961/agsjpa.v22i1.36007&quot;,&quot;ISSN&quot;:&quot;1411-5786&quot;,&quot;issued&quot;:{&quot;date-parts&quot;:[[2020]]},&quot;abstract&quot;:&quot;&lt;p&gt;Agarwood has a high economic value because they have many benefits that cause agarwood to be hunted to meet the increasing market demand and its presence in nature is decreasing due to unwise conventional retrieval systems.The research objectives were to study the effect and determine the best concentration of NAA and BAP in callus induction of agarwood (Aquilaria malaccensis Lamk.). This research was conducted in the Tissue Culture Laboratory, Faculty of Agriculture, Andalas University from October 2018 until January 2019. The leaves of Agarwood were used as explants. The method used was completely randomized design (CRD) with different combinations of NAA and BAP (1.5 + 0.5 ppm, 3.0 + 0.5 ppm, 1.5 + 1.0 ppm, and 3.0 + 1.0 ppm). Data were analyzed using the F test and continued with Duncan’s Multiple Range Test at a level of 5%. The results showed that there was the effects of combination of growth regulator substances NAA and BAP on callus induction of agarwood. The concentration of NAA 3.0 ppm + BAP 0.5 ppm was the best in inducing callus with the percentage of explants life and explants form callus with 100%. The color of callus obtained varies, yellow, brownish yellow and brown. All structures callus gained in this research was compact.  Yellow callus and compact structure could be utilized for organogenesis.&lt;/p&gt;&quot;,&quot;issue&quot;:&quot;1&quot;,&quot;volume&quot;:&quot;22&quot;,&quot;container-title-short&quot;:&quot;&quot;},&quot;isTemporary&quot;:false}]},{&quot;citationID&quot;:&quot;MENDELEY_CITATION_832799f4-fb51-4961-a7c4-c7511af22cae&quot;,&quot;properties&quot;:{&quot;noteIndex&quot;:0},&quot;isEdited&quot;:false,&quot;manualOverride&quot;:{&quot;isManuallyOverridden&quot;:false,&quot;citeprocText&quot;:&quot;(Anjani &amp;#38; Ratnawati, 2023)&quot;,&quot;manualOverrideText&quot;:&quot;&quot;},&quot;citationTag&quot;:&quot;MENDELEY_CITATION_v3_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&quot;,&quot;citationItems&quot;:[{&quot;id&quot;:&quot;cf045487-18bc-3a8f-a463-e46989475439&quot;,&quot;itemData&quot;:{&quot;type&quot;:&quot;article-journal&quot;,&quot;id&quot;:&quot;cf045487-18bc-3a8f-a463-e46989475439&quot;,&quot;title&quot;:&quot;The Effect of BAP and NAA Combination on Callus Induction of Aglaonema Siam Aurora Leaf Explants in Vitro&quot;,&quot;author&quot;:[{&quot;family&quot;:&quot;Anjani&quot;,&quot;given&quot;:&quot;Dianita Dewi&quot;,&quot;parse-names&quot;:false,&quot;dropping-particle&quot;:&quot;&quot;,&quot;non-dropping-particle&quot;:&quot;&quot;},{&quot;family&quot;:&quot;Ratnawati&quot;,&quot;given&quot;:&quot;&quot;,&quot;parse-names&quot;:false,&quot;dropping-particle&quot;:&quot;&quot;,&quot;non-dropping-particle&quot;:&quot;&quot;}],&quot;container-title&quot;:&quot;Indonesian Journal of Bioscience (IJOBI)&quot;,&quot;DOI&quot;:&quot;10.21831/ijobi.v1i2.213&quot;,&quot;ISSN&quot;:&quot;3032-0216&quot;,&quot;issued&quot;:{&quot;date-parts&quot;:[[2023,10,31]]},&quot;page&quot;:&quot;85-92&quot;,&quot;abstract&quot;:&quot;This research aims to determine the effect of the Naphthalene Acetic Acid and Benzyl Amino Purine combination on callus growth of Aglaonema Siam Aurora leaf explants and to determine the combination level at the most optimal concentration on the callus growth of Aglaonema Siam Aurora leaf explants. Observation variables included callus emergence time, explants percentage of formed callus, callus length, and explant life percentage. The explants that where used were the first young leaves explants from shoots that were opened, with 2x2 cut size. Results show that the addition of a NAA and BAP combination had an effect on . Combination of 1.2 ppm BAP + 1 ppm NAA treatment is the most optimum treatment for callus growth with a callus percentage of 87.5%, the callus start time at week 3, the average callus length is 0.77 mm and the percentage number of survived explants is 100%&quot;,&quot;publisher&quot;:&quot;Universitas Negeri Yogyakarta&quot;,&quot;issue&quot;:&quot;2&quot;,&quot;volume&quot;:&quot;1&quot;,&quot;container-title-short&quot;:&quot;&quot;},&quot;isTemporary&quot;:false}]},{&quot;citationID&quot;:&quot;MENDELEY_CITATION_7c427f15-b17f-4251-94f2-e76238558a9b&quot;,&quot;properties&quot;:{&quot;noteIndex&quot;:0},&quot;isEdited&quot;:false,&quot;manualOverride&quot;:{&quot;isManuallyOverridden&quot;:false,&quot;citeprocText&quot;:&quot;(Murashige &amp;#38; Skoog, 1962)&quot;,&quot;manualOverrideText&quot;:&quot;&quot;},&quot;citationTag&quot;:&quot;MENDELEY_CITATION_v3_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&quot;,&quot;citationItems&quot;:[{&quot;id&quot;:&quot;88598477-7490-356c-b67b-2d48ae2d3a01&quot;,&quot;itemData&quot;:{&quot;type&quot;:&quot;article-journal&quot;,&quot;id&quot;:&quot;88598477-7490-356c-b67b-2d48ae2d3a01&quot;,&quot;title&quot;:&quot;A Revised Medium for Rapid Growth and Bio Assays with Tobacco Tissue Cultures&quot;,&quot;author&quot;:[{&quot;family&quot;:&quot;Murashige&quot;,&quot;given&quot;:&quot;Toshio&quot;,&quot;parse-names&quot;:false,&quot;dropping-particle&quot;:&quot;&quot;,&quot;non-dropping-particle&quot;:&quot;&quot;},{&quot;family&quot;:&quot;Skoog&quot;,&quot;given&quot;:&quot;Folke&quot;,&quot;parse-names&quot;:false,&quot;dropping-particle&quot;:&quot;&quot;,&quot;non-dropping-particle&quot;:&quot;&quot;}],&quot;container-title&quot;:&quot;Physiologia Plantarum&quot;,&quot;container-title-short&quot;:&quot;Physiol Plant&quot;,&quot;DOI&quot;:&quot;10.1111/j.1399-3054.1962.tb08052.x&quot;,&quot;ISSN&quot;:&quot;13993054&quot;,&quot;issued&quot;:{&quot;date-parts&quot;:[[1962]]},&quot;page&quot;:&quot;473-497&quot;,&quot;issue&quot;:&quot;3&quot;,&quot;volume&quot;:&quot;15&quot;},&quot;isTemporary&quot;:false}]},{&quot;citationID&quot;:&quot;MENDELEY_CITATION_0caed990-4d91-4c00-b636-31d105692414&quot;,&quot;properties&quot;:{&quot;noteIndex&quot;:0},&quot;isEdited&quot;:false,&quot;manualOverride&quot;:{&quot;isManuallyOverridden&quot;:false,&quot;citeprocText&quot;:&quot;(Hailu et al., 2020)&quot;,&quot;manualOverrideText&quot;:&quot;&quot;},&quot;citationTag&quot;:&quot;MENDELEY_CITATION_v3_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&quot;,&quot;citationItems&quot;:[{&quot;id&quot;:&quot;09bb36e0-59e9-3928-af2b-74b96e234b84&quot;,&quot;itemData&quot;:{&quot;type&quot;:&quot;article-journal&quot;,&quot;id&quot;:&quot;09bb36e0-59e9-3928-af2b-74b96e234b84&quot;,&quot;title&quot;:&quot;In Vitro Micropropagation of Industrially and Medicinally Useful Plant Aloe trichosantha Berger Using Offshoot Cuttings&quot;,&quot;author&quot;:[{&quot;family&quot;:&quot;Hailu&quot;,&quot;given&quot;:&quot;Atsbeha&quot;,&quot;parse-names&quot;:false,&quot;dropping-particle&quot;:&quot;&quot;,&quot;non-dropping-particle&quot;:&quot;&quot;},{&quot;family&quot;:&quot;Sbhatu&quot;,&quot;given&quot;:&quot;Desta Berhe&quot;,&quot;parse-names&quot;:false,&quot;dropping-particle&quot;:&quot;&quot;,&quot;non-dropping-particle&quot;:&quot;&quot;},{&quot;family&quot;:&quot;Abraha&quot;,&quot;given&quot;:&quot;Haftom Baraki&quot;,&quot;parse-names&quot;:false,&quot;dropping-particle&quot;:&quot;&quot;,&quot;non-dropping-particle&quot;:&quot;&quot;}],&quot;container-title&quot;:&quot;Scientific World Journal&quot;,&quot;DOI&quot;:&quot;10.1155/2020/3947162&quot;,&quot;ISSN&quot;:&quot;1537744X&quot;,&quot;issued&quot;:{&quot;date-parts&quot;:[[2020]]},&quot;abstract&quot;:&quot;This study was aimed to develop in vitro micropropagation protocol of Aloe trichosantha Berger using offshoots as explants. MS media supplemented with plant growth regulators helped explants develop shoots within about 14 to 17 days. The mean number of days to shooting has decreased from 16.8 ± 0.8 with 0.5/0.5 mg/L BAP/NAA supplement to 15.5 ± 0.5 with 2.0/0.5 mg/L BAP/NAA. While the mean shoot number has increased with increasing the concentration of BAP supplements, the reverse was true with mean shoot lengths, whereas supplement of 2.0/0.5 mg/L BAP/NAA has generated significantly more shoots (17 ± 3.8), and longer shoots were produced with the addition of 0.5/0.5 and 1.0/0.5 mg/L BAP/NAA. In regard to rooting, though higher concentrations of NAA have resulted in quick rooting, the rooting performance in terms of mean number and length of roots was better with low concentrations. All the plantlets subjected to greenhouse acclimatization in cocopeat have survived. Secondary acclimatization in composted and manured soil media has also resulted in 93 to 95% survival rate. Lighting conditions (nursery shade or direct sunlight) of secondary acclimatization did not lead to any difference in the survival rate of the plantlets.&quot;,&quot;volume&quot;:&quot;2020&quot;,&quot;container-title-short&quot;:&quot;&quot;},&quot;isTemporary&quot;:false}]},{&quot;citationID&quot;:&quot;MENDELEY_CITATION_111c873f-fd21-41dd-85f6-353834028378&quot;,&quot;properties&quot;:{&quot;noteIndex&quot;:0},&quot;isEdited&quot;:false,&quot;manualOverride&quot;:{&quot;isManuallyOverridden&quot;:false,&quot;citeprocText&quot;:&quot;(Polivanova &amp;#38; Bedarev, 2022)&quot;,&quot;manualOverrideText&quot;:&quot;&quot;},&quot;citationTag&quot;:&quot;MENDELEY_CITATION_v3_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&quot;,&quot;citationItems&quot;:[{&quot;id&quot;:&quot;3389c63f-c71e-3834-9d34-85e75a0a5ebd&quot;,&quot;itemData&quot;:{&quot;type&quot;:&quot;article&quot;,&quot;id&quot;:&quot;3389c63f-c71e-3834-9d34-85e75a0a5ebd&quot;,&quot;title&quot;:&quot;Hyperhydricity in Plant Tissue Culture&quot;,&quot;author&quot;:[{&quot;family&quot;:&quot;Polivanova&quot;,&quot;given&quot;:&quot;Oksana B.&quot;,&quot;parse-names&quot;:false,&quot;dropping-particle&quot;:&quot;&quot;,&quot;non-dropping-particle&quot;:&quot;&quot;},{&quot;family&quot;:&quot;Bedarev&quot;,&quot;given&quot;:&quot;Vladislav A.&quot;,&quot;parse-names&quot;:false,&quot;dropping-particle&quot;:&quot;&quot;,&quot;non-dropping-particle&quot;:&quot;&quot;}],&quot;container-title&quot;:&quot;Plants&quot;,&quot;DOI&quot;:&quot;10.3390/plants11233313&quot;,&quot;ISSN&quot;:&quot;22237747&quot;,&quot;issued&quot;:{&quot;date-parts&quot;:[[2022]]},&quot;abstract&quot;:&quot;Hyperhydricity is the most common physiological disorder in in vitro plant cultivation. It is characterized by certain anatomical, morphological, physiological, and metabolic disturbances. Hyperhydricity significantly complicates the use of cell and tissue culture in research, reduces the efficiency of clonal micropropagation and the quality of seedlings, prevents the adaptation of plants in vivo, and can lead to significant losses of plant material. This review considers the main symptoms and causes of hyperhydricity, such as oxidative stress, impaired nitrogen metabolism, and the imbalance of endogenous hormones. The main factors influencing the level of hyperhydricity of plants in vitro are the mineral and hormonal composition of a medium and cultivation conditions, in particular the aeration of cultivation vessels. Based on these factors, various approaches are proposed to eliminate hyperhydricity, such as varying the mineral and hormonal composition of the medium, the use of exogenous additives, aeration systems, and specific lighting. However, not all methods used are universal in eliminating the symptoms of hyperhydricity. Therefore, the study of hyperhydricity requires a comprehensive approach, and measures aimed at its elimination should be complex and species-specific.&quot;,&quot;issue&quot;:&quot;23&quot;,&quot;volume&quot;:&quot;11&quot;,&quot;container-title-short&quot;:&quot;&quot;},&quot;isTemporary&quot;:false}]},{&quot;citationID&quot;:&quot;MENDELEY_CITATION_f97e1695-e47c-4e4d-aacd-7e6e683ebe32&quot;,&quot;properties&quot;:{&quot;noteIndex&quot;:0},&quot;isEdited&quot;:false,&quot;manualOverride&quot;:{&quot;isManuallyOverridden&quot;:false,&quot;citeprocText&quot;:&quot;(Patuhai et al., 2023)&quot;,&quot;manualOverrideText&quot;:&quot;&quot;},&quot;citationTag&quot;:&quot;MENDELEY_CITATION_v3_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&quot;,&quot;citationItems&quot;:[{&quot;id&quot;:&quot;565e828f-465e-3433-a98f-acc1059ca2cd&quot;,&quot;itemData&quot;:{&quot;type&quot;:&quot;article-journal&quot;,&quot;id&quot;:&quot;565e828f-465e-3433-a98f-acc1059ca2cd&quot;,&quot;title&quot;:&quot;Plant Growth Regulator- and Elicitor-Mediated Enhancement of Biomass and Andrographolide Production of Shoot Tip-Culture-Derived Plantlets of Andrographis paniculata (Burm.f.) Wall. (Hempedu Bumi)&quot;,&quot;author&quot;:[{&quot;family&quot;:&quot;Patuhai&quot;,&quot;given&quot;:&quot;Aicah&quot;,&quot;parse-names&quot;:false,&quot;dropping-particle&quot;:&quot;&quot;,&quot;non-dropping-particle&quot;:&quot;&quot;},{&quot;family&quot;:&quot;Wahab&quot;,&quot;given&quot;:&quot;Puteri Edaroyati Megat&quot;,&quot;parse-names&quot;:false,&quot;dropping-particle&quot;:&quot;&quot;,&quot;non-dropping-particle&quot;:&quot;&quot;},{&quot;family&quot;:&quot;Yusoff&quot;,&quot;given&quot;:&quot;Martini Mohammad&quot;,&quot;parse-names&quot;:false,&quot;dropping-particle&quot;:&quot;&quot;,&quot;non-dropping-particle&quot;:&quot;&quot;},{&quot;family&quot;:&quot;Dewir&quot;,&quot;given&quot;:&quot;Yaser Hassan&quot;,&quot;parse-names&quot;:false,&quot;dropping-particle&quot;:&quot;&quot;,&quot;non-dropping-particle&quot;:&quot;&quot;},{&quot;family&quot;:&quot;Alsughayyir&quot;,&quot;given&quot;:&quot;Ali&quot;,&quot;parse-names&quot;:false,&quot;dropping-particle&quot;:&quot;&quot;,&quot;non-dropping-particle&quot;:&quot;&quot;},{&quot;family&quot;:&quot;Hakiman&quot;,&quot;given&quot;:&quot;Mansor&quot;,&quot;parse-names&quot;:false,&quot;dropping-particle&quot;:&quot;&quot;,&quot;non-dropping-particle&quot;:&quot;&quot;}],&quot;container-title&quot;:&quot;Plants&quot;,&quot;DOI&quot;:&quot;10.3390/plants12162953&quot;,&quot;ISSN&quot;:&quot;22237747&quot;,&quot;issued&quot;:{&quot;date-parts&quot;:[[2023]]},&quot;abstract&quot;:&quot;Andrographis paniculata (Burm.f.) Wall. (Acanthaceae) is revered for its medicinal properties. In vitro culture of medicinal plants has assisted in improving both the quantity and quality of their yield. The current study investigated the effects of different surface sterilization treatments, plant growth regulators (PGRs), and elicitors on culture establishment and axillary shoot multiplication of A. paniculata. Subsequently, the production of andrographolide in the in vitro plantlets was evaluated using high-performance liquid chromatography (HPLC) analysis. The shoot-tip explant was successfully sterilized using 60% commercial bleach for 5 min of immersion with a 90% survival rate and 96.67% aseptic culture. The optimal PGR for shoot growth was 6-benzylaminopurine (BAP) at 17.76 µM, supplemented into Murashige and Skoog (MS) media, producing 23.57 ± 0.48 leaves, 7.33 ± 0.10 shoots, and a 3.06 ± 0.02 cm length of shoots. Subsequently, MS medium supplemented with 5 mg/L chitosan produced 26.07 ± 0.14 leaves, 8.33 ± 0.07 shoots, and a 3.63 ± 0.02 cm length of shoots. The highest andrographolide content was obtained using the plantlets harvested from 5 mg/L chitosan with 2463.03 ± 0.398 µg/mL compared to the control (without elicitation) with 256.73 ± 0.341 µg/mL (859.39% increase). The results imply that the protocol for the shoot-tip culture of A. paniculata was developed, and that elicitation enhanced the herbage yield and the production of andrographolide.&quot;,&quot;issue&quot;:&quot;16&quot;,&quot;volume&quot;:&quot;12&quot;,&quot;container-title-short&quot;:&quot;&quot;},&quot;isTemporary&quot;:false}]},{&quot;citationID&quot;:&quot;MENDELEY_CITATION_9b4c06ef-2a64-4a2a-821e-757580ee9abf&quot;,&quot;properties&quot;:{&quot;noteIndex&quot;:0},&quot;isEdited&quot;:false,&quot;manualOverride&quot;:{&quot;isManuallyOverridden&quot;:false,&quot;citeprocText&quot;:&quot;(Hassen et al., 2022)&quot;,&quot;manualOverrideText&quot;:&quot;&quot;},&quot;citationTag&quot;:&quot;MENDELEY_CITATION_v3_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&quot;,&quot;citationItems&quot;:[{&quot;id&quot;:&quot;bbff6108-2a60-3a46-922a-60aa4a1193a4&quot;,&quot;itemData&quot;:{&quot;type&quot;:&quot;article-journal&quot;,&quot;id&quot;:&quot;bbff6108-2a60-3a46-922a-60aa4a1193a4&quot;,&quot;title&quot;:&quot;Identification and Prevention of Microbial Contaminants in Musa paradisiaca Tissue Culture&quot;,&quot;author&quot;:[{&quot;family&quot;:&quot;Hassen&quot;,&quot;given&quot;:&quot;Nurul Izzah&quot;,&quot;parse-names&quot;:false,&quot;dropping-particle&quot;:&quot;&quot;,&quot;non-dropping-particle&quot;:&quot;&quot;},{&quot;family&quot;:&quot;Badaluddin&quot;,&quot;given&quot;:&quot;Noor Afiza&quot;,&quot;parse-names&quot;:false,&quot;dropping-particle&quot;:&quot;&quot;,&quot;non-dropping-particle&quot;:&quot;&quot;},{&quot;family&quot;:&quot;Mustapha&quot;,&quot;given&quot;:&quot;Zakiah&quot;,&quot;parse-names&quot;:false,&quot;dropping-particle&quot;:&quot;&quot;,&quot;non-dropping-particle&quot;:&quot;&quot;},{&quot;family&quot;:&quot;Zawaw&quot;,&quot;given&quot;:&quot;Dhiya Dalila&quot;,&quot;parse-names&quot;:false,&quot;dropping-particle&quot;:&quot;&quot;,&quot;non-dropping-particle&quot;:&quot;&quot;}],&quot;container-title&quot;:&quot;Malaysian Applied Biology&quot;,&quot;DOI&quot;:&quot;10.55230/mabjournal.v51i5.2374&quot;,&quot;ISSN&quot;:&quot;2462151X&quot;,&quot;issued&quot;:{&quot;date-parts&quot;:[[2022]]},&quot;abstract&quot;:&quot;Banana (Musa spp.) is an economically vital fruit crop in Malaysia and therefore, micropropagation was applied to meet the market demand for disease-free seedlings. However, microbial contamination is a significant obstacle in micropropagation techniques. In this research, the microorganisms that were present in the banana culture were characterized and the efficacy of antimicrobial and antifungal agents to inhibit contaminants was evaluated. Three bacterial and two fungal isolates were isolated from the contaminated culture. Klebsiella pneumoniae, Klebsiella quasipneumoniae, and Klebsiella variicola were identified by molecular identification based on the 16S rDNA sequence. The gram-staining method confirmed all three bacteria were gram-negative. Oxidase and catalase tests showed the presence of cytochrome oxidase system and catalase enzyme in all bacteria. The bacteria can also hydrolyze starch, ferment sugars, and reduce sulfur from the amylase test. Phenotypic identification of fungi revealed the presence of conidia and hyphae, indicating the presence of Colletotrichum spp. and Aspergillus spp. In fungi characterization, Colletotrichum gloeosporioides and Aspergillus flavus were detected. Chloramphenicol was identified as an effective antibacterial agent from the disc diffusion method. Fluconazole was a potent antifungal agent by screening the sterilizing agents. The findings may potentially lead the way for the implementation of reducing the contamination rate in banana micropropagation.&quot;,&quot;issue&quot;:&quot;5&quot;,&quot;volume&quot;:&quot;51&quot;,&quot;container-title-short&quot;:&quot;&quot;},&quot;isTemporary&quot;:false}]},{&quot;citationID&quot;:&quot;MENDELEY_CITATION_bd125ba9-ec4b-42e2-8dd4-69ddc707bd54&quot;,&quot;properties&quot;:{&quot;noteIndex&quot;:0},&quot;isEdited&quot;:false,&quot;manualOverride&quot;:{&quot;isManuallyOverridden&quot;:false,&quot;citeprocText&quot;:&quot;(Lestari et al., 2019)&quot;,&quot;manualOverrideText&quot;:&quot;&quot;},&quot;citationTag&quot;:&quot;MENDELEY_CITATION_v3_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&quot;,&quot;citationItems&quot;:[{&quot;id&quot;:&quot;3cfd0a97-34d2-3527-9ed0-8a6ced292979&quot;,&quot;itemData&quot;:{&quot;type&quot;:&quot;article-journal&quot;,&quot;id&quot;:&quot;3cfd0a97-34d2-3527-9ed0-8a6ced292979&quot;,&quot;title&quot;:&quot;Callus and shoot induction of leaf culture Lilium longiflorum with NAA and BAP&quot;,&quot;author&quot;:[{&quot;family&quot;:&quot;Lestari&quot;,&quot;given&quot;:&quot;Kadek dwipayani&quot;,&quot;parse-names&quot;:false,&quot;dropping-particle&quot;:&quot;&quot;,&quot;non-dropping-particle&quot;:&quot;&quot;},{&quot;family&quot;:&quot;NI WAYAN DESWINIYANTI&quot;,&quot;given&quot;:&quot;&quot;,&quot;parse-names&quot;:false,&quot;dropping-particle&quot;:&quot;&quot;,&quot;non-dropping-particle&quot;:&quot;&quot;},{&quot;family&quot;:&quot;IDA AYU ASTARINI&quot;,&quot;given&quot;:&quot;&quot;,&quot;parse-names&quot;:false,&quot;dropping-particle&quot;:&quot;&quot;,&quot;non-dropping-particle&quot;:&quot;&quot;},{&quot;family&quot;:&quot;LUH MADE ARPIWI&quot;,&quot;given&quot;:&quot;&quot;,&quot;parse-names&quot;:false,&quot;dropping-particle&quot;:&quot;&quot;,&quot;non-dropping-particle&quot;:&quot;&quot;}],&quot;container-title&quot;:&quot;Nusantara Bioscience&quot;,&quot;DOI&quot;:&quot;10.13057/nusbiosci/n110209&quot;,&quot;ISBN&quot;:&quot;6236142645&quot;,&quot;ISSN&quot;:&quot;2087-3948&quot;,&quot;issued&quot;:{&quot;date-parts&quot;:[[2019]]},&quot;abstract&quot;:&quot;Abstract. Lestari NKD, Deswiniyanti NW, Astarini IA, Arpiwi LM. 2019. Callus and shoot induction of leaf culture Lilium longiflorum with NAA and BAP. Nusantara Bioscience 11: 162-165. Lilium longiflorum Thunb., an Easter lily, is a common ornamental plant used as potted plant, cut flower, cosmetic and medicine. The research on tissue culture technique to induce shoots and callus is expected to increase the yield of lilies quickly and efficiently. This study aims to determine the effect of plant growth regulator combination of Naphthalene Acetic Acid (NAA) and Benzyl Amino Purine (BAP) on the development of leaf culture and the best concentration for callus induction and shoots of lily plants. This study was conducted in a completely randomized design using leaf explants in Vacin and Went medium, with combination of NAA and BAP (0; 0.5; 1 mg..L-1 ) as the treatments. The result of the eight-week observations shows that the plant growth regulators significantly affected either in days initiation callus, days initiation of shoot, percentage of callus, percentage of shoot, diameter of callus, no of shoot and length of shoot. The combination of 1 mg.L-1 NAA and BAP had the best effect in the percentage of explants forming shoots (100%), means number of shoots (5.8), and means length of shoot (11.6 cm).&quot;,&quot;issue&quot;:&quot;2&quot;,&quot;volume&quot;:&quot;11&quot;,&quot;container-title-short&quot;:&quot;&quot;},&quot;isTemporary&quot;:false}]},{&quot;citationID&quot;:&quot;MENDELEY_CITATION_394efcb2-8864-49d9-b2d6-3d66130f6c0c&quot;,&quot;properties&quot;:{&quot;noteIndex&quot;:0},&quot;isEdited&quot;:false,&quot;manualOverride&quot;:{&quot;isManuallyOverridden&quot;:true,&quot;citeprocText&quot;:&quot;(ANDARYANI et al., 2022)&quot;,&quot;manualOverrideText&quot;:&quot;(Andaryani et al., 2022)&quot;},&quot;citationTag&quot;:&quot;MENDELEY_CITATION_v3_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&quot;,&quot;citationItems&quot;:[{&quot;id&quot;:&quot;bc76ea9c-533c-3f8a-a478-328df5956c59&quot;,&quot;itemData&quot;:{&quot;type&quot;:&quot;article-journal&quot;,&quot;id&quot;:&quot;bc76ea9c-533c-3f8a-a478-328df5956c59&quot;,&quot;title&quot;:&quot;Effect of BAP and 2,4-D on callus induction of Jatropha curcas in vitro&quot;,&quot;author&quot;:[{&quot;family&quot;:&quot;ANDARYANI&quot;,&quot;given&quot;:&quot;SETIANINGRUM&quot;,&quot;parse-names&quot;:false,&quot;dropping-particle&quot;:&quot;&quot;,&quot;non-dropping-particle&quot;:&quot;&quot;},{&quot;family&quot;:&quot;SAMANHUDI&quot;,&quot;given&quot;:&quot;SAMANHUDI&quot;,&quot;parse-names&quot;:false,&quot;dropping-particle&quot;:&quot;&quot;,&quot;non-dropping-particle&quot;:&quot;&quot;},{&quot;family&quot;:&quot;YUNUS&quot;,&quot;given&quot;:&quot;AHMAD&quot;,&quot;parse-names&quot;:false,&quot;dropping-particle&quot;:&quot;&quot;,&quot;non-dropping-particle&quot;:&quot;&quot;}],&quot;container-title&quot;:&quot;Cell Biology and Development&quot;,&quot;DOI&quot;:&quot;10.13057/cellbioldev/v030202&quot;,&quot;issued&quot;:{&quot;date-parts&quot;:[[2022]]},&quot;abstract&quot;:&quot;Abstract. Andaryani S, Samanhudi, Yunus A. 2019. Effect of BAP and 2,4-D on callus induction of Jatropha curcas in vitro. Cell Biol Dev 3: 56-65. The aim of this study was to obtain appropriate concentrations of Benzyl Amino Purine (BAP) and 2,4-dichlorophenoxyacetic acid (2,4-D) to increase callus induction in vitro using shoot explants of Jatropha curcas L. The research was conducted at the Laboratory of Plant Physiology and Biotechnology, Faculty of Agriculture, Universitas Sebelas Maret, Surakarta, Central Java, Indonesia, from July to August 2010. The study used a completely randomized design (CRD) with two treatment factors and three replications. The first factor is the level of BAP concentration, namely: 0.5 ppm, 1 ppm, 1.5 ppm, and 2 ppm. The second factor is the concentration of 2,4-D, namely: 0 ppm, 0.25 ppm, 0.5 ppm, and 0.75 ppm. Observation variables included callus emergence time, callus color, callus texture, root emergence time, number of roots, shoot emergence time, number of shoots, leaf emergence time, number of leaves, and callus fresh weight. Qualitative data are presented descriptively. Quantitative data includes callus fresh weight data, which was analyzed for variance based on the 5% F test and continued with the DMRT test at the 5% level. The results showed that the combination of 2 ppm BAP treatment and 0.25 ppm 2,4-D was the fastest in inducing callus, 5.67 Days After Planting (DAP). All the resulting calluses have a crumb texture. The average callus color in all treatment combinations was yellowish-green. Only the treatment combination of 1 ppm BAP without 2,4-D could produce roots at 9 DAP. The combination of 0.5 ppm BAP treatment and 0.25 ppm 2,4-D was the fastest to produce shoots, 6 DAP. The fastest leaf emergence was obtained in the 1 ppm BAP treatment without 2,4-D, 11 DAP. The combination of 2 ppm BAP treatment and 0.5 ppm 2,4-D resulted in the largest callus fresh weight (2.56 g).&quot;,&quot;issue&quot;:&quot;2&quot;,&quot;volume&quot;:&quot;3&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Cq+ib7PwOGXD5urCGohEJ2GvA==">CgMxLjAyCGguZ2pkZ3hzOAByITEyQmhLSGctdmIyTjFZaVRrN3pha0RlaFphY2JEVk5aeQ==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3C0A47-878E-4433-A3FF-DA47D516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3855</Words>
  <Characters>21976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CWE</dc:creator>
  <cp:lastModifiedBy>MSI-GF75</cp:lastModifiedBy>
  <cp:revision>2</cp:revision>
  <dcterms:created xsi:type="dcterms:W3CDTF">2024-12-13T06:01:00Z</dcterms:created>
  <dcterms:modified xsi:type="dcterms:W3CDTF">2024-12-13T06:01:00Z</dcterms:modified>
</cp:coreProperties>
</file>