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8F8DE" w14:textId="77777777" w:rsidR="00DD7F1F" w:rsidRDefault="00DD7F1F">
      <w:pPr>
        <w:widowControl w:val="0"/>
        <w:pBdr>
          <w:top w:val="nil"/>
          <w:left w:val="nil"/>
          <w:bottom w:val="nil"/>
          <w:right w:val="nil"/>
          <w:between w:val="nil"/>
        </w:pBdr>
        <w:spacing w:after="0" w:line="276" w:lineRule="auto"/>
      </w:pPr>
    </w:p>
    <w:p w14:paraId="7DF0148B" w14:textId="7FDD5118" w:rsidR="00DD7F1F" w:rsidRPr="00122E6D" w:rsidRDefault="00DC760D">
      <w:pPr>
        <w:spacing w:before="240" w:after="240" w:line="276" w:lineRule="auto"/>
        <w:jc w:val="both"/>
        <w:rPr>
          <w:rFonts w:ascii="Times New Roman" w:eastAsia="Times New Roman" w:hAnsi="Times New Roman" w:cs="Times New Roman"/>
          <w:b/>
          <w:iCs/>
          <w:sz w:val="24"/>
          <w:szCs w:val="24"/>
        </w:rPr>
      </w:pPr>
      <w:r w:rsidRPr="00122E6D">
        <w:rPr>
          <w:rFonts w:ascii="Times New Roman" w:eastAsia="Times New Roman" w:hAnsi="Times New Roman" w:cs="Times New Roman"/>
          <w:b/>
          <w:iCs/>
          <w:sz w:val="24"/>
          <w:szCs w:val="24"/>
        </w:rPr>
        <w:t>DAYA HAMBAT EKSTRAK KASAR DAN FRAKSI EKSTRAK ETANOL DAUN GRIBONG (</w:t>
      </w:r>
      <w:proofErr w:type="spellStart"/>
      <w:r w:rsidRPr="00122E6D">
        <w:rPr>
          <w:rFonts w:ascii="Times New Roman" w:eastAsia="Times New Roman" w:hAnsi="Times New Roman" w:cs="Times New Roman"/>
          <w:b/>
          <w:i/>
          <w:sz w:val="24"/>
          <w:szCs w:val="24"/>
        </w:rPr>
        <w:t>Archidendron</w:t>
      </w:r>
      <w:proofErr w:type="spellEnd"/>
      <w:r w:rsidRPr="00122E6D">
        <w:rPr>
          <w:rFonts w:ascii="Times New Roman" w:eastAsia="Times New Roman" w:hAnsi="Times New Roman" w:cs="Times New Roman"/>
          <w:b/>
          <w:i/>
          <w:sz w:val="24"/>
          <w:szCs w:val="24"/>
        </w:rPr>
        <w:t xml:space="preserve"> </w:t>
      </w:r>
      <w:proofErr w:type="spellStart"/>
      <w:r w:rsidRPr="00122E6D">
        <w:rPr>
          <w:rFonts w:ascii="Times New Roman" w:eastAsia="Times New Roman" w:hAnsi="Times New Roman" w:cs="Times New Roman"/>
          <w:b/>
          <w:i/>
          <w:sz w:val="24"/>
          <w:szCs w:val="24"/>
        </w:rPr>
        <w:t>clypearia</w:t>
      </w:r>
      <w:proofErr w:type="spellEnd"/>
      <w:r w:rsidRPr="00122E6D">
        <w:rPr>
          <w:rFonts w:ascii="Times New Roman" w:eastAsia="Times New Roman" w:hAnsi="Times New Roman" w:cs="Times New Roman"/>
          <w:b/>
          <w:iCs/>
          <w:sz w:val="24"/>
          <w:szCs w:val="24"/>
        </w:rPr>
        <w:t xml:space="preserve"> (Jack) I.C. Nielsen</w:t>
      </w:r>
      <w:r w:rsidRPr="00122E6D">
        <w:rPr>
          <w:rFonts w:ascii="Times New Roman" w:eastAsia="Times New Roman" w:hAnsi="Times New Roman" w:cs="Times New Roman"/>
          <w:b/>
          <w:i/>
          <w:sz w:val="24"/>
          <w:szCs w:val="24"/>
        </w:rPr>
        <w:t xml:space="preserve">) </w:t>
      </w:r>
      <w:r w:rsidRPr="00122E6D">
        <w:rPr>
          <w:rFonts w:ascii="Times New Roman" w:eastAsia="Times New Roman" w:hAnsi="Times New Roman" w:cs="Times New Roman"/>
          <w:b/>
          <w:iCs/>
          <w:sz w:val="24"/>
          <w:szCs w:val="24"/>
        </w:rPr>
        <w:t>TERHADAP BAKTERI PENYEBAB JERAWAT</w:t>
      </w:r>
    </w:p>
    <w:p w14:paraId="7E5105AA" w14:textId="65F31731" w:rsidR="00DD7F1F" w:rsidRPr="00122E6D" w:rsidRDefault="00923551">
      <w:pPr>
        <w:spacing w:after="0" w:line="240" w:lineRule="auto"/>
        <w:jc w:val="center"/>
        <w:rPr>
          <w:rFonts w:ascii="Times New Roman" w:eastAsia="Times New Roman" w:hAnsi="Times New Roman" w:cs="Times New Roman"/>
          <w:b/>
          <w:sz w:val="24"/>
          <w:szCs w:val="24"/>
          <w:vertAlign w:val="superscript"/>
        </w:rPr>
      </w:pPr>
      <w:r w:rsidRPr="00122E6D">
        <w:rPr>
          <w:rFonts w:ascii="Times New Roman" w:eastAsia="Times New Roman" w:hAnsi="Times New Roman" w:cs="Times New Roman"/>
          <w:b/>
          <w:sz w:val="24"/>
          <w:szCs w:val="24"/>
        </w:rPr>
        <w:t>Rania Insyira</w:t>
      </w:r>
      <w:r w:rsidRPr="00122E6D">
        <w:rPr>
          <w:rFonts w:ascii="Times New Roman" w:eastAsia="Times New Roman" w:hAnsi="Times New Roman" w:cs="Times New Roman"/>
          <w:b/>
          <w:sz w:val="24"/>
          <w:szCs w:val="24"/>
          <w:vertAlign w:val="superscript"/>
        </w:rPr>
        <w:t>1</w:t>
      </w:r>
      <w:r w:rsidRPr="00122E6D">
        <w:rPr>
          <w:rFonts w:ascii="Times New Roman" w:eastAsia="Times New Roman" w:hAnsi="Times New Roman" w:cs="Times New Roman"/>
          <w:b/>
          <w:sz w:val="24"/>
          <w:szCs w:val="24"/>
        </w:rPr>
        <w:t>*, Rahmad Lingga</w:t>
      </w:r>
      <w:r w:rsidRPr="00122E6D">
        <w:rPr>
          <w:rFonts w:ascii="Times New Roman" w:eastAsia="Times New Roman" w:hAnsi="Times New Roman" w:cs="Times New Roman"/>
          <w:b/>
          <w:sz w:val="24"/>
          <w:szCs w:val="24"/>
          <w:vertAlign w:val="superscript"/>
        </w:rPr>
        <w:t>2</w:t>
      </w:r>
      <w:r w:rsidRPr="00122E6D">
        <w:rPr>
          <w:rFonts w:ascii="Times New Roman" w:eastAsia="Times New Roman" w:hAnsi="Times New Roman" w:cs="Times New Roman"/>
          <w:b/>
          <w:sz w:val="24"/>
          <w:szCs w:val="24"/>
        </w:rPr>
        <w:t>, &amp; Salmi</w:t>
      </w:r>
      <w:r w:rsidRPr="00122E6D">
        <w:rPr>
          <w:rFonts w:ascii="Times New Roman" w:eastAsia="Times New Roman" w:hAnsi="Times New Roman" w:cs="Times New Roman"/>
          <w:b/>
          <w:sz w:val="24"/>
          <w:szCs w:val="24"/>
          <w:vertAlign w:val="superscript"/>
        </w:rPr>
        <w:t>3</w:t>
      </w:r>
    </w:p>
    <w:p w14:paraId="05533DA0" w14:textId="5177E86E" w:rsidR="00DD7F1F" w:rsidRPr="00122E6D" w:rsidRDefault="00000000">
      <w:pPr>
        <w:spacing w:after="0" w:line="240" w:lineRule="auto"/>
        <w:jc w:val="center"/>
        <w:rPr>
          <w:rFonts w:ascii="Times New Roman" w:eastAsia="Times New Roman" w:hAnsi="Times New Roman" w:cs="Times New Roman"/>
        </w:rPr>
      </w:pPr>
      <w:r w:rsidRPr="00122E6D">
        <w:rPr>
          <w:rFonts w:ascii="Times New Roman" w:eastAsia="Times New Roman" w:hAnsi="Times New Roman" w:cs="Times New Roman"/>
          <w:vertAlign w:val="superscript"/>
        </w:rPr>
        <w:t>1,</w:t>
      </w:r>
      <w:proofErr w:type="gramStart"/>
      <w:r w:rsidRPr="00122E6D">
        <w:rPr>
          <w:rFonts w:ascii="Times New Roman" w:eastAsia="Times New Roman" w:hAnsi="Times New Roman" w:cs="Times New Roman"/>
          <w:vertAlign w:val="superscript"/>
        </w:rPr>
        <w:t>2,&amp;</w:t>
      </w:r>
      <w:proofErr w:type="gramEnd"/>
      <w:r w:rsidRPr="00122E6D">
        <w:rPr>
          <w:rFonts w:ascii="Times New Roman" w:eastAsia="Times New Roman" w:hAnsi="Times New Roman" w:cs="Times New Roman"/>
          <w:vertAlign w:val="superscript"/>
        </w:rPr>
        <w:t>3</w:t>
      </w:r>
      <w:r w:rsidRPr="00122E6D">
        <w:rPr>
          <w:rFonts w:ascii="Times New Roman" w:eastAsia="Times New Roman" w:hAnsi="Times New Roman" w:cs="Times New Roman"/>
        </w:rPr>
        <w:t xml:space="preserve">Program Studi </w:t>
      </w:r>
      <w:proofErr w:type="spellStart"/>
      <w:r w:rsidRPr="00122E6D">
        <w:rPr>
          <w:rFonts w:ascii="Times New Roman" w:eastAsia="Times New Roman" w:hAnsi="Times New Roman" w:cs="Times New Roman"/>
        </w:rPr>
        <w:t>Biologi</w:t>
      </w:r>
      <w:proofErr w:type="spellEnd"/>
      <w:r w:rsidRPr="00122E6D">
        <w:rPr>
          <w:rFonts w:ascii="Times New Roman" w:eastAsia="Times New Roman" w:hAnsi="Times New Roman" w:cs="Times New Roman"/>
        </w:rPr>
        <w:t xml:space="preserve">, </w:t>
      </w:r>
      <w:proofErr w:type="spellStart"/>
      <w:r w:rsidRPr="00122E6D">
        <w:rPr>
          <w:rFonts w:ascii="Times New Roman" w:eastAsia="Times New Roman" w:hAnsi="Times New Roman" w:cs="Times New Roman"/>
        </w:rPr>
        <w:t>Fakultas</w:t>
      </w:r>
      <w:proofErr w:type="spellEnd"/>
      <w:r w:rsidRPr="00122E6D">
        <w:rPr>
          <w:rFonts w:ascii="Times New Roman" w:eastAsia="Times New Roman" w:hAnsi="Times New Roman" w:cs="Times New Roman"/>
        </w:rPr>
        <w:t xml:space="preserve"> </w:t>
      </w:r>
      <w:proofErr w:type="spellStart"/>
      <w:r w:rsidR="00923551" w:rsidRPr="00122E6D">
        <w:rPr>
          <w:rFonts w:ascii="Times New Roman" w:eastAsia="Times New Roman" w:hAnsi="Times New Roman" w:cs="Times New Roman"/>
        </w:rPr>
        <w:t>Pertanian</w:t>
      </w:r>
      <w:proofErr w:type="spellEnd"/>
      <w:r w:rsidR="00923551" w:rsidRPr="00122E6D">
        <w:rPr>
          <w:rFonts w:ascii="Times New Roman" w:eastAsia="Times New Roman" w:hAnsi="Times New Roman" w:cs="Times New Roman"/>
        </w:rPr>
        <w:t xml:space="preserve">, </w:t>
      </w:r>
      <w:proofErr w:type="spellStart"/>
      <w:r w:rsidR="00923551" w:rsidRPr="00122E6D">
        <w:rPr>
          <w:rFonts w:ascii="Times New Roman" w:eastAsia="Times New Roman" w:hAnsi="Times New Roman" w:cs="Times New Roman"/>
        </w:rPr>
        <w:t>Perikanan</w:t>
      </w:r>
      <w:proofErr w:type="spellEnd"/>
      <w:r w:rsidR="00923551" w:rsidRPr="00122E6D">
        <w:rPr>
          <w:rFonts w:ascii="Times New Roman" w:eastAsia="Times New Roman" w:hAnsi="Times New Roman" w:cs="Times New Roman"/>
        </w:rPr>
        <w:t xml:space="preserve"> dan </w:t>
      </w:r>
      <w:proofErr w:type="spellStart"/>
      <w:r w:rsidR="00923551" w:rsidRPr="00122E6D">
        <w:rPr>
          <w:rFonts w:ascii="Times New Roman" w:eastAsia="Times New Roman" w:hAnsi="Times New Roman" w:cs="Times New Roman"/>
        </w:rPr>
        <w:t>Kelautan</w:t>
      </w:r>
      <w:proofErr w:type="spellEnd"/>
      <w:r w:rsidRPr="00122E6D">
        <w:rPr>
          <w:rFonts w:ascii="Times New Roman" w:eastAsia="Times New Roman" w:hAnsi="Times New Roman" w:cs="Times New Roman"/>
        </w:rPr>
        <w:t xml:space="preserve">, Universitas </w:t>
      </w:r>
      <w:r w:rsidR="00923551" w:rsidRPr="00122E6D">
        <w:rPr>
          <w:rFonts w:ascii="Times New Roman" w:eastAsia="Times New Roman" w:hAnsi="Times New Roman" w:cs="Times New Roman"/>
        </w:rPr>
        <w:t>Bangka Belitung</w:t>
      </w:r>
      <w:r w:rsidRPr="00122E6D">
        <w:rPr>
          <w:rFonts w:ascii="Times New Roman" w:eastAsia="Times New Roman" w:hAnsi="Times New Roman" w:cs="Times New Roman"/>
        </w:rPr>
        <w:t xml:space="preserve">, </w:t>
      </w:r>
      <w:proofErr w:type="spellStart"/>
      <w:r w:rsidR="00923551" w:rsidRPr="00122E6D">
        <w:rPr>
          <w:rFonts w:ascii="Times New Roman" w:eastAsia="Times New Roman" w:hAnsi="Times New Roman" w:cs="Times New Roman"/>
        </w:rPr>
        <w:t>Merawang</w:t>
      </w:r>
      <w:proofErr w:type="spellEnd"/>
      <w:r w:rsidR="00923551" w:rsidRPr="00122E6D">
        <w:rPr>
          <w:rFonts w:ascii="Times New Roman" w:eastAsia="Times New Roman" w:hAnsi="Times New Roman" w:cs="Times New Roman"/>
        </w:rPr>
        <w:t xml:space="preserve"> </w:t>
      </w:r>
      <w:proofErr w:type="spellStart"/>
      <w:r w:rsidR="00923551" w:rsidRPr="00122E6D">
        <w:rPr>
          <w:rFonts w:ascii="Times New Roman" w:eastAsia="Times New Roman" w:hAnsi="Times New Roman" w:cs="Times New Roman"/>
        </w:rPr>
        <w:t>Kabupaten</w:t>
      </w:r>
      <w:proofErr w:type="spellEnd"/>
      <w:r w:rsidR="00923551" w:rsidRPr="00122E6D">
        <w:rPr>
          <w:rFonts w:ascii="Times New Roman" w:eastAsia="Times New Roman" w:hAnsi="Times New Roman" w:cs="Times New Roman"/>
        </w:rPr>
        <w:t xml:space="preserve"> Bangka, </w:t>
      </w:r>
      <w:proofErr w:type="spellStart"/>
      <w:r w:rsidR="00923551" w:rsidRPr="00122E6D">
        <w:rPr>
          <w:rFonts w:ascii="Times New Roman" w:eastAsia="Times New Roman" w:hAnsi="Times New Roman" w:cs="Times New Roman"/>
        </w:rPr>
        <w:t>Provinsi</w:t>
      </w:r>
      <w:proofErr w:type="spellEnd"/>
      <w:r w:rsidR="00923551" w:rsidRPr="00122E6D">
        <w:rPr>
          <w:rFonts w:ascii="Times New Roman" w:eastAsia="Times New Roman" w:hAnsi="Times New Roman" w:cs="Times New Roman"/>
        </w:rPr>
        <w:t xml:space="preserve"> </w:t>
      </w:r>
      <w:proofErr w:type="spellStart"/>
      <w:r w:rsidR="00923551" w:rsidRPr="00122E6D">
        <w:rPr>
          <w:rFonts w:ascii="Times New Roman" w:eastAsia="Times New Roman" w:hAnsi="Times New Roman" w:cs="Times New Roman"/>
        </w:rPr>
        <w:t>Kepulauan</w:t>
      </w:r>
      <w:proofErr w:type="spellEnd"/>
      <w:r w:rsidR="00923551" w:rsidRPr="00122E6D">
        <w:rPr>
          <w:rFonts w:ascii="Times New Roman" w:eastAsia="Times New Roman" w:hAnsi="Times New Roman" w:cs="Times New Roman"/>
        </w:rPr>
        <w:t xml:space="preserve"> Bangka Belitung, 33172</w:t>
      </w:r>
    </w:p>
    <w:p w14:paraId="656FE822" w14:textId="3E15478E" w:rsidR="00DD7F1F" w:rsidRPr="00122E6D"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122E6D">
        <w:rPr>
          <w:rFonts w:ascii="Times New Roman" w:eastAsia="Times New Roman" w:hAnsi="Times New Roman" w:cs="Times New Roman"/>
          <w:i/>
          <w:color w:val="000000"/>
          <w:sz w:val="20"/>
          <w:szCs w:val="20"/>
        </w:rPr>
        <w:t xml:space="preserve">*Email: </w:t>
      </w:r>
      <w:hyperlink r:id="rId8" w:history="1">
        <w:r w:rsidR="00923551" w:rsidRPr="00122E6D">
          <w:rPr>
            <w:rStyle w:val="Hyperlink"/>
            <w:rFonts w:ascii="Times New Roman" w:eastAsia="Times New Roman" w:hAnsi="Times New Roman" w:cs="Times New Roman"/>
            <w:i/>
            <w:sz w:val="20"/>
            <w:szCs w:val="20"/>
          </w:rPr>
          <w:t>rania.archives@gmail.com</w:t>
        </w:r>
      </w:hyperlink>
      <w:r w:rsidRPr="00122E6D">
        <w:rPr>
          <w:rFonts w:ascii="Times New Roman" w:eastAsia="Times New Roman" w:hAnsi="Times New Roman" w:cs="Times New Roman"/>
          <w:i/>
          <w:color w:val="000000"/>
          <w:sz w:val="20"/>
          <w:szCs w:val="20"/>
        </w:rPr>
        <w:t xml:space="preserve"> </w:t>
      </w:r>
    </w:p>
    <w:p w14:paraId="1129455C" w14:textId="77777777" w:rsidR="00DD7F1F" w:rsidRPr="00122E6D" w:rsidRDefault="00000000">
      <w:pPr>
        <w:spacing w:after="0" w:line="240" w:lineRule="auto"/>
        <w:jc w:val="center"/>
        <w:rPr>
          <w:rFonts w:ascii="Times New Roman" w:eastAsia="Times New Roman" w:hAnsi="Times New Roman" w:cs="Times New Roman"/>
          <w:i/>
          <w:sz w:val="20"/>
          <w:szCs w:val="20"/>
        </w:rPr>
      </w:pPr>
      <w:r w:rsidRPr="00122E6D">
        <w:rPr>
          <w:rFonts w:ascii="Times New Roman" w:eastAsia="Times New Roman" w:hAnsi="Times New Roman" w:cs="Times New Roman"/>
          <w:i/>
          <w:sz w:val="20"/>
          <w:szCs w:val="20"/>
        </w:rPr>
        <w:t>Submit: dd-mm-</w:t>
      </w:r>
      <w:proofErr w:type="spellStart"/>
      <w:r w:rsidRPr="00122E6D">
        <w:rPr>
          <w:rFonts w:ascii="Times New Roman" w:eastAsia="Times New Roman" w:hAnsi="Times New Roman" w:cs="Times New Roman"/>
          <w:i/>
          <w:sz w:val="20"/>
          <w:szCs w:val="20"/>
        </w:rPr>
        <w:t>yyyy</w:t>
      </w:r>
      <w:proofErr w:type="spellEnd"/>
      <w:r w:rsidRPr="00122E6D">
        <w:rPr>
          <w:rFonts w:ascii="Times New Roman" w:eastAsia="Times New Roman" w:hAnsi="Times New Roman" w:cs="Times New Roman"/>
          <w:i/>
          <w:sz w:val="20"/>
          <w:szCs w:val="20"/>
        </w:rPr>
        <w:t>; Revised: dd-mm-</w:t>
      </w:r>
      <w:proofErr w:type="spellStart"/>
      <w:r w:rsidRPr="00122E6D">
        <w:rPr>
          <w:rFonts w:ascii="Times New Roman" w:eastAsia="Times New Roman" w:hAnsi="Times New Roman" w:cs="Times New Roman"/>
          <w:i/>
          <w:sz w:val="20"/>
          <w:szCs w:val="20"/>
        </w:rPr>
        <w:t>yyyy</w:t>
      </w:r>
      <w:proofErr w:type="spellEnd"/>
      <w:r w:rsidRPr="00122E6D">
        <w:rPr>
          <w:rFonts w:ascii="Times New Roman" w:eastAsia="Times New Roman" w:hAnsi="Times New Roman" w:cs="Times New Roman"/>
          <w:i/>
          <w:sz w:val="20"/>
          <w:szCs w:val="20"/>
        </w:rPr>
        <w:t>; Accepted: dd-mm-</w:t>
      </w:r>
      <w:proofErr w:type="spellStart"/>
      <w:r w:rsidRPr="00122E6D">
        <w:rPr>
          <w:rFonts w:ascii="Times New Roman" w:eastAsia="Times New Roman" w:hAnsi="Times New Roman" w:cs="Times New Roman"/>
          <w:i/>
          <w:sz w:val="20"/>
          <w:szCs w:val="20"/>
        </w:rPr>
        <w:t>yyyy</w:t>
      </w:r>
      <w:proofErr w:type="spellEnd"/>
      <w:r w:rsidRPr="00122E6D">
        <w:rPr>
          <w:rFonts w:ascii="Times New Roman" w:eastAsia="Times New Roman" w:hAnsi="Times New Roman" w:cs="Times New Roman"/>
          <w:i/>
          <w:sz w:val="20"/>
          <w:szCs w:val="20"/>
        </w:rPr>
        <w:t>; Published: dd-mm-</w:t>
      </w:r>
      <w:proofErr w:type="spellStart"/>
      <w:r w:rsidRPr="00122E6D">
        <w:rPr>
          <w:rFonts w:ascii="Times New Roman" w:eastAsia="Times New Roman" w:hAnsi="Times New Roman" w:cs="Times New Roman"/>
          <w:i/>
          <w:sz w:val="20"/>
          <w:szCs w:val="20"/>
        </w:rPr>
        <w:t>yyyy</w:t>
      </w:r>
      <w:proofErr w:type="spellEnd"/>
      <w:r w:rsidRPr="00122E6D">
        <w:rPr>
          <w:rFonts w:ascii="Times New Roman" w:eastAsia="Times New Roman" w:hAnsi="Times New Roman" w:cs="Times New Roman"/>
          <w:i/>
          <w:sz w:val="20"/>
          <w:szCs w:val="20"/>
        </w:rPr>
        <w:t xml:space="preserve"> (10 pt Italic)</w:t>
      </w:r>
    </w:p>
    <w:p w14:paraId="77568833" w14:textId="664D1D06" w:rsidR="00DD7F1F" w:rsidRPr="00122E6D" w:rsidRDefault="00DD7F1F">
      <w:pPr>
        <w:spacing w:after="0" w:line="240" w:lineRule="auto"/>
        <w:jc w:val="center"/>
        <w:rPr>
          <w:rFonts w:ascii="Times New Roman" w:eastAsia="Times New Roman" w:hAnsi="Times New Roman" w:cs="Times New Roman"/>
          <w:b/>
          <w:i/>
          <w:sz w:val="20"/>
          <w:szCs w:val="20"/>
        </w:rPr>
      </w:pPr>
    </w:p>
    <w:p w14:paraId="33051603" w14:textId="4C1B507B" w:rsidR="00DC760D" w:rsidRPr="00122E6D" w:rsidRDefault="00000000">
      <w:pPr>
        <w:spacing w:after="0" w:line="240" w:lineRule="auto"/>
        <w:jc w:val="both"/>
        <w:rPr>
          <w:rFonts w:ascii="Times New Roman" w:eastAsia="Times New Roman" w:hAnsi="Times New Roman" w:cs="Times New Roman"/>
          <w:color w:val="000000"/>
          <w:sz w:val="20"/>
          <w:szCs w:val="20"/>
        </w:rPr>
      </w:pPr>
      <w:r w:rsidRPr="00122E6D">
        <w:rPr>
          <w:rFonts w:ascii="Times New Roman" w:eastAsia="Times New Roman" w:hAnsi="Times New Roman" w:cs="Times New Roman"/>
          <w:b/>
          <w:sz w:val="20"/>
          <w:szCs w:val="20"/>
        </w:rPr>
        <w:t>ABSTRAK</w:t>
      </w:r>
      <w:r w:rsidR="00DC760D" w:rsidRPr="00122E6D">
        <w:rPr>
          <w:rFonts w:ascii="Times New Roman" w:eastAsia="Times New Roman" w:hAnsi="Times New Roman" w:cs="Times New Roman"/>
          <w:b/>
          <w:sz w:val="20"/>
          <w:szCs w:val="20"/>
        </w:rPr>
        <w:t xml:space="preserve">: </w:t>
      </w:r>
      <w:proofErr w:type="spellStart"/>
      <w:r w:rsidR="00DC760D" w:rsidRPr="00122E6D">
        <w:rPr>
          <w:rFonts w:ascii="Times New Roman" w:eastAsia="Times New Roman" w:hAnsi="Times New Roman" w:cs="Times New Roman"/>
          <w:color w:val="000000"/>
          <w:sz w:val="20"/>
          <w:szCs w:val="20"/>
        </w:rPr>
        <w:t>Jerawat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adalah</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kondisi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disbiotik</w:t>
      </w:r>
      <w:proofErr w:type="spellEnd"/>
      <w:r w:rsidR="00DC760D" w:rsidRPr="00122E6D">
        <w:rPr>
          <w:rFonts w:ascii="Times New Roman" w:eastAsia="Times New Roman" w:hAnsi="Times New Roman" w:cs="Times New Roman"/>
          <w:color w:val="000000"/>
          <w:sz w:val="20"/>
          <w:szCs w:val="20"/>
        </w:rPr>
        <w:t xml:space="preserve"> yang </w:t>
      </w:r>
      <w:proofErr w:type="spellStart"/>
      <w:r w:rsidR="00DC760D" w:rsidRPr="00122E6D">
        <w:rPr>
          <w:rFonts w:ascii="Times New Roman" w:eastAsia="Times New Roman" w:hAnsi="Times New Roman" w:cs="Times New Roman"/>
          <w:color w:val="000000"/>
          <w:sz w:val="20"/>
          <w:szCs w:val="20"/>
        </w:rPr>
        <w:t>disebabkan</w:t>
      </w:r>
      <w:proofErr w:type="spellEnd"/>
      <w:r w:rsidR="00DC760D" w:rsidRPr="00122E6D">
        <w:rPr>
          <w:rFonts w:ascii="Times New Roman" w:eastAsia="Times New Roman" w:hAnsi="Times New Roman" w:cs="Times New Roman"/>
          <w:color w:val="000000"/>
          <w:sz w:val="20"/>
          <w:szCs w:val="20"/>
        </w:rPr>
        <w:t xml:space="preserve"> oleh </w:t>
      </w:r>
      <w:proofErr w:type="spellStart"/>
      <w:r w:rsidR="00DC760D" w:rsidRPr="00122E6D">
        <w:rPr>
          <w:rFonts w:ascii="Times New Roman" w:eastAsia="Times New Roman" w:hAnsi="Times New Roman" w:cs="Times New Roman"/>
          <w:color w:val="000000"/>
          <w:sz w:val="20"/>
          <w:szCs w:val="20"/>
        </w:rPr>
        <w:t>bakteri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i/>
          <w:iCs/>
          <w:color w:val="000000"/>
          <w:sz w:val="20"/>
          <w:szCs w:val="20"/>
        </w:rPr>
        <w:t>Cutibacterium</w:t>
      </w:r>
      <w:proofErr w:type="spellEnd"/>
      <w:r w:rsidR="00DC760D" w:rsidRPr="00122E6D">
        <w:rPr>
          <w:rFonts w:ascii="Times New Roman" w:eastAsia="Times New Roman" w:hAnsi="Times New Roman" w:cs="Times New Roman"/>
          <w:i/>
          <w:iCs/>
          <w:color w:val="000000"/>
          <w:sz w:val="20"/>
          <w:szCs w:val="20"/>
        </w:rPr>
        <w:t xml:space="preserve"> acnes</w:t>
      </w:r>
      <w:r w:rsidR="00DC760D" w:rsidRPr="00122E6D">
        <w:rPr>
          <w:rFonts w:ascii="Times New Roman" w:eastAsia="Times New Roman" w:hAnsi="Times New Roman" w:cs="Times New Roman"/>
          <w:color w:val="000000"/>
          <w:sz w:val="20"/>
          <w:szCs w:val="20"/>
        </w:rPr>
        <w:t xml:space="preserve"> dan </w:t>
      </w:r>
      <w:r w:rsidR="00DC760D" w:rsidRPr="00122E6D">
        <w:rPr>
          <w:rFonts w:ascii="Times New Roman" w:eastAsia="Times New Roman" w:hAnsi="Times New Roman" w:cs="Times New Roman"/>
          <w:i/>
          <w:iCs/>
          <w:color w:val="000000"/>
          <w:sz w:val="20"/>
          <w:szCs w:val="20"/>
        </w:rPr>
        <w:t>Staphylococcus epidermidis</w:t>
      </w:r>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Gribong</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i/>
          <w:iCs/>
          <w:color w:val="000000"/>
          <w:sz w:val="20"/>
          <w:szCs w:val="20"/>
        </w:rPr>
        <w:t>Archidendron</w:t>
      </w:r>
      <w:proofErr w:type="spellEnd"/>
      <w:r w:rsidR="00DC760D" w:rsidRPr="00122E6D">
        <w:rPr>
          <w:rFonts w:ascii="Times New Roman" w:eastAsia="Times New Roman" w:hAnsi="Times New Roman" w:cs="Times New Roman"/>
          <w:i/>
          <w:iCs/>
          <w:color w:val="000000"/>
          <w:sz w:val="20"/>
          <w:szCs w:val="20"/>
        </w:rPr>
        <w:t xml:space="preserve"> </w:t>
      </w:r>
      <w:proofErr w:type="spellStart"/>
      <w:r w:rsidR="00DC760D" w:rsidRPr="00122E6D">
        <w:rPr>
          <w:rFonts w:ascii="Times New Roman" w:eastAsia="Times New Roman" w:hAnsi="Times New Roman" w:cs="Times New Roman"/>
          <w:i/>
          <w:iCs/>
          <w:color w:val="000000"/>
          <w:sz w:val="20"/>
          <w:szCs w:val="20"/>
        </w:rPr>
        <w:t>clypearia</w:t>
      </w:r>
      <w:proofErr w:type="spellEnd"/>
      <w:r w:rsidR="00DC760D" w:rsidRPr="00122E6D">
        <w:rPr>
          <w:rFonts w:ascii="Times New Roman" w:eastAsia="Times New Roman" w:hAnsi="Times New Roman" w:cs="Times New Roman"/>
          <w:color w:val="000000"/>
          <w:sz w:val="20"/>
          <w:szCs w:val="20"/>
        </w:rPr>
        <w:t xml:space="preserve"> (Jack) Nielson) </w:t>
      </w:r>
      <w:proofErr w:type="spellStart"/>
      <w:r w:rsidR="00DC760D" w:rsidRPr="00122E6D">
        <w:rPr>
          <w:rFonts w:ascii="Times New Roman" w:eastAsia="Times New Roman" w:hAnsi="Times New Roman" w:cs="Times New Roman"/>
          <w:color w:val="000000"/>
          <w:sz w:val="20"/>
          <w:szCs w:val="20"/>
        </w:rPr>
        <w:t>secara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empiris</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telah</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digunakan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sebagai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pengobatan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untuk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mengatasi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masalah</w:t>
      </w:r>
      <w:proofErr w:type="spellEnd"/>
      <w:r w:rsidR="00DC760D" w:rsidRPr="00122E6D">
        <w:rPr>
          <w:rFonts w:ascii="Times New Roman" w:eastAsia="Times New Roman" w:hAnsi="Times New Roman" w:cs="Times New Roman"/>
          <w:color w:val="000000"/>
          <w:sz w:val="20"/>
          <w:szCs w:val="20"/>
        </w:rPr>
        <w:t xml:space="preserve"> pada </w:t>
      </w:r>
      <w:proofErr w:type="spellStart"/>
      <w:r w:rsidR="00DC760D" w:rsidRPr="00122E6D">
        <w:rPr>
          <w:rFonts w:ascii="Times New Roman" w:eastAsia="Times New Roman" w:hAnsi="Times New Roman" w:cs="Times New Roman"/>
          <w:color w:val="000000"/>
          <w:sz w:val="20"/>
          <w:szCs w:val="20"/>
        </w:rPr>
        <w:t>wajah</w:t>
      </w:r>
      <w:proofErr w:type="spellEnd"/>
      <w:r w:rsidR="00DC760D" w:rsidRPr="00122E6D">
        <w:rPr>
          <w:rFonts w:ascii="Times New Roman" w:eastAsia="Times New Roman" w:hAnsi="Times New Roman" w:cs="Times New Roman"/>
          <w:color w:val="000000"/>
          <w:sz w:val="20"/>
          <w:szCs w:val="20"/>
        </w:rPr>
        <w:t xml:space="preserve"> oleh </w:t>
      </w:r>
      <w:proofErr w:type="spellStart"/>
      <w:r w:rsidR="00DC760D" w:rsidRPr="00122E6D">
        <w:rPr>
          <w:rFonts w:ascii="Times New Roman" w:eastAsia="Times New Roman" w:hAnsi="Times New Roman" w:cs="Times New Roman"/>
          <w:color w:val="000000"/>
          <w:sz w:val="20"/>
          <w:szCs w:val="20"/>
        </w:rPr>
        <w:t>masyarakat</w:t>
      </w:r>
      <w:proofErr w:type="spellEnd"/>
      <w:r w:rsidR="00DC760D" w:rsidRPr="00122E6D">
        <w:rPr>
          <w:rFonts w:ascii="Times New Roman" w:eastAsia="Times New Roman" w:hAnsi="Times New Roman" w:cs="Times New Roman"/>
          <w:color w:val="000000"/>
          <w:sz w:val="20"/>
          <w:szCs w:val="20"/>
        </w:rPr>
        <w:t xml:space="preserve"> Bangka Belitung. </w:t>
      </w:r>
      <w:proofErr w:type="spellStart"/>
      <w:r w:rsidR="00DC760D" w:rsidRPr="00122E6D">
        <w:rPr>
          <w:rFonts w:ascii="Times New Roman" w:eastAsia="Times New Roman" w:hAnsi="Times New Roman" w:cs="Times New Roman"/>
          <w:color w:val="000000"/>
          <w:sz w:val="20"/>
          <w:szCs w:val="20"/>
        </w:rPr>
        <w:t>Penelitian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ini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bertujuan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untuk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menguji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potensi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ekstrak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etanol</w:t>
      </w:r>
      <w:proofErr w:type="spellEnd"/>
      <w:r w:rsidR="00DC760D" w:rsidRPr="00122E6D">
        <w:rPr>
          <w:rFonts w:ascii="Times New Roman" w:eastAsia="Times New Roman" w:hAnsi="Times New Roman" w:cs="Times New Roman"/>
          <w:color w:val="000000"/>
          <w:sz w:val="20"/>
          <w:szCs w:val="20"/>
        </w:rPr>
        <w:t xml:space="preserve"> dan </w:t>
      </w:r>
      <w:proofErr w:type="spellStart"/>
      <w:r w:rsidR="00DC760D" w:rsidRPr="00122E6D">
        <w:rPr>
          <w:rFonts w:ascii="Times New Roman" w:eastAsia="Times New Roman" w:hAnsi="Times New Roman" w:cs="Times New Roman"/>
          <w:color w:val="000000"/>
          <w:sz w:val="20"/>
          <w:szCs w:val="20"/>
        </w:rPr>
        <w:t>fraksi-fraksi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daun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gribong</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terhadap</w:t>
      </w:r>
      <w:proofErr w:type="spellEnd"/>
      <w:r w:rsidR="00DC760D" w:rsidRPr="00122E6D">
        <w:rPr>
          <w:rFonts w:ascii="Times New Roman" w:eastAsia="Times New Roman" w:hAnsi="Times New Roman" w:cs="Times New Roman"/>
          <w:color w:val="000000"/>
          <w:sz w:val="20"/>
          <w:szCs w:val="20"/>
        </w:rPr>
        <w:t xml:space="preserve"> dua </w:t>
      </w:r>
      <w:proofErr w:type="spellStart"/>
      <w:r w:rsidR="00DC760D" w:rsidRPr="00122E6D">
        <w:rPr>
          <w:rFonts w:ascii="Times New Roman" w:eastAsia="Times New Roman" w:hAnsi="Times New Roman" w:cs="Times New Roman"/>
          <w:color w:val="000000"/>
          <w:sz w:val="20"/>
          <w:szCs w:val="20"/>
        </w:rPr>
        <w:t>bakteri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penyebab</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jerawat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Penelitian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ini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dilakukan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dalam</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empat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tahap</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yaitu</w:t>
      </w:r>
      <w:proofErr w:type="spellEnd"/>
      <w:r w:rsidR="00DC760D" w:rsidRPr="00122E6D">
        <w:rPr>
          <w:rFonts w:ascii="Times New Roman" w:eastAsia="Times New Roman" w:hAnsi="Times New Roman" w:cs="Times New Roman"/>
          <w:color w:val="000000"/>
          <w:sz w:val="20"/>
          <w:szCs w:val="20"/>
        </w:rPr>
        <w:t xml:space="preserve"> uji </w:t>
      </w:r>
      <w:proofErr w:type="spellStart"/>
      <w:r w:rsidR="00DC760D" w:rsidRPr="00122E6D">
        <w:rPr>
          <w:rFonts w:ascii="Times New Roman" w:eastAsia="Times New Roman" w:hAnsi="Times New Roman" w:cs="Times New Roman"/>
          <w:color w:val="000000"/>
          <w:sz w:val="20"/>
          <w:szCs w:val="20"/>
        </w:rPr>
        <w:t>fitokimia</w:t>
      </w:r>
      <w:proofErr w:type="spellEnd"/>
      <w:r w:rsidR="00DC760D" w:rsidRPr="00122E6D">
        <w:rPr>
          <w:rFonts w:ascii="Times New Roman" w:eastAsia="Times New Roman" w:hAnsi="Times New Roman" w:cs="Times New Roman"/>
          <w:color w:val="000000"/>
          <w:sz w:val="20"/>
          <w:szCs w:val="20"/>
        </w:rPr>
        <w:t xml:space="preserve">, uji </w:t>
      </w:r>
      <w:proofErr w:type="spellStart"/>
      <w:r w:rsidR="00DC760D" w:rsidRPr="00122E6D">
        <w:rPr>
          <w:rFonts w:ascii="Times New Roman" w:eastAsia="Times New Roman" w:hAnsi="Times New Roman" w:cs="Times New Roman"/>
          <w:color w:val="000000"/>
          <w:sz w:val="20"/>
          <w:szCs w:val="20"/>
        </w:rPr>
        <w:t>aktivitas</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antibakteri</w:t>
      </w:r>
      <w:proofErr w:type="spellEnd"/>
      <w:r w:rsidR="00DC760D" w:rsidRPr="00122E6D">
        <w:rPr>
          <w:rFonts w:ascii="Times New Roman" w:eastAsia="Times New Roman" w:hAnsi="Times New Roman" w:cs="Times New Roman"/>
          <w:color w:val="000000"/>
          <w:sz w:val="20"/>
          <w:szCs w:val="20"/>
        </w:rPr>
        <w:t xml:space="preserve">, uji </w:t>
      </w:r>
      <w:proofErr w:type="spellStart"/>
      <w:r w:rsidR="00DC760D" w:rsidRPr="00122E6D">
        <w:rPr>
          <w:rFonts w:ascii="Times New Roman" w:eastAsia="Times New Roman" w:hAnsi="Times New Roman" w:cs="Times New Roman"/>
          <w:color w:val="000000"/>
          <w:sz w:val="20"/>
          <w:szCs w:val="20"/>
        </w:rPr>
        <w:t>konsentrasi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hambat</w:t>
      </w:r>
      <w:proofErr w:type="spellEnd"/>
      <w:r w:rsidR="00DC760D" w:rsidRPr="00122E6D">
        <w:rPr>
          <w:rFonts w:ascii="Times New Roman" w:eastAsia="Times New Roman" w:hAnsi="Times New Roman" w:cs="Times New Roman"/>
          <w:color w:val="000000"/>
          <w:sz w:val="20"/>
          <w:szCs w:val="20"/>
        </w:rPr>
        <w:t xml:space="preserve"> minimum (MIC) dan </w:t>
      </w:r>
      <w:proofErr w:type="spellStart"/>
      <w:r w:rsidR="00DC760D" w:rsidRPr="00122E6D">
        <w:rPr>
          <w:rFonts w:ascii="Times New Roman" w:eastAsia="Times New Roman" w:hAnsi="Times New Roman" w:cs="Times New Roman"/>
          <w:color w:val="000000"/>
          <w:sz w:val="20"/>
          <w:szCs w:val="20"/>
        </w:rPr>
        <w:t>konsentrasi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bakterisida</w:t>
      </w:r>
      <w:proofErr w:type="spellEnd"/>
      <w:r w:rsidR="00DC760D" w:rsidRPr="00122E6D">
        <w:rPr>
          <w:rFonts w:ascii="Times New Roman" w:eastAsia="Times New Roman" w:hAnsi="Times New Roman" w:cs="Times New Roman"/>
          <w:color w:val="000000"/>
          <w:sz w:val="20"/>
          <w:szCs w:val="20"/>
        </w:rPr>
        <w:t xml:space="preserve"> minimum (MBC) </w:t>
      </w:r>
      <w:proofErr w:type="spellStart"/>
      <w:r w:rsidR="00DC760D" w:rsidRPr="00122E6D">
        <w:rPr>
          <w:rFonts w:ascii="Times New Roman" w:eastAsia="Times New Roman" w:hAnsi="Times New Roman" w:cs="Times New Roman"/>
          <w:color w:val="000000"/>
          <w:sz w:val="20"/>
          <w:szCs w:val="20"/>
        </w:rPr>
        <w:t>serta</w:t>
      </w:r>
      <w:proofErr w:type="spellEnd"/>
      <w:r w:rsidR="00DC760D" w:rsidRPr="00122E6D">
        <w:rPr>
          <w:rFonts w:ascii="Times New Roman" w:eastAsia="Times New Roman" w:hAnsi="Times New Roman" w:cs="Times New Roman"/>
          <w:color w:val="000000"/>
          <w:sz w:val="20"/>
          <w:szCs w:val="20"/>
        </w:rPr>
        <w:t xml:space="preserve"> uji </w:t>
      </w:r>
      <w:proofErr w:type="spellStart"/>
      <w:r w:rsidR="00DC760D" w:rsidRPr="00122E6D">
        <w:rPr>
          <w:rFonts w:ascii="Times New Roman" w:eastAsia="Times New Roman" w:hAnsi="Times New Roman" w:cs="Times New Roman"/>
          <w:color w:val="000000"/>
          <w:sz w:val="20"/>
          <w:szCs w:val="20"/>
        </w:rPr>
        <w:t>kesetaraan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terhadap</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antibiotik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klindamisin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sebagai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kontrol</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positif</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Metabolit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sekunder</w:t>
      </w:r>
      <w:proofErr w:type="spellEnd"/>
      <w:r w:rsidR="00DC760D" w:rsidRPr="00122E6D">
        <w:rPr>
          <w:rFonts w:ascii="Times New Roman" w:eastAsia="Times New Roman" w:hAnsi="Times New Roman" w:cs="Times New Roman"/>
          <w:color w:val="000000"/>
          <w:sz w:val="20"/>
          <w:szCs w:val="20"/>
        </w:rPr>
        <w:t xml:space="preserve"> yang </w:t>
      </w:r>
      <w:proofErr w:type="spellStart"/>
      <w:r w:rsidR="00DC760D" w:rsidRPr="00122E6D">
        <w:rPr>
          <w:rFonts w:ascii="Times New Roman" w:eastAsia="Times New Roman" w:hAnsi="Times New Roman" w:cs="Times New Roman"/>
          <w:color w:val="000000"/>
          <w:sz w:val="20"/>
          <w:szCs w:val="20"/>
        </w:rPr>
        <w:t>terkandung</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dalam</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ekstrak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etanol</w:t>
      </w:r>
      <w:proofErr w:type="spellEnd"/>
      <w:r w:rsidR="00DC760D" w:rsidRPr="00122E6D">
        <w:rPr>
          <w:rFonts w:ascii="Times New Roman" w:eastAsia="Times New Roman" w:hAnsi="Times New Roman" w:cs="Times New Roman"/>
          <w:color w:val="000000"/>
          <w:sz w:val="20"/>
          <w:szCs w:val="20"/>
        </w:rPr>
        <w:t xml:space="preserve"> 96%,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etil</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asetat</w:t>
      </w:r>
      <w:proofErr w:type="spellEnd"/>
      <w:r w:rsidR="00DC760D" w:rsidRPr="00122E6D">
        <w:rPr>
          <w:rFonts w:ascii="Times New Roman" w:eastAsia="Times New Roman" w:hAnsi="Times New Roman" w:cs="Times New Roman"/>
          <w:color w:val="000000"/>
          <w:sz w:val="20"/>
          <w:szCs w:val="20"/>
        </w:rPr>
        <w:t xml:space="preserve"> dan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n-butanol </w:t>
      </w:r>
      <w:proofErr w:type="spellStart"/>
      <w:r w:rsidR="00DC760D" w:rsidRPr="00122E6D">
        <w:rPr>
          <w:rFonts w:ascii="Times New Roman" w:eastAsia="Times New Roman" w:hAnsi="Times New Roman" w:cs="Times New Roman"/>
          <w:color w:val="000000"/>
          <w:sz w:val="20"/>
          <w:szCs w:val="20"/>
        </w:rPr>
        <w:t>adalah</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fenolat</w:t>
      </w:r>
      <w:proofErr w:type="spellEnd"/>
      <w:r w:rsidR="00DC760D" w:rsidRPr="00122E6D">
        <w:rPr>
          <w:rFonts w:ascii="Times New Roman" w:eastAsia="Times New Roman" w:hAnsi="Times New Roman" w:cs="Times New Roman"/>
          <w:color w:val="000000"/>
          <w:sz w:val="20"/>
          <w:szCs w:val="20"/>
        </w:rPr>
        <w:t xml:space="preserve">, flavonoid, </w:t>
      </w:r>
      <w:proofErr w:type="spellStart"/>
      <w:r w:rsidR="00DC760D" w:rsidRPr="00122E6D">
        <w:rPr>
          <w:rFonts w:ascii="Times New Roman" w:eastAsia="Times New Roman" w:hAnsi="Times New Roman" w:cs="Times New Roman"/>
          <w:color w:val="000000"/>
          <w:sz w:val="20"/>
          <w:szCs w:val="20"/>
        </w:rPr>
        <w:t>tanin</w:t>
      </w:r>
      <w:proofErr w:type="spellEnd"/>
      <w:r w:rsidR="00DC760D" w:rsidRPr="00122E6D">
        <w:rPr>
          <w:rFonts w:ascii="Times New Roman" w:eastAsia="Times New Roman" w:hAnsi="Times New Roman" w:cs="Times New Roman"/>
          <w:color w:val="000000"/>
          <w:sz w:val="20"/>
          <w:szCs w:val="20"/>
        </w:rPr>
        <w:t xml:space="preserve"> dan saponin. Terpenoid </w:t>
      </w:r>
      <w:proofErr w:type="spellStart"/>
      <w:r w:rsidR="00DC760D" w:rsidRPr="00122E6D">
        <w:rPr>
          <w:rFonts w:ascii="Times New Roman" w:eastAsia="Times New Roman" w:hAnsi="Times New Roman" w:cs="Times New Roman"/>
          <w:color w:val="000000"/>
          <w:sz w:val="20"/>
          <w:szCs w:val="20"/>
        </w:rPr>
        <w:t>hanya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ditemukan</w:t>
      </w:r>
      <w:proofErr w:type="spellEnd"/>
      <w:r w:rsidR="00DC760D" w:rsidRPr="00122E6D">
        <w:rPr>
          <w:rFonts w:ascii="Times New Roman" w:eastAsia="Times New Roman" w:hAnsi="Times New Roman" w:cs="Times New Roman"/>
          <w:color w:val="000000"/>
          <w:sz w:val="20"/>
          <w:szCs w:val="20"/>
        </w:rPr>
        <w:t xml:space="preserve"> pada </w:t>
      </w:r>
      <w:proofErr w:type="spellStart"/>
      <w:r w:rsidR="00DC760D" w:rsidRPr="00122E6D">
        <w:rPr>
          <w:rFonts w:ascii="Times New Roman" w:eastAsia="Times New Roman" w:hAnsi="Times New Roman" w:cs="Times New Roman"/>
          <w:color w:val="000000"/>
          <w:sz w:val="20"/>
          <w:szCs w:val="20"/>
        </w:rPr>
        <w:t>ekstrak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etanol</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etil</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asetat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tidak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ditemukan</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adanya</w:t>
      </w:r>
      <w:proofErr w:type="spellEnd"/>
      <w:r w:rsidR="00DC760D" w:rsidRPr="00122E6D">
        <w:rPr>
          <w:rFonts w:ascii="Times New Roman" w:eastAsia="Times New Roman" w:hAnsi="Times New Roman" w:cs="Times New Roman"/>
          <w:color w:val="000000"/>
          <w:sz w:val="20"/>
          <w:szCs w:val="20"/>
        </w:rPr>
        <w:t xml:space="preserve"> alkaloid dan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n-</w:t>
      </w:r>
      <w:proofErr w:type="spellStart"/>
      <w:r w:rsidR="00DC760D" w:rsidRPr="00122E6D">
        <w:rPr>
          <w:rFonts w:ascii="Times New Roman" w:eastAsia="Times New Roman" w:hAnsi="Times New Roman" w:cs="Times New Roman"/>
          <w:color w:val="000000"/>
          <w:sz w:val="20"/>
          <w:szCs w:val="20"/>
        </w:rPr>
        <w:t>heksana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hanya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mengandung</w:t>
      </w:r>
      <w:proofErr w:type="spellEnd"/>
      <w:r w:rsidR="00DC760D" w:rsidRPr="00122E6D">
        <w:rPr>
          <w:rFonts w:ascii="Times New Roman" w:eastAsia="Times New Roman" w:hAnsi="Times New Roman" w:cs="Times New Roman"/>
          <w:color w:val="000000"/>
          <w:sz w:val="20"/>
          <w:szCs w:val="20"/>
        </w:rPr>
        <w:t xml:space="preserve"> steroid. </w:t>
      </w:r>
      <w:proofErr w:type="spellStart"/>
      <w:r w:rsidR="00DC760D" w:rsidRPr="00122E6D">
        <w:rPr>
          <w:rFonts w:ascii="Times New Roman" w:eastAsia="Times New Roman" w:hAnsi="Times New Roman" w:cs="Times New Roman"/>
          <w:color w:val="000000"/>
          <w:sz w:val="20"/>
          <w:szCs w:val="20"/>
        </w:rPr>
        <w:t>Ekstrak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etanol</w:t>
      </w:r>
      <w:proofErr w:type="spellEnd"/>
      <w:r w:rsidR="00DC760D" w:rsidRPr="00122E6D">
        <w:rPr>
          <w:rFonts w:ascii="Times New Roman" w:eastAsia="Times New Roman" w:hAnsi="Times New Roman" w:cs="Times New Roman"/>
          <w:color w:val="000000"/>
          <w:sz w:val="20"/>
          <w:szCs w:val="20"/>
        </w:rPr>
        <w:t xml:space="preserve"> 96%,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etil</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asetat</w:t>
      </w:r>
      <w:proofErr w:type="spellEnd"/>
      <w:r w:rsidR="00DC760D" w:rsidRPr="00122E6D">
        <w:rPr>
          <w:rFonts w:ascii="Times New Roman" w:eastAsia="Times New Roman" w:hAnsi="Times New Roman" w:cs="Times New Roman"/>
          <w:color w:val="000000"/>
          <w:sz w:val="20"/>
          <w:szCs w:val="20"/>
        </w:rPr>
        <w:t xml:space="preserve"> dan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n-butanol </w:t>
      </w:r>
      <w:proofErr w:type="spellStart"/>
      <w:r w:rsidR="00DC760D" w:rsidRPr="00122E6D">
        <w:rPr>
          <w:rFonts w:ascii="Times New Roman" w:eastAsia="Times New Roman" w:hAnsi="Times New Roman" w:cs="Times New Roman"/>
          <w:color w:val="000000"/>
          <w:sz w:val="20"/>
          <w:szCs w:val="20"/>
        </w:rPr>
        <w:t>memiliki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aktivitas</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antibakteri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Aktivitas</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antibakteri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tertinggi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ditunjukkan</w:t>
      </w:r>
      <w:proofErr w:type="spellEnd"/>
      <w:r w:rsidR="00DC760D" w:rsidRPr="00122E6D">
        <w:rPr>
          <w:rFonts w:ascii="Times New Roman" w:eastAsia="Times New Roman" w:hAnsi="Times New Roman" w:cs="Times New Roman"/>
          <w:color w:val="000000"/>
          <w:sz w:val="20"/>
          <w:szCs w:val="20"/>
        </w:rPr>
        <w:t xml:space="preserve"> oleh </w:t>
      </w:r>
      <w:proofErr w:type="spellStart"/>
      <w:r w:rsidR="00DC760D" w:rsidRPr="00122E6D">
        <w:rPr>
          <w:rFonts w:ascii="Times New Roman" w:eastAsia="Times New Roman" w:hAnsi="Times New Roman" w:cs="Times New Roman"/>
          <w:color w:val="000000"/>
          <w:sz w:val="20"/>
          <w:szCs w:val="20"/>
        </w:rPr>
        <w:t>fraksi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etil</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asetat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dengan</w:t>
      </w:r>
      <w:proofErr w:type="spellEnd"/>
      <w:r w:rsidR="00DC760D" w:rsidRPr="00122E6D">
        <w:rPr>
          <w:rFonts w:ascii="Times New Roman" w:eastAsia="Times New Roman" w:hAnsi="Times New Roman" w:cs="Times New Roman"/>
          <w:color w:val="000000"/>
          <w:sz w:val="20"/>
          <w:szCs w:val="20"/>
        </w:rPr>
        <w:t xml:space="preserve"> MIC pada </w:t>
      </w:r>
      <w:proofErr w:type="spellStart"/>
      <w:proofErr w:type="gramStart"/>
      <w:r w:rsidR="00DC760D" w:rsidRPr="00122E6D">
        <w:rPr>
          <w:rFonts w:ascii="Times New Roman" w:eastAsia="Times New Roman" w:hAnsi="Times New Roman" w:cs="Times New Roman"/>
          <w:i/>
          <w:iCs/>
          <w:color w:val="000000"/>
          <w:sz w:val="20"/>
          <w:szCs w:val="20"/>
        </w:rPr>
        <w:t>C.acnes</w:t>
      </w:r>
      <w:proofErr w:type="spellEnd"/>
      <w:proofErr w:type="gramEnd"/>
      <w:r w:rsidR="00DC760D" w:rsidRPr="00122E6D">
        <w:rPr>
          <w:rFonts w:ascii="Times New Roman" w:eastAsia="Times New Roman" w:hAnsi="Times New Roman" w:cs="Times New Roman"/>
          <w:i/>
          <w:iCs/>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sebesar</w:t>
      </w:r>
      <w:proofErr w:type="spellEnd"/>
      <w:r w:rsidR="00DC760D" w:rsidRPr="00122E6D">
        <w:rPr>
          <w:rFonts w:ascii="Times New Roman" w:eastAsia="Times New Roman" w:hAnsi="Times New Roman" w:cs="Times New Roman"/>
          <w:color w:val="000000"/>
          <w:sz w:val="20"/>
          <w:szCs w:val="20"/>
        </w:rPr>
        <w:t xml:space="preserve"> 0,375% dan pada </w:t>
      </w:r>
      <w:proofErr w:type="spellStart"/>
      <w:r w:rsidR="00DC760D" w:rsidRPr="00122E6D">
        <w:rPr>
          <w:rFonts w:ascii="Times New Roman" w:eastAsia="Times New Roman" w:hAnsi="Times New Roman" w:cs="Times New Roman"/>
          <w:i/>
          <w:iCs/>
          <w:color w:val="000000"/>
          <w:sz w:val="20"/>
          <w:szCs w:val="20"/>
        </w:rPr>
        <w:t>S.epidermidis</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sebesar</w:t>
      </w:r>
      <w:proofErr w:type="spellEnd"/>
      <w:r w:rsidR="00DC760D" w:rsidRPr="00122E6D">
        <w:rPr>
          <w:rFonts w:ascii="Times New Roman" w:eastAsia="Times New Roman" w:hAnsi="Times New Roman" w:cs="Times New Roman"/>
          <w:color w:val="000000"/>
          <w:sz w:val="20"/>
          <w:szCs w:val="20"/>
        </w:rPr>
        <w:t xml:space="preserve"> 1% </w:t>
      </w:r>
      <w:proofErr w:type="spellStart"/>
      <w:r w:rsidR="00DC760D" w:rsidRPr="00122E6D">
        <w:rPr>
          <w:rFonts w:ascii="Times New Roman" w:eastAsia="Times New Roman" w:hAnsi="Times New Roman" w:cs="Times New Roman"/>
          <w:color w:val="000000"/>
          <w:sz w:val="20"/>
          <w:szCs w:val="20"/>
        </w:rPr>
        <w:t>serta</w:t>
      </w:r>
      <w:proofErr w:type="spellEnd"/>
      <w:r w:rsidR="00DC760D" w:rsidRPr="00122E6D">
        <w:rPr>
          <w:rFonts w:ascii="Times New Roman" w:eastAsia="Times New Roman" w:hAnsi="Times New Roman" w:cs="Times New Roman"/>
          <w:color w:val="000000"/>
          <w:sz w:val="20"/>
          <w:szCs w:val="20"/>
        </w:rPr>
        <w:t xml:space="preserve"> MBC </w:t>
      </w:r>
      <w:proofErr w:type="spellStart"/>
      <w:r w:rsidR="00DC760D" w:rsidRPr="00122E6D">
        <w:rPr>
          <w:rFonts w:ascii="Times New Roman" w:eastAsia="Times New Roman" w:hAnsi="Times New Roman" w:cs="Times New Roman"/>
          <w:color w:val="000000"/>
          <w:sz w:val="20"/>
          <w:szCs w:val="20"/>
        </w:rPr>
        <w:t>untuk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kedua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bakteri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tersebut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sebesar</w:t>
      </w:r>
      <w:proofErr w:type="spellEnd"/>
      <w:r w:rsidR="00DC760D" w:rsidRPr="00122E6D">
        <w:rPr>
          <w:rFonts w:ascii="Times New Roman" w:eastAsia="Times New Roman" w:hAnsi="Times New Roman" w:cs="Times New Roman"/>
          <w:color w:val="000000"/>
          <w:sz w:val="20"/>
          <w:szCs w:val="20"/>
        </w:rPr>
        <w:t xml:space="preserve"> 2,5%. </w:t>
      </w:r>
      <w:proofErr w:type="spellStart"/>
      <w:r w:rsidR="00DC760D" w:rsidRPr="00122E6D">
        <w:rPr>
          <w:rFonts w:ascii="Times New Roman" w:eastAsia="Times New Roman" w:hAnsi="Times New Roman" w:cs="Times New Roman"/>
          <w:color w:val="000000"/>
          <w:sz w:val="20"/>
          <w:szCs w:val="20"/>
        </w:rPr>
        <w:t>Kesimpulannya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ekstrak</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etanol</w:t>
      </w:r>
      <w:proofErr w:type="spellEnd"/>
      <w:r w:rsidR="00DC760D" w:rsidRPr="00122E6D">
        <w:rPr>
          <w:rFonts w:ascii="Times New Roman" w:eastAsia="Times New Roman" w:hAnsi="Times New Roman" w:cs="Times New Roman"/>
          <w:color w:val="000000"/>
          <w:sz w:val="20"/>
          <w:szCs w:val="20"/>
        </w:rPr>
        <w:t xml:space="preserve"> dan </w:t>
      </w:r>
      <w:proofErr w:type="spellStart"/>
      <w:r w:rsidR="00DC760D" w:rsidRPr="00122E6D">
        <w:rPr>
          <w:rFonts w:ascii="Times New Roman" w:eastAsia="Times New Roman" w:hAnsi="Times New Roman" w:cs="Times New Roman"/>
          <w:color w:val="000000"/>
          <w:sz w:val="20"/>
          <w:szCs w:val="20"/>
        </w:rPr>
        <w:t>fraksi-fraksinya</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berpotensi</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sebagai</w:t>
      </w:r>
      <w:proofErr w:type="spellEnd"/>
      <w:r w:rsidR="00DC760D" w:rsidRPr="00122E6D">
        <w:rPr>
          <w:rFonts w:ascii="Times New Roman" w:eastAsia="Times New Roman" w:hAnsi="Times New Roman" w:cs="Times New Roman"/>
          <w:color w:val="000000"/>
          <w:sz w:val="20"/>
          <w:szCs w:val="20"/>
        </w:rPr>
        <w:t xml:space="preserve"> anti </w:t>
      </w:r>
      <w:proofErr w:type="spellStart"/>
      <w:r w:rsidR="00DC760D" w:rsidRPr="00122E6D">
        <w:rPr>
          <w:rFonts w:ascii="Times New Roman" w:eastAsia="Times New Roman" w:hAnsi="Times New Roman" w:cs="Times New Roman"/>
          <w:color w:val="000000"/>
          <w:sz w:val="20"/>
          <w:szCs w:val="20"/>
        </w:rPr>
        <w:t>jerawat</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terhadap</w:t>
      </w:r>
      <w:proofErr w:type="spellEnd"/>
      <w:r w:rsidR="00DC760D"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bakteri</w:t>
      </w:r>
      <w:proofErr w:type="spellEnd"/>
      <w:r w:rsidR="00DC760D" w:rsidRPr="00122E6D">
        <w:rPr>
          <w:rFonts w:ascii="Times New Roman" w:eastAsia="Times New Roman" w:hAnsi="Times New Roman" w:cs="Times New Roman"/>
          <w:color w:val="000000"/>
          <w:sz w:val="20"/>
          <w:szCs w:val="20"/>
        </w:rPr>
        <w:t xml:space="preserve"> </w:t>
      </w:r>
      <w:r w:rsidR="00DC760D" w:rsidRPr="00122E6D">
        <w:rPr>
          <w:rFonts w:ascii="Times New Roman" w:eastAsia="Times New Roman" w:hAnsi="Times New Roman" w:cs="Times New Roman"/>
          <w:i/>
          <w:iCs/>
          <w:color w:val="000000"/>
          <w:sz w:val="20"/>
          <w:szCs w:val="20"/>
        </w:rPr>
        <w:t>C. acnes</w:t>
      </w:r>
      <w:r w:rsidR="00DC760D" w:rsidRPr="00122E6D">
        <w:rPr>
          <w:rFonts w:ascii="Times New Roman" w:eastAsia="Times New Roman" w:hAnsi="Times New Roman" w:cs="Times New Roman"/>
          <w:color w:val="000000"/>
          <w:sz w:val="20"/>
          <w:szCs w:val="20"/>
        </w:rPr>
        <w:t xml:space="preserve"> dan </w:t>
      </w:r>
      <w:r w:rsidR="00DC760D" w:rsidRPr="00122E6D">
        <w:rPr>
          <w:rFonts w:ascii="Times New Roman" w:eastAsia="Times New Roman" w:hAnsi="Times New Roman" w:cs="Times New Roman"/>
          <w:i/>
          <w:iCs/>
          <w:color w:val="000000"/>
          <w:sz w:val="20"/>
          <w:szCs w:val="20"/>
        </w:rPr>
        <w:t>S. epidermidis.</w:t>
      </w:r>
    </w:p>
    <w:p w14:paraId="0F3F54EC" w14:textId="23AE90F2" w:rsidR="00DD7F1F" w:rsidRPr="00122E6D" w:rsidRDefault="00DD7F1F">
      <w:pPr>
        <w:spacing w:after="0" w:line="240" w:lineRule="auto"/>
        <w:jc w:val="both"/>
        <w:rPr>
          <w:rFonts w:ascii="Times New Roman" w:eastAsia="Times New Roman" w:hAnsi="Times New Roman" w:cs="Times New Roman"/>
          <w:b/>
          <w:i/>
          <w:sz w:val="20"/>
          <w:szCs w:val="20"/>
        </w:rPr>
      </w:pPr>
    </w:p>
    <w:p w14:paraId="0BA9A16D" w14:textId="485E63F0" w:rsidR="00DD7F1F" w:rsidRPr="00122E6D" w:rsidRDefault="00000000">
      <w:pPr>
        <w:spacing w:after="0" w:line="240" w:lineRule="auto"/>
        <w:jc w:val="both"/>
        <w:rPr>
          <w:rFonts w:ascii="Times New Roman" w:eastAsia="Times New Roman" w:hAnsi="Times New Roman" w:cs="Times New Roman"/>
          <w:sz w:val="20"/>
          <w:szCs w:val="20"/>
        </w:rPr>
      </w:pPr>
      <w:r w:rsidRPr="00122E6D">
        <w:rPr>
          <w:rFonts w:ascii="Times New Roman" w:eastAsia="Times New Roman" w:hAnsi="Times New Roman" w:cs="Times New Roman"/>
          <w:b/>
          <w:sz w:val="20"/>
          <w:szCs w:val="20"/>
        </w:rPr>
        <w:t>Kata Kunci:</w:t>
      </w:r>
      <w:r w:rsidRPr="00122E6D">
        <w:rPr>
          <w:rFonts w:ascii="Times New Roman" w:eastAsia="Times New Roman" w:hAnsi="Times New Roman" w:cs="Times New Roman"/>
          <w:sz w:val="20"/>
          <w:szCs w:val="20"/>
        </w:rPr>
        <w:t xml:space="preserve"> </w:t>
      </w:r>
      <w:proofErr w:type="spellStart"/>
      <w:r w:rsidR="00DC760D" w:rsidRPr="00122E6D">
        <w:rPr>
          <w:rFonts w:ascii="Times New Roman" w:eastAsia="Times New Roman" w:hAnsi="Times New Roman" w:cs="Times New Roman"/>
          <w:sz w:val="20"/>
          <w:szCs w:val="20"/>
        </w:rPr>
        <w:t>Antibakteri</w:t>
      </w:r>
      <w:proofErr w:type="spellEnd"/>
      <w:r w:rsidR="00DC760D" w:rsidRPr="00122E6D">
        <w:rPr>
          <w:rFonts w:ascii="Times New Roman" w:eastAsia="Times New Roman" w:hAnsi="Times New Roman" w:cs="Times New Roman"/>
          <w:sz w:val="20"/>
          <w:szCs w:val="20"/>
        </w:rPr>
        <w:t xml:space="preserve">, </w:t>
      </w:r>
      <w:proofErr w:type="spellStart"/>
      <w:r w:rsidR="00DC760D" w:rsidRPr="00122E6D">
        <w:rPr>
          <w:rFonts w:ascii="Times New Roman" w:eastAsia="Times New Roman" w:hAnsi="Times New Roman" w:cs="Times New Roman"/>
          <w:i/>
          <w:sz w:val="20"/>
          <w:szCs w:val="20"/>
        </w:rPr>
        <w:t>Archidendron</w:t>
      </w:r>
      <w:proofErr w:type="spellEnd"/>
      <w:r w:rsidR="00DC760D" w:rsidRPr="00122E6D">
        <w:rPr>
          <w:rFonts w:ascii="Times New Roman" w:eastAsia="Times New Roman" w:hAnsi="Times New Roman" w:cs="Times New Roman"/>
          <w:i/>
          <w:sz w:val="20"/>
          <w:szCs w:val="20"/>
        </w:rPr>
        <w:t xml:space="preserve"> </w:t>
      </w:r>
      <w:proofErr w:type="spellStart"/>
      <w:r w:rsidR="00DC760D" w:rsidRPr="00122E6D">
        <w:rPr>
          <w:rFonts w:ascii="Times New Roman" w:eastAsia="Times New Roman" w:hAnsi="Times New Roman" w:cs="Times New Roman"/>
          <w:i/>
          <w:sz w:val="20"/>
          <w:szCs w:val="20"/>
        </w:rPr>
        <w:t>clypearia</w:t>
      </w:r>
      <w:proofErr w:type="spellEnd"/>
      <w:r w:rsidR="00DC760D" w:rsidRPr="00122E6D">
        <w:rPr>
          <w:rFonts w:ascii="Times New Roman" w:eastAsia="Times New Roman" w:hAnsi="Times New Roman" w:cs="Times New Roman"/>
          <w:i/>
          <w:sz w:val="20"/>
          <w:szCs w:val="20"/>
        </w:rPr>
        <w:t xml:space="preserve"> </w:t>
      </w:r>
      <w:r w:rsidR="00DC760D" w:rsidRPr="00122E6D">
        <w:rPr>
          <w:rFonts w:ascii="Times New Roman" w:eastAsia="Times New Roman" w:hAnsi="Times New Roman" w:cs="Times New Roman"/>
          <w:iCs/>
          <w:sz w:val="20"/>
          <w:szCs w:val="20"/>
        </w:rPr>
        <w:t>(Jack) I.C. Nielson</w:t>
      </w:r>
      <w:r w:rsidR="00DC760D" w:rsidRPr="00122E6D">
        <w:rPr>
          <w:rFonts w:ascii="Times New Roman" w:eastAsia="Times New Roman" w:hAnsi="Times New Roman" w:cs="Times New Roman"/>
          <w:i/>
          <w:sz w:val="20"/>
          <w:szCs w:val="20"/>
        </w:rPr>
        <w:t>,</w:t>
      </w:r>
      <w:r w:rsidR="00DC760D" w:rsidRPr="00122E6D">
        <w:rPr>
          <w:rFonts w:ascii="Times New Roman" w:eastAsia="Times New Roman" w:hAnsi="Times New Roman" w:cs="Times New Roman"/>
          <w:iCs/>
          <w:sz w:val="20"/>
          <w:szCs w:val="20"/>
        </w:rPr>
        <w:t xml:space="preserve"> </w:t>
      </w:r>
      <w:proofErr w:type="spellStart"/>
      <w:r w:rsidR="00DC760D" w:rsidRPr="00122E6D">
        <w:rPr>
          <w:rFonts w:ascii="Times New Roman" w:eastAsia="Times New Roman" w:hAnsi="Times New Roman" w:cs="Times New Roman"/>
          <w:color w:val="000000"/>
          <w:sz w:val="20"/>
          <w:szCs w:val="20"/>
        </w:rPr>
        <w:t>Fraksinasi</w:t>
      </w:r>
      <w:proofErr w:type="spellEnd"/>
      <w:r w:rsidR="00DC760D" w:rsidRPr="00122E6D">
        <w:rPr>
          <w:rFonts w:ascii="Times New Roman" w:eastAsia="Times New Roman" w:hAnsi="Times New Roman" w:cs="Times New Roman"/>
          <w:iCs/>
          <w:sz w:val="20"/>
          <w:szCs w:val="20"/>
        </w:rPr>
        <w:t xml:space="preserve">, </w:t>
      </w:r>
      <w:proofErr w:type="spellStart"/>
      <w:r w:rsidR="00DC760D" w:rsidRPr="00122E6D">
        <w:rPr>
          <w:rFonts w:ascii="Times New Roman" w:eastAsia="Times New Roman" w:hAnsi="Times New Roman" w:cs="Times New Roman"/>
          <w:iCs/>
          <w:sz w:val="20"/>
          <w:szCs w:val="20"/>
        </w:rPr>
        <w:t>Jerawat</w:t>
      </w:r>
      <w:proofErr w:type="spellEnd"/>
      <w:r w:rsidR="00DC760D" w:rsidRPr="00122E6D">
        <w:rPr>
          <w:rFonts w:ascii="Times New Roman" w:eastAsia="Times New Roman" w:hAnsi="Times New Roman" w:cs="Times New Roman"/>
          <w:iCs/>
          <w:sz w:val="20"/>
          <w:szCs w:val="20"/>
        </w:rPr>
        <w:t>.</w:t>
      </w:r>
    </w:p>
    <w:p w14:paraId="05A29536" w14:textId="7E0846E7" w:rsidR="00DD7F1F" w:rsidRPr="00122E6D" w:rsidRDefault="00DD7F1F">
      <w:pPr>
        <w:spacing w:after="0" w:line="240" w:lineRule="auto"/>
        <w:jc w:val="both"/>
        <w:rPr>
          <w:rFonts w:ascii="Times New Roman" w:eastAsia="Times New Roman" w:hAnsi="Times New Roman" w:cs="Times New Roman"/>
          <w:b/>
          <w:i/>
          <w:sz w:val="20"/>
          <w:szCs w:val="20"/>
        </w:rPr>
      </w:pPr>
    </w:p>
    <w:p w14:paraId="318500B7" w14:textId="195E8214" w:rsidR="00DC760D" w:rsidRPr="00122E6D" w:rsidRDefault="00000000" w:rsidP="00DC760D">
      <w:pPr>
        <w:spacing w:after="0" w:line="240" w:lineRule="auto"/>
        <w:jc w:val="both"/>
        <w:rPr>
          <w:rFonts w:ascii="Times New Roman" w:eastAsia="Times New Roman" w:hAnsi="Times New Roman" w:cs="Times New Roman"/>
          <w:i/>
          <w:color w:val="000000"/>
          <w:sz w:val="20"/>
          <w:szCs w:val="20"/>
        </w:rPr>
      </w:pPr>
      <w:bookmarkStart w:id="0" w:name="_heading=h.gjdgxs" w:colFirst="0" w:colLast="0"/>
      <w:bookmarkEnd w:id="0"/>
      <w:r w:rsidRPr="00122E6D">
        <w:rPr>
          <w:rFonts w:ascii="Times New Roman" w:eastAsia="Times New Roman" w:hAnsi="Times New Roman" w:cs="Times New Roman"/>
          <w:b/>
          <w:i/>
          <w:sz w:val="20"/>
          <w:szCs w:val="20"/>
        </w:rPr>
        <w:t xml:space="preserve">ABSTRACT: </w:t>
      </w:r>
      <w:r w:rsidR="00DC760D" w:rsidRPr="00122E6D">
        <w:rPr>
          <w:rFonts w:ascii="Times New Roman" w:eastAsia="Times New Roman" w:hAnsi="Times New Roman" w:cs="Times New Roman"/>
          <w:i/>
          <w:color w:val="000000"/>
          <w:sz w:val="20"/>
          <w:szCs w:val="20"/>
        </w:rPr>
        <w:t xml:space="preserve">Acne is a </w:t>
      </w:r>
      <w:proofErr w:type="spellStart"/>
      <w:r w:rsidR="00DC760D" w:rsidRPr="00122E6D">
        <w:rPr>
          <w:rFonts w:ascii="Times New Roman" w:eastAsia="Times New Roman" w:hAnsi="Times New Roman" w:cs="Times New Roman"/>
          <w:i/>
          <w:color w:val="000000"/>
          <w:sz w:val="20"/>
          <w:szCs w:val="20"/>
        </w:rPr>
        <w:t>dysbiotic</w:t>
      </w:r>
      <w:proofErr w:type="spellEnd"/>
      <w:r w:rsidR="00DC760D" w:rsidRPr="00122E6D">
        <w:rPr>
          <w:rFonts w:ascii="Times New Roman" w:eastAsia="Times New Roman" w:hAnsi="Times New Roman" w:cs="Times New Roman"/>
          <w:i/>
          <w:color w:val="000000"/>
          <w:sz w:val="20"/>
          <w:szCs w:val="20"/>
        </w:rPr>
        <w:t xml:space="preserve"> condition caused by </w:t>
      </w:r>
      <w:proofErr w:type="spellStart"/>
      <w:r w:rsidR="00DC760D" w:rsidRPr="00122E6D">
        <w:rPr>
          <w:rFonts w:ascii="Times New Roman" w:eastAsia="Times New Roman" w:hAnsi="Times New Roman" w:cs="Times New Roman"/>
          <w:i/>
          <w:color w:val="000000"/>
          <w:sz w:val="20"/>
          <w:szCs w:val="20"/>
        </w:rPr>
        <w:t>Cutibacterium</w:t>
      </w:r>
      <w:proofErr w:type="spellEnd"/>
      <w:r w:rsidR="00DC760D" w:rsidRPr="00122E6D">
        <w:rPr>
          <w:rFonts w:ascii="Times New Roman" w:eastAsia="Times New Roman" w:hAnsi="Times New Roman" w:cs="Times New Roman"/>
          <w:i/>
          <w:color w:val="000000"/>
          <w:sz w:val="20"/>
          <w:szCs w:val="20"/>
        </w:rPr>
        <w:t xml:space="preserve"> acnes and Staphylococcus epidermidis bacteria. </w:t>
      </w:r>
      <w:proofErr w:type="spellStart"/>
      <w:r w:rsidR="00DC760D" w:rsidRPr="00122E6D">
        <w:rPr>
          <w:rFonts w:ascii="Times New Roman" w:eastAsia="Times New Roman" w:hAnsi="Times New Roman" w:cs="Times New Roman"/>
          <w:i/>
          <w:color w:val="000000"/>
          <w:sz w:val="20"/>
          <w:szCs w:val="20"/>
        </w:rPr>
        <w:t>Gribong</w:t>
      </w:r>
      <w:proofErr w:type="spellEnd"/>
      <w:r w:rsidR="00DC760D" w:rsidRPr="00122E6D">
        <w:rPr>
          <w:rFonts w:ascii="Times New Roman" w:eastAsia="Times New Roman" w:hAnsi="Times New Roman" w:cs="Times New Roman"/>
          <w:i/>
          <w:color w:val="000000"/>
          <w:sz w:val="20"/>
          <w:szCs w:val="20"/>
        </w:rPr>
        <w:t xml:space="preserve"> (</w:t>
      </w:r>
      <w:proofErr w:type="spellStart"/>
      <w:r w:rsidR="00DC760D" w:rsidRPr="00122E6D">
        <w:rPr>
          <w:rFonts w:ascii="Times New Roman" w:eastAsia="Times New Roman" w:hAnsi="Times New Roman" w:cs="Times New Roman"/>
          <w:i/>
          <w:color w:val="000000"/>
          <w:sz w:val="20"/>
          <w:szCs w:val="20"/>
        </w:rPr>
        <w:t>Archidendron</w:t>
      </w:r>
      <w:proofErr w:type="spellEnd"/>
      <w:r w:rsidR="00DC760D" w:rsidRPr="00122E6D">
        <w:rPr>
          <w:rFonts w:ascii="Times New Roman" w:eastAsia="Times New Roman" w:hAnsi="Times New Roman" w:cs="Times New Roman"/>
          <w:i/>
          <w:color w:val="000000"/>
          <w:sz w:val="20"/>
          <w:szCs w:val="20"/>
        </w:rPr>
        <w:t xml:space="preserve"> </w:t>
      </w:r>
      <w:proofErr w:type="spellStart"/>
      <w:r w:rsidR="00DC760D" w:rsidRPr="00122E6D">
        <w:rPr>
          <w:rFonts w:ascii="Times New Roman" w:eastAsia="Times New Roman" w:hAnsi="Times New Roman" w:cs="Times New Roman"/>
          <w:i/>
          <w:color w:val="000000"/>
          <w:sz w:val="20"/>
          <w:szCs w:val="20"/>
        </w:rPr>
        <w:t>clypearia</w:t>
      </w:r>
      <w:proofErr w:type="spellEnd"/>
      <w:r w:rsidR="00DC760D" w:rsidRPr="00122E6D">
        <w:rPr>
          <w:rFonts w:ascii="Times New Roman" w:eastAsia="Times New Roman" w:hAnsi="Times New Roman" w:cs="Times New Roman"/>
          <w:i/>
          <w:color w:val="000000"/>
          <w:sz w:val="20"/>
          <w:szCs w:val="20"/>
        </w:rPr>
        <w:t xml:space="preserve"> (Jack) Nielson) has been empirically used as a treatment for facial problems by the people of Bangka Belitung. This study aimed to test the potential of ethanol extracts and fractions of </w:t>
      </w:r>
      <w:proofErr w:type="spellStart"/>
      <w:r w:rsidR="00DC760D" w:rsidRPr="00122E6D">
        <w:rPr>
          <w:rFonts w:ascii="Times New Roman" w:eastAsia="Times New Roman" w:hAnsi="Times New Roman" w:cs="Times New Roman"/>
          <w:i/>
          <w:color w:val="000000"/>
          <w:sz w:val="20"/>
          <w:szCs w:val="20"/>
        </w:rPr>
        <w:t>gribong</w:t>
      </w:r>
      <w:proofErr w:type="spellEnd"/>
      <w:r w:rsidR="00DC760D" w:rsidRPr="00122E6D">
        <w:rPr>
          <w:rFonts w:ascii="Times New Roman" w:eastAsia="Times New Roman" w:hAnsi="Times New Roman" w:cs="Times New Roman"/>
          <w:i/>
          <w:color w:val="000000"/>
          <w:sz w:val="20"/>
          <w:szCs w:val="20"/>
        </w:rPr>
        <w:t xml:space="preserve"> leaves against two acne-causing bacteria. This study was conducted in four stages, phytochemical testing, antibacterial activity test, minimum inhibitory concentration (MIC) and minimum bactericidal concentration (MBC) test and equivalence test against clindamycin antibiotic as positive control. Secondary metabolites contained in 96% ethanol extract, ethyl acetate fraction and n-butanol fraction are phenolics, flavonoids, tannins and saponins. Terpenoids were only found in ethanol extract. The ethyl acetate fraction no alkaloid was found and the n-hexane fraction only contained steroids. The 96% ethanol extract, ethyl acetate fraction and n-butanol fraction have antibacterial activity. The highest antibacterial activity was shown by ethyl acetate fraction with MIC on </w:t>
      </w:r>
      <w:proofErr w:type="spellStart"/>
      <w:proofErr w:type="gramStart"/>
      <w:r w:rsidR="00DC760D" w:rsidRPr="00122E6D">
        <w:rPr>
          <w:rFonts w:ascii="Times New Roman" w:eastAsia="Times New Roman" w:hAnsi="Times New Roman" w:cs="Times New Roman"/>
          <w:i/>
          <w:color w:val="000000"/>
          <w:sz w:val="20"/>
          <w:szCs w:val="20"/>
        </w:rPr>
        <w:t>C.acnes</w:t>
      </w:r>
      <w:proofErr w:type="spellEnd"/>
      <w:proofErr w:type="gramEnd"/>
      <w:r w:rsidR="00DC760D" w:rsidRPr="00122E6D">
        <w:rPr>
          <w:rFonts w:ascii="Times New Roman" w:eastAsia="Times New Roman" w:hAnsi="Times New Roman" w:cs="Times New Roman"/>
          <w:i/>
          <w:color w:val="000000"/>
          <w:sz w:val="20"/>
          <w:szCs w:val="20"/>
        </w:rPr>
        <w:t xml:space="preserve"> of 0.375% and on </w:t>
      </w:r>
      <w:proofErr w:type="spellStart"/>
      <w:r w:rsidR="00DC760D" w:rsidRPr="00122E6D">
        <w:rPr>
          <w:rFonts w:ascii="Times New Roman" w:eastAsia="Times New Roman" w:hAnsi="Times New Roman" w:cs="Times New Roman"/>
          <w:i/>
          <w:color w:val="000000"/>
          <w:sz w:val="20"/>
          <w:szCs w:val="20"/>
        </w:rPr>
        <w:t>S.epidermidis</w:t>
      </w:r>
      <w:proofErr w:type="spellEnd"/>
      <w:r w:rsidR="00DC760D" w:rsidRPr="00122E6D">
        <w:rPr>
          <w:rFonts w:ascii="Times New Roman" w:eastAsia="Times New Roman" w:hAnsi="Times New Roman" w:cs="Times New Roman"/>
          <w:i/>
          <w:color w:val="000000"/>
          <w:sz w:val="20"/>
          <w:szCs w:val="20"/>
        </w:rPr>
        <w:t xml:space="preserve"> of 1% and MBC for both bacteria of 2.5%. As a conclusion, ethanol extract and fractions have potential as anti-acne against C. acnes and S. epidermidis bacteria.</w:t>
      </w:r>
    </w:p>
    <w:p w14:paraId="76A1A239" w14:textId="77777777" w:rsidR="00DC760D" w:rsidRPr="00122E6D" w:rsidRDefault="00DC760D">
      <w:pPr>
        <w:spacing w:after="0" w:line="240" w:lineRule="auto"/>
        <w:jc w:val="both"/>
        <w:rPr>
          <w:rFonts w:ascii="Times New Roman" w:eastAsia="Times New Roman" w:hAnsi="Times New Roman" w:cs="Times New Roman"/>
          <w:b/>
          <w:i/>
          <w:sz w:val="20"/>
          <w:szCs w:val="20"/>
        </w:rPr>
      </w:pPr>
    </w:p>
    <w:p w14:paraId="6AF8FAEE" w14:textId="2A5796D0" w:rsidR="00DD7F1F" w:rsidRPr="00122E6D" w:rsidRDefault="00000000">
      <w:pPr>
        <w:spacing w:after="0" w:line="240" w:lineRule="auto"/>
        <w:jc w:val="both"/>
        <w:rPr>
          <w:rFonts w:ascii="Times New Roman" w:eastAsia="Times New Roman" w:hAnsi="Times New Roman" w:cs="Times New Roman"/>
          <w:i/>
          <w:color w:val="000000"/>
          <w:sz w:val="20"/>
          <w:szCs w:val="20"/>
        </w:rPr>
      </w:pPr>
      <w:r w:rsidRPr="00122E6D">
        <w:rPr>
          <w:rFonts w:ascii="Times New Roman" w:eastAsia="Times New Roman" w:hAnsi="Times New Roman" w:cs="Times New Roman"/>
          <w:b/>
          <w:i/>
          <w:sz w:val="20"/>
          <w:szCs w:val="20"/>
        </w:rPr>
        <w:t>Keywords:</w:t>
      </w:r>
      <w:r w:rsidRPr="00122E6D">
        <w:rPr>
          <w:rFonts w:ascii="Times New Roman" w:eastAsia="Times New Roman" w:hAnsi="Times New Roman" w:cs="Times New Roman"/>
          <w:i/>
          <w:sz w:val="20"/>
          <w:szCs w:val="20"/>
        </w:rPr>
        <w:t xml:space="preserve"> </w:t>
      </w:r>
      <w:r w:rsidR="00DC760D" w:rsidRPr="00122E6D">
        <w:rPr>
          <w:rFonts w:ascii="Times New Roman" w:eastAsia="Times New Roman" w:hAnsi="Times New Roman" w:cs="Times New Roman"/>
          <w:i/>
          <w:color w:val="000000"/>
          <w:sz w:val="20"/>
          <w:szCs w:val="20"/>
        </w:rPr>
        <w:t xml:space="preserve">Antibacterial, </w:t>
      </w:r>
      <w:proofErr w:type="spellStart"/>
      <w:r w:rsidR="00DC760D" w:rsidRPr="00122E6D">
        <w:rPr>
          <w:rFonts w:ascii="Times New Roman" w:eastAsia="Times New Roman" w:hAnsi="Times New Roman" w:cs="Times New Roman"/>
          <w:i/>
          <w:sz w:val="20"/>
          <w:szCs w:val="20"/>
        </w:rPr>
        <w:t>Archidendron</w:t>
      </w:r>
      <w:proofErr w:type="spellEnd"/>
      <w:r w:rsidR="00DC760D" w:rsidRPr="00122E6D">
        <w:rPr>
          <w:rFonts w:ascii="Times New Roman" w:eastAsia="Times New Roman" w:hAnsi="Times New Roman" w:cs="Times New Roman"/>
          <w:i/>
          <w:sz w:val="20"/>
          <w:szCs w:val="20"/>
        </w:rPr>
        <w:t xml:space="preserve"> </w:t>
      </w:r>
      <w:proofErr w:type="spellStart"/>
      <w:r w:rsidR="00DC760D" w:rsidRPr="00122E6D">
        <w:rPr>
          <w:rFonts w:ascii="Times New Roman" w:eastAsia="Times New Roman" w:hAnsi="Times New Roman" w:cs="Times New Roman"/>
          <w:i/>
          <w:sz w:val="20"/>
          <w:szCs w:val="20"/>
        </w:rPr>
        <w:t>clypearia</w:t>
      </w:r>
      <w:proofErr w:type="spellEnd"/>
      <w:r w:rsidR="00DC760D" w:rsidRPr="00122E6D">
        <w:rPr>
          <w:rFonts w:ascii="Times New Roman" w:eastAsia="Times New Roman" w:hAnsi="Times New Roman" w:cs="Times New Roman"/>
          <w:i/>
          <w:sz w:val="20"/>
          <w:szCs w:val="20"/>
        </w:rPr>
        <w:t xml:space="preserve"> </w:t>
      </w:r>
      <w:r w:rsidR="00DC760D" w:rsidRPr="00122E6D">
        <w:rPr>
          <w:rFonts w:ascii="Times New Roman" w:eastAsia="Times New Roman" w:hAnsi="Times New Roman" w:cs="Times New Roman"/>
          <w:iCs/>
          <w:sz w:val="20"/>
          <w:szCs w:val="20"/>
        </w:rPr>
        <w:t>(Jack) I.C. Nielson, Fractionation</w:t>
      </w:r>
    </w:p>
    <w:p w14:paraId="7A40A490" w14:textId="77777777" w:rsidR="00DC760D" w:rsidRPr="00122E6D" w:rsidRDefault="00DC760D">
      <w:pPr>
        <w:spacing w:after="0" w:line="240" w:lineRule="auto"/>
        <w:jc w:val="both"/>
        <w:rPr>
          <w:rFonts w:ascii="Times New Roman" w:eastAsia="Times New Roman" w:hAnsi="Times New Roman" w:cs="Times New Roman"/>
          <w:b/>
          <w:i/>
          <w:sz w:val="20"/>
          <w:szCs w:val="20"/>
        </w:rPr>
      </w:pPr>
    </w:p>
    <w:p w14:paraId="03E2D3C6" w14:textId="4E9A2838" w:rsidR="00DD7F1F" w:rsidRPr="00122E6D" w:rsidRDefault="00000000">
      <w:pPr>
        <w:spacing w:after="0" w:line="240" w:lineRule="auto"/>
        <w:jc w:val="both"/>
        <w:rPr>
          <w:rFonts w:ascii="Times New Roman" w:eastAsia="Times New Roman" w:hAnsi="Times New Roman" w:cs="Times New Roman"/>
          <w:i/>
          <w:color w:val="000000"/>
          <w:sz w:val="20"/>
          <w:szCs w:val="20"/>
        </w:rPr>
      </w:pPr>
      <w:r w:rsidRPr="00122E6D">
        <w:rPr>
          <w:rFonts w:ascii="Times New Roman" w:eastAsia="Times New Roman" w:hAnsi="Times New Roman" w:cs="Times New Roman"/>
          <w:b/>
          <w:i/>
          <w:color w:val="000000"/>
          <w:sz w:val="20"/>
          <w:szCs w:val="20"/>
        </w:rPr>
        <w:t>How to Cite:</w:t>
      </w:r>
      <w:r w:rsidRPr="00122E6D">
        <w:rPr>
          <w:rFonts w:ascii="Times New Roman" w:eastAsia="Times New Roman" w:hAnsi="Times New Roman" w:cs="Times New Roman"/>
          <w:i/>
          <w:color w:val="000000"/>
          <w:sz w:val="20"/>
          <w:szCs w:val="20"/>
        </w:rPr>
        <w:t xml:space="preserve"> </w:t>
      </w:r>
      <w:r w:rsidR="00DC760D" w:rsidRPr="00122E6D">
        <w:rPr>
          <w:rFonts w:ascii="Times New Roman" w:eastAsia="Times New Roman" w:hAnsi="Times New Roman" w:cs="Times New Roman"/>
          <w:color w:val="000000"/>
          <w:sz w:val="20"/>
          <w:szCs w:val="20"/>
        </w:rPr>
        <w:t>Insyira, R</w:t>
      </w:r>
      <w:r w:rsidRPr="00122E6D">
        <w:rPr>
          <w:rFonts w:ascii="Times New Roman" w:eastAsia="Times New Roman" w:hAnsi="Times New Roman" w:cs="Times New Roman"/>
          <w:color w:val="000000"/>
          <w:sz w:val="20"/>
          <w:szCs w:val="20"/>
        </w:rPr>
        <w:t xml:space="preserve">., </w:t>
      </w:r>
      <w:proofErr w:type="spellStart"/>
      <w:r w:rsidR="00DC760D" w:rsidRPr="00122E6D">
        <w:rPr>
          <w:rFonts w:ascii="Times New Roman" w:eastAsia="Times New Roman" w:hAnsi="Times New Roman" w:cs="Times New Roman"/>
          <w:color w:val="000000"/>
          <w:sz w:val="20"/>
          <w:szCs w:val="20"/>
        </w:rPr>
        <w:t>Lingga</w:t>
      </w:r>
      <w:proofErr w:type="spellEnd"/>
      <w:r w:rsidR="00DC760D" w:rsidRPr="00122E6D">
        <w:rPr>
          <w:rFonts w:ascii="Times New Roman" w:eastAsia="Times New Roman" w:hAnsi="Times New Roman" w:cs="Times New Roman"/>
          <w:color w:val="000000"/>
          <w:sz w:val="20"/>
          <w:szCs w:val="20"/>
        </w:rPr>
        <w:t>, R</w:t>
      </w:r>
      <w:r w:rsidRPr="00122E6D">
        <w:rPr>
          <w:rFonts w:ascii="Times New Roman" w:eastAsia="Times New Roman" w:hAnsi="Times New Roman" w:cs="Times New Roman"/>
          <w:color w:val="000000"/>
          <w:sz w:val="20"/>
          <w:szCs w:val="20"/>
        </w:rPr>
        <w:t xml:space="preserve">., &amp; </w:t>
      </w:r>
      <w:r w:rsidR="00DC760D" w:rsidRPr="00122E6D">
        <w:rPr>
          <w:rFonts w:ascii="Times New Roman" w:eastAsia="Times New Roman" w:hAnsi="Times New Roman" w:cs="Times New Roman"/>
          <w:color w:val="000000"/>
          <w:sz w:val="20"/>
          <w:szCs w:val="20"/>
        </w:rPr>
        <w:t>Salmi</w:t>
      </w:r>
      <w:r w:rsidRPr="00122E6D">
        <w:rPr>
          <w:rFonts w:ascii="Times New Roman" w:eastAsia="Times New Roman" w:hAnsi="Times New Roman" w:cs="Times New Roman"/>
          <w:color w:val="000000"/>
          <w:sz w:val="20"/>
          <w:szCs w:val="20"/>
        </w:rPr>
        <w:t>. (20</w:t>
      </w:r>
      <w:r w:rsidR="00DC760D" w:rsidRPr="00122E6D">
        <w:rPr>
          <w:rFonts w:ascii="Times New Roman" w:eastAsia="Times New Roman" w:hAnsi="Times New Roman" w:cs="Times New Roman"/>
          <w:color w:val="000000"/>
          <w:sz w:val="20"/>
          <w:szCs w:val="20"/>
        </w:rPr>
        <w:t>24</w:t>
      </w:r>
      <w:r w:rsidRPr="00122E6D">
        <w:rPr>
          <w:rFonts w:ascii="Times New Roman" w:eastAsia="Times New Roman" w:hAnsi="Times New Roman" w:cs="Times New Roman"/>
          <w:color w:val="000000"/>
          <w:sz w:val="20"/>
          <w:szCs w:val="20"/>
        </w:rPr>
        <w:t>). The Title.</w:t>
      </w:r>
      <w:r w:rsidRPr="00122E6D">
        <w:rPr>
          <w:rFonts w:ascii="Times New Roman" w:eastAsia="Times New Roman" w:hAnsi="Times New Roman" w:cs="Times New Roman"/>
          <w:i/>
          <w:color w:val="000000"/>
          <w:sz w:val="20"/>
          <w:szCs w:val="20"/>
        </w:rPr>
        <w:t xml:space="preserve"> </w:t>
      </w:r>
      <w:proofErr w:type="spellStart"/>
      <w:proofErr w:type="gramStart"/>
      <w:r w:rsidRPr="00122E6D">
        <w:rPr>
          <w:rFonts w:ascii="Times New Roman" w:eastAsia="Times New Roman" w:hAnsi="Times New Roman" w:cs="Times New Roman"/>
          <w:i/>
          <w:color w:val="000000"/>
          <w:sz w:val="20"/>
          <w:szCs w:val="20"/>
        </w:rPr>
        <w:t>Bioscientist</w:t>
      </w:r>
      <w:proofErr w:type="spellEnd"/>
      <w:r w:rsidRPr="00122E6D">
        <w:rPr>
          <w:rFonts w:ascii="Times New Roman" w:eastAsia="Times New Roman" w:hAnsi="Times New Roman" w:cs="Times New Roman"/>
          <w:i/>
          <w:color w:val="000000"/>
          <w:sz w:val="20"/>
          <w:szCs w:val="20"/>
        </w:rPr>
        <w:t xml:space="preserve"> :</w:t>
      </w:r>
      <w:proofErr w:type="gramEnd"/>
      <w:r w:rsidRPr="00122E6D">
        <w:rPr>
          <w:rFonts w:ascii="Times New Roman" w:eastAsia="Times New Roman" w:hAnsi="Times New Roman" w:cs="Times New Roman"/>
          <w:i/>
          <w:color w:val="000000"/>
          <w:sz w:val="20"/>
          <w:szCs w:val="20"/>
        </w:rPr>
        <w:t xml:space="preserve"> </w:t>
      </w:r>
      <w:proofErr w:type="spellStart"/>
      <w:r w:rsidRPr="00122E6D">
        <w:rPr>
          <w:rFonts w:ascii="Times New Roman" w:eastAsia="Times New Roman" w:hAnsi="Times New Roman" w:cs="Times New Roman"/>
          <w:i/>
          <w:color w:val="000000"/>
          <w:sz w:val="20"/>
          <w:szCs w:val="20"/>
        </w:rPr>
        <w:t>Jurnal</w:t>
      </w:r>
      <w:proofErr w:type="spellEnd"/>
      <w:r w:rsidRPr="00122E6D">
        <w:rPr>
          <w:rFonts w:ascii="Times New Roman" w:eastAsia="Times New Roman" w:hAnsi="Times New Roman" w:cs="Times New Roman"/>
          <w:i/>
          <w:color w:val="000000"/>
          <w:sz w:val="20"/>
          <w:szCs w:val="20"/>
        </w:rPr>
        <w:t xml:space="preserve"> </w:t>
      </w:r>
      <w:proofErr w:type="spellStart"/>
      <w:r w:rsidRPr="00122E6D">
        <w:rPr>
          <w:rFonts w:ascii="Times New Roman" w:eastAsia="Times New Roman" w:hAnsi="Times New Roman" w:cs="Times New Roman"/>
          <w:i/>
          <w:color w:val="000000"/>
          <w:sz w:val="20"/>
          <w:szCs w:val="20"/>
        </w:rPr>
        <w:t>Ilmiah</w:t>
      </w:r>
      <w:proofErr w:type="spellEnd"/>
      <w:r w:rsidRPr="00122E6D">
        <w:rPr>
          <w:rFonts w:ascii="Times New Roman" w:eastAsia="Times New Roman" w:hAnsi="Times New Roman" w:cs="Times New Roman"/>
          <w:i/>
          <w:color w:val="000000"/>
          <w:sz w:val="20"/>
          <w:szCs w:val="20"/>
        </w:rPr>
        <w:t xml:space="preserve"> </w:t>
      </w:r>
      <w:proofErr w:type="spellStart"/>
      <w:r w:rsidRPr="00122E6D">
        <w:rPr>
          <w:rFonts w:ascii="Times New Roman" w:eastAsia="Times New Roman" w:hAnsi="Times New Roman" w:cs="Times New Roman"/>
          <w:i/>
          <w:color w:val="000000"/>
          <w:sz w:val="20"/>
          <w:szCs w:val="20"/>
        </w:rPr>
        <w:t>Biologi</w:t>
      </w:r>
      <w:proofErr w:type="spellEnd"/>
      <w:r w:rsidRPr="00122E6D">
        <w:rPr>
          <w:rFonts w:ascii="Times New Roman" w:eastAsia="Times New Roman" w:hAnsi="Times New Roman" w:cs="Times New Roman"/>
          <w:i/>
          <w:color w:val="000000"/>
          <w:sz w:val="20"/>
          <w:szCs w:val="20"/>
        </w:rPr>
        <w:t>, Volume</w:t>
      </w:r>
      <w:r w:rsidRPr="00122E6D">
        <w:rPr>
          <w:rFonts w:ascii="Times New Roman" w:eastAsia="Times New Roman" w:hAnsi="Times New Roman" w:cs="Times New Roman"/>
          <w:color w:val="000000"/>
          <w:sz w:val="20"/>
          <w:szCs w:val="20"/>
        </w:rPr>
        <w:t>(Issue), xx-</w:t>
      </w:r>
      <w:proofErr w:type="spellStart"/>
      <w:r w:rsidRPr="00122E6D">
        <w:rPr>
          <w:rFonts w:ascii="Times New Roman" w:eastAsia="Times New Roman" w:hAnsi="Times New Roman" w:cs="Times New Roman"/>
          <w:color w:val="000000"/>
          <w:sz w:val="20"/>
          <w:szCs w:val="20"/>
        </w:rPr>
        <w:t>yy</w:t>
      </w:r>
      <w:proofErr w:type="spellEnd"/>
      <w:r w:rsidRPr="00122E6D">
        <w:rPr>
          <w:rFonts w:ascii="Times New Roman" w:eastAsia="Times New Roman" w:hAnsi="Times New Roman" w:cs="Times New Roman"/>
          <w:color w:val="000000"/>
          <w:sz w:val="20"/>
          <w:szCs w:val="20"/>
        </w:rPr>
        <w:t xml:space="preserve">. </w:t>
      </w:r>
      <w:hyperlink r:id="rId9">
        <w:r w:rsidRPr="00122E6D">
          <w:rPr>
            <w:rFonts w:ascii="Times New Roman" w:eastAsia="Times New Roman" w:hAnsi="Times New Roman" w:cs="Times New Roman"/>
            <w:color w:val="0563C1"/>
            <w:sz w:val="20"/>
            <w:szCs w:val="20"/>
            <w:u w:val="single"/>
          </w:rPr>
          <w:t>https://doi.org/10.33394/bioscientist.vxiy.xxxx</w:t>
        </w:r>
      </w:hyperlink>
    </w:p>
    <w:p w14:paraId="2FE30F40" w14:textId="77777777" w:rsidR="00DD7F1F" w:rsidRPr="00122E6D" w:rsidRDefault="00000000">
      <w:pPr>
        <w:spacing w:after="0" w:line="240" w:lineRule="auto"/>
        <w:jc w:val="both"/>
        <w:rPr>
          <w:rFonts w:ascii="Times New Roman" w:eastAsia="Times New Roman" w:hAnsi="Times New Roman" w:cs="Times New Roman"/>
          <w:b/>
          <w:i/>
          <w:sz w:val="20"/>
          <w:szCs w:val="20"/>
        </w:rPr>
      </w:pPr>
      <w:proofErr w:type="spellStart"/>
      <w:r w:rsidRPr="00122E6D">
        <w:rPr>
          <w:rFonts w:ascii="Times New Roman" w:eastAsia="Times New Roman" w:hAnsi="Times New Roman" w:cs="Times New Roman"/>
          <w:b/>
          <w:i/>
          <w:sz w:val="20"/>
          <w:szCs w:val="20"/>
        </w:rPr>
        <w:t>Spasi</w:t>
      </w:r>
      <w:proofErr w:type="spellEnd"/>
    </w:p>
    <w:p w14:paraId="34CCC632" w14:textId="77777777" w:rsidR="00DD7F1F" w:rsidRPr="00122E6D" w:rsidRDefault="00000000">
      <w:pPr>
        <w:spacing w:after="0" w:line="240" w:lineRule="auto"/>
        <w:jc w:val="both"/>
        <w:rPr>
          <w:rFonts w:ascii="Times New Roman" w:eastAsia="Times New Roman" w:hAnsi="Times New Roman" w:cs="Times New Roman"/>
          <w:i/>
          <w:color w:val="0462C1"/>
          <w:sz w:val="20"/>
          <w:szCs w:val="20"/>
          <w:u w:val="single"/>
        </w:rPr>
      </w:pPr>
      <w:r w:rsidRPr="00122E6D">
        <w:rPr>
          <w:rFonts w:ascii="Times New Roman" w:eastAsia="Times New Roman" w:hAnsi="Times New Roman" w:cs="Times New Roman"/>
          <w:color w:val="0462C1"/>
          <w:sz w:val="20"/>
          <w:szCs w:val="20"/>
        </w:rPr>
        <w:t xml:space="preserve">  </w:t>
      </w:r>
      <w:r w:rsidRPr="00122E6D">
        <w:rPr>
          <w:noProof/>
        </w:rPr>
        <w:drawing>
          <wp:anchor distT="0" distB="0" distL="114300" distR="114300" simplePos="0" relativeHeight="251658240" behindDoc="0" locked="0" layoutInCell="1" hidden="0" allowOverlap="1" wp14:anchorId="244F093A" wp14:editId="0721C460">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p w14:paraId="2EDC2BA1" w14:textId="77777777" w:rsidR="00DD7F1F" w:rsidRPr="00122E6D" w:rsidRDefault="00DD7F1F">
      <w:pPr>
        <w:shd w:val="clear" w:color="auto" w:fill="FFFFFF"/>
        <w:spacing w:after="0" w:line="240" w:lineRule="auto"/>
        <w:jc w:val="both"/>
        <w:rPr>
          <w:rFonts w:ascii="Times New Roman" w:eastAsia="Times New Roman" w:hAnsi="Times New Roman" w:cs="Times New Roman"/>
          <w:b/>
          <w:color w:val="000000"/>
          <w:sz w:val="24"/>
          <w:szCs w:val="24"/>
        </w:rPr>
      </w:pPr>
    </w:p>
    <w:p w14:paraId="4F82938F" w14:textId="77777777" w:rsidR="00DD7F1F" w:rsidRPr="00122E6D" w:rsidRDefault="00000000">
      <w:pPr>
        <w:shd w:val="clear" w:color="auto" w:fill="FFFFFF"/>
        <w:spacing w:after="0" w:line="240" w:lineRule="auto"/>
        <w:jc w:val="both"/>
        <w:rPr>
          <w:rFonts w:ascii="Times New Roman" w:eastAsia="Times New Roman" w:hAnsi="Times New Roman" w:cs="Times New Roman"/>
          <w:b/>
          <w:i/>
          <w:sz w:val="20"/>
          <w:szCs w:val="20"/>
        </w:rPr>
      </w:pPr>
      <w:proofErr w:type="spellStart"/>
      <w:proofErr w:type="gramStart"/>
      <w:r w:rsidRPr="00122E6D">
        <w:rPr>
          <w:rFonts w:ascii="Times New Roman" w:eastAsia="Times New Roman" w:hAnsi="Times New Roman" w:cs="Times New Roman"/>
          <w:b/>
          <w:color w:val="002060"/>
          <w:sz w:val="20"/>
          <w:szCs w:val="20"/>
        </w:rPr>
        <w:t>Bioscientist</w:t>
      </w:r>
      <w:proofErr w:type="spellEnd"/>
      <w:r w:rsidRPr="00122E6D">
        <w:rPr>
          <w:rFonts w:ascii="Times New Roman" w:eastAsia="Times New Roman" w:hAnsi="Times New Roman" w:cs="Times New Roman"/>
          <w:b/>
          <w:color w:val="002060"/>
          <w:sz w:val="20"/>
          <w:szCs w:val="20"/>
        </w:rPr>
        <w:t xml:space="preserve"> :</w:t>
      </w:r>
      <w:proofErr w:type="gramEnd"/>
      <w:r w:rsidRPr="00122E6D">
        <w:rPr>
          <w:rFonts w:ascii="Times New Roman" w:eastAsia="Times New Roman" w:hAnsi="Times New Roman" w:cs="Times New Roman"/>
          <w:b/>
          <w:color w:val="002060"/>
          <w:sz w:val="20"/>
          <w:szCs w:val="20"/>
        </w:rPr>
        <w:t xml:space="preserve"> </w:t>
      </w:r>
      <w:proofErr w:type="spellStart"/>
      <w:r w:rsidRPr="00122E6D">
        <w:rPr>
          <w:rFonts w:ascii="Times New Roman" w:eastAsia="Times New Roman" w:hAnsi="Times New Roman" w:cs="Times New Roman"/>
          <w:b/>
          <w:color w:val="002060"/>
          <w:sz w:val="20"/>
          <w:szCs w:val="20"/>
        </w:rPr>
        <w:t>Jurnal</w:t>
      </w:r>
      <w:proofErr w:type="spellEnd"/>
      <w:r w:rsidRPr="00122E6D">
        <w:rPr>
          <w:rFonts w:ascii="Times New Roman" w:eastAsia="Times New Roman" w:hAnsi="Times New Roman" w:cs="Times New Roman"/>
          <w:b/>
          <w:color w:val="002060"/>
          <w:sz w:val="20"/>
          <w:szCs w:val="20"/>
        </w:rPr>
        <w:t xml:space="preserve"> </w:t>
      </w:r>
      <w:proofErr w:type="spellStart"/>
      <w:r w:rsidRPr="00122E6D">
        <w:rPr>
          <w:rFonts w:ascii="Times New Roman" w:eastAsia="Times New Roman" w:hAnsi="Times New Roman" w:cs="Times New Roman"/>
          <w:b/>
          <w:color w:val="002060"/>
          <w:sz w:val="20"/>
          <w:szCs w:val="20"/>
        </w:rPr>
        <w:t>Ilmiah</w:t>
      </w:r>
      <w:proofErr w:type="spellEnd"/>
      <w:r w:rsidRPr="00122E6D">
        <w:rPr>
          <w:rFonts w:ascii="Times New Roman" w:eastAsia="Times New Roman" w:hAnsi="Times New Roman" w:cs="Times New Roman"/>
          <w:b/>
          <w:color w:val="002060"/>
          <w:sz w:val="20"/>
          <w:szCs w:val="20"/>
        </w:rPr>
        <w:t xml:space="preserve"> </w:t>
      </w:r>
      <w:proofErr w:type="spellStart"/>
      <w:r w:rsidRPr="00122E6D">
        <w:rPr>
          <w:rFonts w:ascii="Times New Roman" w:eastAsia="Times New Roman" w:hAnsi="Times New Roman" w:cs="Times New Roman"/>
          <w:b/>
          <w:color w:val="002060"/>
          <w:sz w:val="20"/>
          <w:szCs w:val="20"/>
        </w:rPr>
        <w:t>Biologi</w:t>
      </w:r>
      <w:proofErr w:type="spellEnd"/>
      <w:r w:rsidRPr="00122E6D">
        <w:rPr>
          <w:rFonts w:ascii="Times New Roman" w:eastAsia="Times New Roman" w:hAnsi="Times New Roman" w:cs="Times New Roman"/>
          <w:i/>
          <w:sz w:val="20"/>
          <w:szCs w:val="20"/>
        </w:rPr>
        <w:t xml:space="preserve"> is Licensed Under a CC BY-SA </w:t>
      </w:r>
      <w:hyperlink r:id="rId11">
        <w:r w:rsidRPr="00122E6D">
          <w:rPr>
            <w:rFonts w:ascii="Times New Roman" w:eastAsia="Times New Roman" w:hAnsi="Times New Roman" w:cs="Times New Roman"/>
            <w:i/>
            <w:color w:val="0563C1"/>
            <w:sz w:val="20"/>
            <w:szCs w:val="20"/>
            <w:u w:val="single"/>
          </w:rPr>
          <w:t>Creative Commons Attribution-</w:t>
        </w:r>
        <w:proofErr w:type="spellStart"/>
        <w:r w:rsidRPr="00122E6D">
          <w:rPr>
            <w:rFonts w:ascii="Times New Roman" w:eastAsia="Times New Roman" w:hAnsi="Times New Roman" w:cs="Times New Roman"/>
            <w:i/>
            <w:color w:val="0563C1"/>
            <w:sz w:val="20"/>
            <w:szCs w:val="20"/>
            <w:u w:val="single"/>
          </w:rPr>
          <w:t>ShareAlike</w:t>
        </w:r>
        <w:proofErr w:type="spellEnd"/>
        <w:r w:rsidRPr="00122E6D">
          <w:rPr>
            <w:rFonts w:ascii="Times New Roman" w:eastAsia="Times New Roman" w:hAnsi="Times New Roman" w:cs="Times New Roman"/>
            <w:i/>
            <w:color w:val="0563C1"/>
            <w:sz w:val="20"/>
            <w:szCs w:val="20"/>
            <w:u w:val="single"/>
          </w:rPr>
          <w:t xml:space="preserve"> 4.0 International License</w:t>
        </w:r>
      </w:hyperlink>
      <w:r w:rsidRPr="00122E6D">
        <w:rPr>
          <w:rFonts w:ascii="Times New Roman" w:eastAsia="Times New Roman" w:hAnsi="Times New Roman" w:cs="Times New Roman"/>
          <w:sz w:val="20"/>
          <w:szCs w:val="20"/>
        </w:rPr>
        <w:t>.</w:t>
      </w:r>
    </w:p>
    <w:p w14:paraId="778CDF59" w14:textId="77777777" w:rsidR="00DC760D" w:rsidRPr="00122E6D" w:rsidRDefault="00DC760D">
      <w:pPr>
        <w:shd w:val="clear" w:color="auto" w:fill="FFFFFF"/>
        <w:spacing w:after="0" w:line="240" w:lineRule="auto"/>
        <w:jc w:val="both"/>
        <w:rPr>
          <w:rFonts w:ascii="Times New Roman" w:eastAsia="Times New Roman" w:hAnsi="Times New Roman" w:cs="Times New Roman"/>
          <w:b/>
          <w:i/>
          <w:sz w:val="20"/>
          <w:szCs w:val="20"/>
        </w:rPr>
      </w:pPr>
    </w:p>
    <w:p w14:paraId="0D101A40" w14:textId="1E7E8A50" w:rsidR="00DD7F1F" w:rsidRPr="00122E6D" w:rsidRDefault="00000000">
      <w:pPr>
        <w:shd w:val="clear" w:color="auto" w:fill="FFFFFF"/>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b/>
          <w:color w:val="000000"/>
          <w:sz w:val="24"/>
          <w:szCs w:val="24"/>
        </w:rPr>
        <w:t xml:space="preserve">PENDAHULUAN </w:t>
      </w:r>
    </w:p>
    <w:p w14:paraId="3107BBE9" w14:textId="34B66BB9" w:rsidR="00E45592" w:rsidRPr="00122E6D" w:rsidRDefault="00E45592" w:rsidP="00E45592">
      <w:pPr>
        <w:spacing w:after="0" w:line="240" w:lineRule="auto"/>
        <w:jc w:val="both"/>
        <w:rPr>
          <w:rFonts w:ascii="Times New Roman" w:eastAsia="Times New Roman" w:hAnsi="Times New Roman" w:cs="Times New Roman"/>
          <w:color w:val="000000"/>
          <w:sz w:val="24"/>
          <w:szCs w:val="24"/>
          <w:lang w:val="id"/>
        </w:rPr>
      </w:pPr>
      <w:r w:rsidRPr="00122E6D">
        <w:rPr>
          <w:rFonts w:ascii="Times New Roman" w:eastAsia="Times New Roman" w:hAnsi="Times New Roman" w:cs="Times New Roman"/>
          <w:color w:val="000000"/>
          <w:sz w:val="24"/>
          <w:szCs w:val="24"/>
          <w:lang w:val="id"/>
        </w:rPr>
        <w:tab/>
        <w:t xml:space="preserve">Kulit </w:t>
      </w:r>
      <w:r w:rsidRPr="00122E6D">
        <w:rPr>
          <w:rFonts w:ascii="Times New Roman" w:eastAsia="Times New Roman" w:hAnsi="Times New Roman" w:cs="Times New Roman"/>
          <w:color w:val="000000"/>
          <w:sz w:val="24"/>
          <w:szCs w:val="24"/>
          <w:lang w:val="id-ID"/>
        </w:rPr>
        <w:t>sebagai</w:t>
      </w:r>
      <w:r w:rsidRPr="00122E6D">
        <w:rPr>
          <w:rFonts w:ascii="Times New Roman" w:eastAsia="Times New Roman" w:hAnsi="Times New Roman" w:cs="Times New Roman"/>
          <w:color w:val="000000"/>
          <w:sz w:val="24"/>
          <w:szCs w:val="24"/>
          <w:lang w:val="id"/>
        </w:rPr>
        <w:t xml:space="preserve"> organ terbesar tubuh manusia</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memiliki struktur</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dan</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ekosistem</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 xml:space="preserve">atau mikrobioma yang kompleks dan dinamis. Mikrobioma kulit mengacu pada mikrobiota yang terdiri dari mikroorganisme komensal yang berfungsi sebagai penghalang dan pencegah invasi patogen (Bryd </w:t>
      </w:r>
      <w:r w:rsidRPr="00122E6D">
        <w:rPr>
          <w:rFonts w:ascii="Times New Roman" w:eastAsia="Times New Roman" w:hAnsi="Times New Roman" w:cs="Times New Roman"/>
          <w:i/>
          <w:iCs/>
          <w:color w:val="000000"/>
          <w:sz w:val="24"/>
          <w:szCs w:val="24"/>
          <w:lang w:val="id"/>
        </w:rPr>
        <w:t>et al</w:t>
      </w:r>
      <w:r w:rsidRPr="00122E6D">
        <w:rPr>
          <w:rFonts w:ascii="Times New Roman" w:eastAsia="Times New Roman" w:hAnsi="Times New Roman" w:cs="Times New Roman"/>
          <w:color w:val="000000"/>
          <w:sz w:val="24"/>
          <w:szCs w:val="24"/>
          <w:lang w:val="id"/>
        </w:rPr>
        <w:t>,. 2018). Beberapa faktor dapat mempengaruhi keseimbangan mikrobiota pada kulit sehingga dapat memicu ketidaks</w:t>
      </w:r>
      <w:r w:rsidRPr="00122E6D">
        <w:rPr>
          <w:rFonts w:ascii="Times New Roman" w:eastAsia="Times New Roman" w:hAnsi="Times New Roman" w:cs="Times New Roman"/>
          <w:color w:val="000000"/>
          <w:sz w:val="24"/>
          <w:szCs w:val="24"/>
          <w:lang w:val="id-ID"/>
        </w:rPr>
        <w:t>e</w:t>
      </w:r>
      <w:r w:rsidRPr="00122E6D">
        <w:rPr>
          <w:rFonts w:ascii="Times New Roman" w:eastAsia="Times New Roman" w:hAnsi="Times New Roman" w:cs="Times New Roman"/>
          <w:color w:val="000000"/>
          <w:sz w:val="24"/>
          <w:szCs w:val="24"/>
          <w:lang w:val="id"/>
        </w:rPr>
        <w:t>imbangan yang disebut disbiosis. Disbiosis</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menyebabkan perubahan langsung dalam hubungan antara inang dan mikroba</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 xml:space="preserve">sehingga menimbulkan penyakit. Salah satu penyakit yang disebabkan oleh disbiosis adalah jerawat (Bryd </w:t>
      </w:r>
      <w:r w:rsidRPr="00122E6D">
        <w:rPr>
          <w:rFonts w:ascii="Times New Roman" w:eastAsia="Times New Roman" w:hAnsi="Times New Roman" w:cs="Times New Roman"/>
          <w:i/>
          <w:iCs/>
          <w:color w:val="000000"/>
          <w:sz w:val="24"/>
          <w:szCs w:val="24"/>
          <w:lang w:val="id"/>
        </w:rPr>
        <w:t>et al</w:t>
      </w:r>
      <w:r w:rsidRPr="00122E6D">
        <w:rPr>
          <w:rFonts w:ascii="Times New Roman" w:eastAsia="Times New Roman" w:hAnsi="Times New Roman" w:cs="Times New Roman"/>
          <w:color w:val="000000"/>
          <w:sz w:val="24"/>
          <w:szCs w:val="24"/>
          <w:lang w:val="id"/>
        </w:rPr>
        <w:t>,. 2018;</w:t>
      </w:r>
      <w:r w:rsidRPr="00122E6D">
        <w:rPr>
          <w:rFonts w:ascii="Times New Roman" w:eastAsia="Times New Roman" w:hAnsi="Times New Roman" w:cs="Times New Roman"/>
          <w:color w:val="000000"/>
          <w:sz w:val="24"/>
          <w:szCs w:val="24"/>
          <w:lang w:val="id-ID"/>
        </w:rPr>
        <w:t xml:space="preserve"> Prescott </w:t>
      </w:r>
      <w:r w:rsidRPr="00122E6D">
        <w:rPr>
          <w:rFonts w:ascii="Times New Roman" w:eastAsia="Times New Roman" w:hAnsi="Times New Roman" w:cs="Times New Roman"/>
          <w:i/>
          <w:iCs/>
          <w:color w:val="000000"/>
          <w:sz w:val="24"/>
          <w:szCs w:val="24"/>
          <w:lang w:val="id-ID"/>
        </w:rPr>
        <w:t>et al</w:t>
      </w:r>
      <w:r w:rsidRPr="00122E6D">
        <w:rPr>
          <w:rFonts w:ascii="Times New Roman" w:eastAsia="Times New Roman" w:hAnsi="Times New Roman" w:cs="Times New Roman"/>
          <w:color w:val="000000"/>
          <w:sz w:val="24"/>
          <w:szCs w:val="24"/>
          <w:lang w:val="id-ID"/>
        </w:rPr>
        <w:t>,. 2017</w:t>
      </w:r>
      <w:r w:rsidRPr="00122E6D">
        <w:rPr>
          <w:rFonts w:ascii="Times New Roman" w:eastAsia="Times New Roman" w:hAnsi="Times New Roman" w:cs="Times New Roman"/>
          <w:color w:val="000000"/>
          <w:sz w:val="24"/>
          <w:szCs w:val="24"/>
          <w:lang w:val="id"/>
        </w:rPr>
        <w:t>).</w:t>
      </w:r>
    </w:p>
    <w:p w14:paraId="47C8AACA" w14:textId="7232AA34" w:rsidR="00E45592" w:rsidRPr="00122E6D" w:rsidRDefault="00E45592" w:rsidP="00E45592">
      <w:pPr>
        <w:spacing w:after="0" w:line="240" w:lineRule="auto"/>
        <w:jc w:val="both"/>
        <w:rPr>
          <w:rFonts w:ascii="Times New Roman" w:eastAsia="Times New Roman" w:hAnsi="Times New Roman" w:cs="Times New Roman"/>
          <w:color w:val="000000"/>
          <w:sz w:val="24"/>
          <w:szCs w:val="24"/>
          <w:lang w:val="id-ID"/>
        </w:rPr>
      </w:pPr>
      <w:r w:rsidRPr="00122E6D">
        <w:rPr>
          <w:rFonts w:ascii="Times New Roman" w:eastAsia="Times New Roman" w:hAnsi="Times New Roman" w:cs="Times New Roman"/>
          <w:color w:val="000000"/>
          <w:sz w:val="24"/>
          <w:szCs w:val="24"/>
          <w:lang w:val="id-ID"/>
        </w:rPr>
        <w:tab/>
        <w:t xml:space="preserve">Jerawat atau </w:t>
      </w:r>
      <w:r w:rsidRPr="00122E6D">
        <w:rPr>
          <w:rFonts w:ascii="Times New Roman" w:eastAsia="Times New Roman" w:hAnsi="Times New Roman" w:cs="Times New Roman"/>
          <w:i/>
          <w:iCs/>
          <w:color w:val="000000"/>
          <w:sz w:val="24"/>
          <w:szCs w:val="24"/>
          <w:lang w:val="id-ID"/>
        </w:rPr>
        <w:t>acne vulgaris</w:t>
      </w:r>
      <w:r w:rsidRPr="00122E6D">
        <w:rPr>
          <w:rFonts w:ascii="Times New Roman" w:eastAsia="Times New Roman" w:hAnsi="Times New Roman" w:cs="Times New Roman"/>
          <w:color w:val="000000"/>
          <w:sz w:val="24"/>
          <w:szCs w:val="24"/>
          <w:lang w:val="id-ID"/>
        </w:rPr>
        <w:t xml:space="preserve"> merupakan penyakit inflamasi kulit kronis yang banyak terjadi pada kulit manusia.</w:t>
      </w:r>
      <w:bookmarkStart w:id="1" w:name="_Hlk168137056"/>
      <w:r w:rsidRPr="00122E6D">
        <w:rPr>
          <w:rFonts w:ascii="Times New Roman" w:eastAsia="Times New Roman" w:hAnsi="Times New Roman" w:cs="Times New Roman"/>
          <w:color w:val="000000"/>
          <w:sz w:val="24"/>
          <w:szCs w:val="24"/>
          <w:lang w:val="id-ID"/>
        </w:rPr>
        <w:t xml:space="preserve"> Adanya peningkatan jumlah bakteri menyebabkan adanya ketidakseimbangan mikrobiota kulit. Dua bakteri yang paling umum diidentifikasi pada kondisi kulit berjerawat adalah </w:t>
      </w:r>
      <w:r w:rsidRPr="00122E6D">
        <w:rPr>
          <w:rFonts w:ascii="Times New Roman" w:eastAsia="Times New Roman" w:hAnsi="Times New Roman" w:cs="Times New Roman"/>
          <w:i/>
          <w:iCs/>
          <w:color w:val="000000"/>
          <w:sz w:val="24"/>
          <w:szCs w:val="24"/>
          <w:lang w:val="id-ID"/>
        </w:rPr>
        <w:t>Cutibacterium acnes</w:t>
      </w:r>
      <w:r w:rsidRPr="00122E6D">
        <w:rPr>
          <w:rFonts w:ascii="Times New Roman" w:eastAsia="Times New Roman" w:hAnsi="Times New Roman" w:cs="Times New Roman"/>
          <w:color w:val="000000"/>
          <w:sz w:val="24"/>
          <w:szCs w:val="24"/>
          <w:lang w:val="id-ID"/>
        </w:rPr>
        <w:t xml:space="preserve"> dan </w:t>
      </w:r>
      <w:r w:rsidRPr="00122E6D">
        <w:rPr>
          <w:rFonts w:ascii="Times New Roman" w:eastAsia="Times New Roman" w:hAnsi="Times New Roman" w:cs="Times New Roman"/>
          <w:i/>
          <w:iCs/>
          <w:color w:val="000000"/>
          <w:sz w:val="24"/>
          <w:szCs w:val="24"/>
          <w:lang w:val="id-ID"/>
        </w:rPr>
        <w:t>Staphylococcus epidermidis</w:t>
      </w:r>
      <w:r w:rsidRPr="00122E6D">
        <w:rPr>
          <w:rFonts w:ascii="Times New Roman" w:eastAsia="Times New Roman" w:hAnsi="Times New Roman" w:cs="Times New Roman"/>
          <w:color w:val="000000"/>
          <w:sz w:val="24"/>
          <w:szCs w:val="24"/>
          <w:lang w:val="id-ID"/>
        </w:rPr>
        <w:t xml:space="preserve"> </w:t>
      </w:r>
      <w:bookmarkEnd w:id="1"/>
      <w:r w:rsidRPr="00122E6D">
        <w:rPr>
          <w:rFonts w:ascii="Times New Roman" w:eastAsia="Times New Roman" w:hAnsi="Times New Roman" w:cs="Times New Roman"/>
          <w:color w:val="000000"/>
          <w:sz w:val="24"/>
          <w:szCs w:val="24"/>
          <w:lang w:val="id-ID"/>
        </w:rPr>
        <w:t xml:space="preserve">(Sari </w:t>
      </w:r>
      <w:r w:rsidRPr="00122E6D">
        <w:rPr>
          <w:rFonts w:ascii="Times New Roman" w:eastAsia="Times New Roman" w:hAnsi="Times New Roman" w:cs="Times New Roman"/>
          <w:i/>
          <w:iCs/>
          <w:color w:val="000000"/>
          <w:sz w:val="24"/>
          <w:szCs w:val="24"/>
          <w:lang w:val="id-ID"/>
        </w:rPr>
        <w:t>et al</w:t>
      </w:r>
      <w:r w:rsidRPr="00122E6D">
        <w:rPr>
          <w:rFonts w:ascii="Times New Roman" w:eastAsia="Times New Roman" w:hAnsi="Times New Roman" w:cs="Times New Roman"/>
          <w:color w:val="000000"/>
          <w:sz w:val="24"/>
          <w:szCs w:val="24"/>
          <w:lang w:val="id-ID"/>
        </w:rPr>
        <w:t xml:space="preserve">,. 2020; Bryd </w:t>
      </w:r>
      <w:r w:rsidRPr="00122E6D">
        <w:rPr>
          <w:rFonts w:ascii="Times New Roman" w:eastAsia="Times New Roman" w:hAnsi="Times New Roman" w:cs="Times New Roman"/>
          <w:i/>
          <w:iCs/>
          <w:color w:val="000000"/>
          <w:sz w:val="24"/>
          <w:szCs w:val="24"/>
          <w:lang w:val="id-ID"/>
        </w:rPr>
        <w:t>et al</w:t>
      </w:r>
      <w:r w:rsidRPr="00122E6D">
        <w:rPr>
          <w:rFonts w:ascii="Times New Roman" w:eastAsia="Times New Roman" w:hAnsi="Times New Roman" w:cs="Times New Roman"/>
          <w:color w:val="000000"/>
          <w:sz w:val="24"/>
          <w:szCs w:val="24"/>
          <w:lang w:val="id-ID"/>
        </w:rPr>
        <w:t xml:space="preserve">,. 2018). </w:t>
      </w:r>
      <w:r w:rsidRPr="00122E6D">
        <w:rPr>
          <w:rFonts w:ascii="Times New Roman" w:eastAsia="Times New Roman" w:hAnsi="Times New Roman" w:cs="Times New Roman"/>
          <w:color w:val="000000"/>
          <w:sz w:val="24"/>
          <w:szCs w:val="24"/>
          <w:lang w:val="id"/>
        </w:rPr>
        <w:t>Penanganan jerawat yang tepat sesuai dengan tingkat keparahan sangat penting untuk mempercepat penyembuhan.</w:t>
      </w:r>
      <w:r w:rsidRPr="00122E6D">
        <w:rPr>
          <w:rFonts w:ascii="Times New Roman" w:eastAsia="Times New Roman" w:hAnsi="Times New Roman" w:cs="Times New Roman"/>
          <w:color w:val="000000"/>
          <w:sz w:val="24"/>
          <w:szCs w:val="24"/>
          <w:lang w:val="id-ID"/>
        </w:rPr>
        <w:t xml:space="preserve"> Pengobatan menggunakan antibiotik sistemik dan topikal banyak digunakan dalam terapi penyembuhan jerawat (Dréno </w:t>
      </w:r>
      <w:r w:rsidRPr="00122E6D">
        <w:rPr>
          <w:rFonts w:ascii="Times New Roman" w:eastAsia="Times New Roman" w:hAnsi="Times New Roman" w:cs="Times New Roman"/>
          <w:i/>
          <w:iCs/>
          <w:color w:val="000000"/>
          <w:sz w:val="24"/>
          <w:szCs w:val="24"/>
          <w:lang w:val="id-ID"/>
        </w:rPr>
        <w:t>et al</w:t>
      </w:r>
      <w:r w:rsidRPr="00122E6D">
        <w:rPr>
          <w:rFonts w:ascii="Times New Roman" w:eastAsia="Times New Roman" w:hAnsi="Times New Roman" w:cs="Times New Roman"/>
          <w:color w:val="000000"/>
          <w:sz w:val="24"/>
          <w:szCs w:val="24"/>
          <w:lang w:val="id-ID"/>
        </w:rPr>
        <w:t xml:space="preserve">,. 2018). Namun, resistensi terhadap antibiotik secara bertahap muncul selama beberapa tahun dan menjadi masalah di seluruh dunia </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lang w:val="id-ID"/>
        </w:rPr>
        <w:t xml:space="preserve">Dessinioti &amp; Katsambas, 2017). </w:t>
      </w:r>
      <w:r w:rsidRPr="00122E6D">
        <w:rPr>
          <w:rFonts w:ascii="Times New Roman" w:eastAsia="Times New Roman" w:hAnsi="Times New Roman" w:cs="Times New Roman"/>
          <w:color w:val="000000"/>
          <w:sz w:val="24"/>
          <w:szCs w:val="24"/>
          <w:lang w:val="id"/>
        </w:rPr>
        <w:t>Pengobatan jerawat dengan antibiotik juga memberikan efek samping berupa penurunan keanekaragaman mikrobiota kulit yang dapat mengganggu bakteri komensal pada kulit. Hal inilah</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yang menjadi dasar diperlukan eksplorasi alternatif lain salah satunya melalui potensi tumbuhan yang mengandung senyawa dengan aktivitas antibakteri sebagai langkah solutif pengganti antibiotik dan mencegah</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resistensi lebih lanjut.</w:t>
      </w:r>
    </w:p>
    <w:p w14:paraId="37FA6E65" w14:textId="03642858" w:rsidR="00E45592" w:rsidRPr="00122E6D" w:rsidRDefault="00E45592" w:rsidP="00E45592">
      <w:pPr>
        <w:spacing w:after="0" w:line="240" w:lineRule="auto"/>
        <w:jc w:val="both"/>
        <w:rPr>
          <w:rFonts w:ascii="Times New Roman" w:eastAsia="Times New Roman" w:hAnsi="Times New Roman" w:cs="Times New Roman"/>
          <w:color w:val="000000"/>
          <w:sz w:val="24"/>
          <w:szCs w:val="24"/>
          <w:lang w:val="id-ID"/>
        </w:rPr>
      </w:pPr>
      <w:r w:rsidRPr="00122E6D">
        <w:rPr>
          <w:rFonts w:ascii="Times New Roman" w:eastAsia="Times New Roman" w:hAnsi="Times New Roman" w:cs="Times New Roman"/>
          <w:color w:val="000000"/>
          <w:sz w:val="24"/>
          <w:szCs w:val="24"/>
          <w:lang w:val="id"/>
        </w:rPr>
        <w:tab/>
        <w:t>Salah satu</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 xml:space="preserve">tumbuhan yang memiliki potensi dalam penanganan </w:t>
      </w:r>
      <w:r w:rsidRPr="00122E6D">
        <w:rPr>
          <w:rFonts w:ascii="Times New Roman" w:eastAsia="Times New Roman" w:hAnsi="Times New Roman" w:cs="Times New Roman"/>
          <w:i/>
          <w:iCs/>
          <w:color w:val="000000"/>
          <w:sz w:val="24"/>
          <w:szCs w:val="24"/>
          <w:lang w:val="id"/>
        </w:rPr>
        <w:t>acne vulgaris</w:t>
      </w:r>
      <w:r w:rsidRPr="00122E6D">
        <w:rPr>
          <w:rFonts w:ascii="Times New Roman" w:eastAsia="Times New Roman" w:hAnsi="Times New Roman" w:cs="Times New Roman"/>
          <w:color w:val="000000"/>
          <w:sz w:val="24"/>
          <w:szCs w:val="24"/>
          <w:lang w:val="id"/>
        </w:rPr>
        <w:t xml:space="preserve"> adalah </w:t>
      </w:r>
      <w:r w:rsidRPr="00122E6D">
        <w:rPr>
          <w:rFonts w:ascii="Times New Roman" w:eastAsia="Times New Roman" w:hAnsi="Times New Roman" w:cs="Times New Roman"/>
          <w:i/>
          <w:iCs/>
          <w:color w:val="000000"/>
          <w:sz w:val="24"/>
          <w:szCs w:val="24"/>
          <w:lang w:val="id"/>
        </w:rPr>
        <w:t>Archidendron clypearia</w:t>
      </w:r>
      <w:r w:rsidRPr="00122E6D">
        <w:rPr>
          <w:rFonts w:ascii="Times New Roman" w:eastAsia="Times New Roman" w:hAnsi="Times New Roman" w:cs="Times New Roman"/>
          <w:color w:val="000000"/>
          <w:sz w:val="24"/>
          <w:szCs w:val="24"/>
          <w:lang w:val="id"/>
        </w:rPr>
        <w:t xml:space="preserve"> (Jack) Nielson dengan nama lokal gribong. Masyarakat Bangka Belitung secara empiris menggunakan tumbuhan gribong</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terutama bagian pucuk daun sebagai pengobatan masalah pada wajah (Putri, 2018).</w:t>
      </w:r>
      <w:r w:rsidRPr="00122E6D">
        <w:rPr>
          <w:rFonts w:ascii="Times New Roman" w:eastAsia="Times New Roman" w:hAnsi="Times New Roman" w:cs="Times New Roman"/>
          <w:color w:val="000000"/>
          <w:sz w:val="24"/>
          <w:szCs w:val="24"/>
          <w:lang w:val="id-ID"/>
        </w:rPr>
        <w:t xml:space="preserve"> Ekstrak etanol 96% daun gribong menunjukkan adanya aktivitas antibakteri terhadap </w:t>
      </w:r>
      <w:r w:rsidRPr="00122E6D">
        <w:rPr>
          <w:rFonts w:ascii="Times New Roman" w:eastAsia="Times New Roman" w:hAnsi="Times New Roman" w:cs="Times New Roman"/>
          <w:i/>
          <w:iCs/>
          <w:color w:val="000000"/>
          <w:sz w:val="24"/>
          <w:szCs w:val="24"/>
          <w:lang w:val="id"/>
        </w:rPr>
        <w:t xml:space="preserve">Cutibacterium acnes </w:t>
      </w:r>
      <w:r w:rsidRPr="00122E6D">
        <w:rPr>
          <w:rFonts w:ascii="Times New Roman" w:eastAsia="Times New Roman" w:hAnsi="Times New Roman" w:cs="Times New Roman"/>
          <w:color w:val="000000"/>
          <w:sz w:val="24"/>
          <w:szCs w:val="24"/>
          <w:lang w:val="id"/>
        </w:rPr>
        <w:t xml:space="preserve">dan </w:t>
      </w:r>
      <w:r w:rsidRPr="00122E6D">
        <w:rPr>
          <w:rFonts w:ascii="Times New Roman" w:eastAsia="Times New Roman" w:hAnsi="Times New Roman" w:cs="Times New Roman"/>
          <w:i/>
          <w:iCs/>
          <w:color w:val="000000"/>
          <w:sz w:val="24"/>
          <w:szCs w:val="24"/>
          <w:lang w:val="id"/>
        </w:rPr>
        <w:t>Staphylococcus epidermidis</w:t>
      </w:r>
      <w:r w:rsidRPr="00122E6D">
        <w:rPr>
          <w:rFonts w:ascii="Times New Roman" w:eastAsia="Times New Roman" w:hAnsi="Times New Roman" w:cs="Times New Roman"/>
          <w:color w:val="000000"/>
          <w:sz w:val="24"/>
          <w:szCs w:val="24"/>
          <w:lang w:val="id"/>
        </w:rPr>
        <w:t xml:space="preserve"> (Putri, 2018; Sarmini, 2017). Berdasarkan kedua penelitian yang sudah dilakukan menggunakan ekstrak kasar dengan pelarut etanol 96% yang memiliki kelemahan maka perlu dilakukan optimasi dengan cara memurnikan komponen melalui fraksinasi dengan metode Ekstraksi Cair-cair (ECC). ECC merupakan ekstraksi yang paling mudah dan sederhana dengan menggunakan dua atau lebih jenis pelarut yang tidak saling campur dan melibatkan ekstraksi analit dari fase air ke dalam pelarut organik yang bersifat nonpolar atau semi polar. Hal inilah yang mendasari penelitian ini sehingga penting untuk dilakukan. Penelitian ini bertujuan untuk menguji potensi ekstrak dan fraksi etanol daun gribong terhadap bakteri penyebab jerawat </w:t>
      </w:r>
      <w:r w:rsidRPr="00122E6D">
        <w:rPr>
          <w:rFonts w:ascii="Times New Roman" w:eastAsia="Times New Roman" w:hAnsi="Times New Roman" w:cs="Times New Roman"/>
          <w:i/>
          <w:iCs/>
          <w:color w:val="000000"/>
          <w:sz w:val="24"/>
          <w:szCs w:val="24"/>
          <w:lang w:val="id"/>
        </w:rPr>
        <w:t>Cutibacterium acnes</w:t>
      </w:r>
      <w:r w:rsidRPr="00122E6D">
        <w:rPr>
          <w:rFonts w:ascii="Times New Roman" w:eastAsia="Times New Roman" w:hAnsi="Times New Roman" w:cs="Times New Roman"/>
          <w:color w:val="000000"/>
          <w:sz w:val="24"/>
          <w:szCs w:val="24"/>
          <w:lang w:val="id"/>
        </w:rPr>
        <w:t xml:space="preserve"> dan </w:t>
      </w:r>
      <w:r w:rsidRPr="00122E6D">
        <w:rPr>
          <w:rFonts w:ascii="Times New Roman" w:eastAsia="Times New Roman" w:hAnsi="Times New Roman" w:cs="Times New Roman"/>
          <w:i/>
          <w:iCs/>
          <w:color w:val="000000"/>
          <w:sz w:val="24"/>
          <w:szCs w:val="24"/>
          <w:lang w:val="id"/>
        </w:rPr>
        <w:t>Staphylococcus epidermidis</w:t>
      </w:r>
      <w:r w:rsidRPr="00122E6D">
        <w:rPr>
          <w:rFonts w:ascii="Times New Roman" w:eastAsia="Times New Roman" w:hAnsi="Times New Roman" w:cs="Times New Roman"/>
          <w:color w:val="000000"/>
          <w:sz w:val="24"/>
          <w:szCs w:val="24"/>
          <w:lang w:val="id"/>
        </w:rPr>
        <w:t xml:space="preserve"> sebagai kandidat antibakteri alami.</w:t>
      </w:r>
    </w:p>
    <w:p w14:paraId="3C65FCFA" w14:textId="77777777" w:rsidR="00E45592" w:rsidRPr="00122E6D" w:rsidRDefault="00E45592">
      <w:pPr>
        <w:shd w:val="clear" w:color="auto" w:fill="FFFFFF"/>
        <w:spacing w:after="0" w:line="240" w:lineRule="auto"/>
        <w:rPr>
          <w:rFonts w:ascii="Times New Roman" w:eastAsia="Times New Roman" w:hAnsi="Times New Roman" w:cs="Times New Roman"/>
          <w:b/>
          <w:i/>
          <w:color w:val="000000"/>
          <w:sz w:val="24"/>
          <w:szCs w:val="24"/>
        </w:rPr>
      </w:pPr>
    </w:p>
    <w:p w14:paraId="263377FA" w14:textId="2FA6DCBC" w:rsidR="00DD7F1F" w:rsidRPr="00122E6D" w:rsidRDefault="00000000">
      <w:pPr>
        <w:shd w:val="clear" w:color="auto" w:fill="FFFFFF"/>
        <w:spacing w:after="0" w:line="240" w:lineRule="auto"/>
        <w:rPr>
          <w:rFonts w:ascii="Times New Roman" w:eastAsia="Times New Roman" w:hAnsi="Times New Roman" w:cs="Times New Roman"/>
          <w:color w:val="000000"/>
          <w:sz w:val="24"/>
          <w:szCs w:val="24"/>
        </w:rPr>
      </w:pPr>
      <w:r w:rsidRPr="00122E6D">
        <w:rPr>
          <w:rFonts w:ascii="Times New Roman" w:eastAsia="Times New Roman" w:hAnsi="Times New Roman" w:cs="Times New Roman"/>
          <w:b/>
          <w:color w:val="000000"/>
          <w:sz w:val="24"/>
          <w:szCs w:val="24"/>
        </w:rPr>
        <w:lastRenderedPageBreak/>
        <w:t xml:space="preserve">METODE </w:t>
      </w:r>
    </w:p>
    <w:p w14:paraId="606764FC" w14:textId="57362C34" w:rsidR="00E45592" w:rsidRPr="00122E6D" w:rsidRDefault="00E45592">
      <w:pPr>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rPr>
        <w:tab/>
        <w:t xml:space="preserve">Jenis </w:t>
      </w:r>
      <w:proofErr w:type="spellStart"/>
      <w:r w:rsidRPr="00122E6D">
        <w:rPr>
          <w:rFonts w:ascii="Times New Roman" w:eastAsia="Times New Roman" w:hAnsi="Times New Roman" w:cs="Times New Roman"/>
          <w:color w:val="000000"/>
          <w:sz w:val="24"/>
          <w:szCs w:val="24"/>
        </w:rPr>
        <w:t>penelitian</w:t>
      </w:r>
      <w:proofErr w:type="spellEnd"/>
      <w:r w:rsidRPr="00122E6D">
        <w:rPr>
          <w:rFonts w:ascii="Times New Roman" w:eastAsia="Times New Roman" w:hAnsi="Times New Roman" w:cs="Times New Roman"/>
          <w:color w:val="000000"/>
          <w:sz w:val="24"/>
          <w:szCs w:val="24"/>
        </w:rPr>
        <w:t xml:space="preserve"> yang </w:t>
      </w:r>
      <w:proofErr w:type="spellStart"/>
      <w:r w:rsidRPr="00122E6D">
        <w:rPr>
          <w:rFonts w:ascii="Times New Roman" w:eastAsia="Times New Roman" w:hAnsi="Times New Roman" w:cs="Times New Roman"/>
          <w:color w:val="000000"/>
          <w:sz w:val="24"/>
          <w:szCs w:val="24"/>
        </w:rPr>
        <w:t>digunakan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adalah</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penelitian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eksperimental</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yaitu</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menguji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daya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hambat</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ekstrak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kasar</w:t>
      </w:r>
      <w:proofErr w:type="spellEnd"/>
      <w:r w:rsidRPr="00122E6D">
        <w:rPr>
          <w:rFonts w:ascii="Times New Roman" w:eastAsia="Times New Roman" w:hAnsi="Times New Roman" w:cs="Times New Roman"/>
          <w:color w:val="000000"/>
          <w:sz w:val="24"/>
          <w:szCs w:val="24"/>
        </w:rPr>
        <w:t xml:space="preserve"> dan </w:t>
      </w:r>
      <w:proofErr w:type="spellStart"/>
      <w:r w:rsidRPr="00122E6D">
        <w:rPr>
          <w:rFonts w:ascii="Times New Roman" w:eastAsia="Times New Roman" w:hAnsi="Times New Roman" w:cs="Times New Roman"/>
          <w:color w:val="000000"/>
          <w:sz w:val="24"/>
          <w:szCs w:val="24"/>
        </w:rPr>
        <w:t>fraksi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ekstrak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dengan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variasi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konsentrasi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Semua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pengujian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diulang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sebanyak</w:t>
      </w:r>
      <w:proofErr w:type="spellEnd"/>
      <w:r w:rsidRPr="00122E6D">
        <w:rPr>
          <w:rFonts w:ascii="Times New Roman" w:eastAsia="Times New Roman" w:hAnsi="Times New Roman" w:cs="Times New Roman"/>
          <w:color w:val="000000"/>
          <w:sz w:val="24"/>
          <w:szCs w:val="24"/>
        </w:rPr>
        <w:t xml:space="preserve"> 3 kali.</w:t>
      </w:r>
    </w:p>
    <w:p w14:paraId="3730532F" w14:textId="77777777" w:rsidR="00E45592" w:rsidRPr="00122E6D" w:rsidRDefault="00E45592" w:rsidP="00E45592">
      <w:pPr>
        <w:spacing w:after="0" w:line="240" w:lineRule="auto"/>
        <w:jc w:val="both"/>
        <w:rPr>
          <w:rFonts w:ascii="Times New Roman" w:eastAsia="Times New Roman" w:hAnsi="Times New Roman" w:cs="Times New Roman"/>
          <w:b/>
          <w:bCs/>
          <w:color w:val="000000"/>
          <w:sz w:val="24"/>
          <w:szCs w:val="24"/>
        </w:rPr>
      </w:pPr>
      <w:r w:rsidRPr="00122E6D">
        <w:rPr>
          <w:rFonts w:ascii="Times New Roman" w:eastAsia="Times New Roman" w:hAnsi="Times New Roman" w:cs="Times New Roman"/>
          <w:b/>
          <w:bCs/>
          <w:color w:val="000000"/>
          <w:sz w:val="24"/>
          <w:szCs w:val="24"/>
        </w:rPr>
        <w:t xml:space="preserve">Alat dan Bahan </w:t>
      </w:r>
    </w:p>
    <w:p w14:paraId="53F3FFB3" w14:textId="64D113A8" w:rsidR="00E45592" w:rsidRPr="00122E6D" w:rsidRDefault="00E45592" w:rsidP="00E45592">
      <w:pPr>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rPr>
        <w:tab/>
        <w:t>Alat-</w:t>
      </w:r>
      <w:proofErr w:type="spellStart"/>
      <w:r w:rsidRPr="00122E6D">
        <w:rPr>
          <w:rFonts w:ascii="Times New Roman" w:eastAsia="Times New Roman" w:hAnsi="Times New Roman" w:cs="Times New Roman"/>
          <w:color w:val="000000"/>
          <w:sz w:val="24"/>
          <w:szCs w:val="24"/>
        </w:rPr>
        <w:t>alat</w:t>
      </w:r>
      <w:proofErr w:type="spellEnd"/>
      <w:r w:rsidRPr="00122E6D">
        <w:rPr>
          <w:rFonts w:ascii="Times New Roman" w:eastAsia="Times New Roman" w:hAnsi="Times New Roman" w:cs="Times New Roman"/>
          <w:color w:val="000000"/>
          <w:sz w:val="24"/>
          <w:szCs w:val="24"/>
        </w:rPr>
        <w:t xml:space="preserve"> yang </w:t>
      </w:r>
      <w:proofErr w:type="spellStart"/>
      <w:r w:rsidRPr="00122E6D">
        <w:rPr>
          <w:rFonts w:ascii="Times New Roman" w:eastAsia="Times New Roman" w:hAnsi="Times New Roman" w:cs="Times New Roman"/>
          <w:color w:val="000000"/>
          <w:sz w:val="24"/>
          <w:szCs w:val="24"/>
        </w:rPr>
        <w:t>digunakan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dalam</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pelaksanaan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penelitian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ini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adalah</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autoclave</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ayakan</w:t>
      </w:r>
      <w:proofErr w:type="spellEnd"/>
      <w:r w:rsidRPr="00122E6D">
        <w:rPr>
          <w:rFonts w:ascii="Times New Roman" w:eastAsia="Times New Roman" w:hAnsi="Times New Roman" w:cs="Times New Roman"/>
          <w:color w:val="000000"/>
          <w:sz w:val="24"/>
          <w:szCs w:val="24"/>
        </w:rPr>
        <w:t xml:space="preserve"> 100 mesh, blender </w:t>
      </w:r>
      <w:r w:rsidRPr="00122E6D">
        <w:rPr>
          <w:rFonts w:ascii="Times New Roman" w:eastAsia="Times New Roman" w:hAnsi="Times New Roman" w:cs="Times New Roman"/>
          <w:color w:val="000000"/>
          <w:sz w:val="24"/>
          <w:szCs w:val="24"/>
          <w:lang w:val="id"/>
        </w:rPr>
        <w:t>(philips®)</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batang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sebar</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bunsen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cawan</w:t>
      </w:r>
      <w:proofErr w:type="spellEnd"/>
      <w:r w:rsidRPr="00122E6D">
        <w:rPr>
          <w:rFonts w:ascii="Times New Roman" w:eastAsia="Times New Roman" w:hAnsi="Times New Roman" w:cs="Times New Roman"/>
          <w:color w:val="000000"/>
          <w:sz w:val="24"/>
          <w:szCs w:val="24"/>
        </w:rPr>
        <w:t xml:space="preserve"> petri, </w:t>
      </w:r>
      <w:proofErr w:type="spellStart"/>
      <w:r w:rsidRPr="00122E6D">
        <w:rPr>
          <w:rFonts w:ascii="Times New Roman" w:eastAsia="Times New Roman" w:hAnsi="Times New Roman" w:cs="Times New Roman"/>
          <w:color w:val="000000"/>
          <w:sz w:val="24"/>
          <w:szCs w:val="24"/>
        </w:rPr>
        <w:t>cawan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porselen</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colony counter</w:t>
      </w:r>
      <w:r w:rsidRPr="00122E6D">
        <w:rPr>
          <w:rFonts w:ascii="Times New Roman" w:eastAsia="Times New Roman" w:hAnsi="Times New Roman" w:cs="Times New Roman"/>
          <w:color w:val="000000"/>
          <w:sz w:val="24"/>
          <w:szCs w:val="24"/>
        </w:rPr>
        <w:t xml:space="preserve"> (Funke Gerber</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corong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pisah</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desikator</w:t>
      </w:r>
      <w:proofErr w:type="spellEnd"/>
      <w:r w:rsidRPr="00122E6D">
        <w:rPr>
          <w:rFonts w:ascii="Times New Roman" w:eastAsia="Times New Roman" w:hAnsi="Times New Roman" w:cs="Times New Roman"/>
          <w:color w:val="000000"/>
          <w:sz w:val="24"/>
          <w:szCs w:val="24"/>
        </w:rPr>
        <w:t xml:space="preserve">, Erlenmeyer, </w:t>
      </w:r>
      <w:proofErr w:type="spellStart"/>
      <w:r w:rsidRPr="00122E6D">
        <w:rPr>
          <w:rFonts w:ascii="Times New Roman" w:eastAsia="Times New Roman" w:hAnsi="Times New Roman" w:cs="Times New Roman"/>
          <w:color w:val="000000"/>
          <w:sz w:val="24"/>
          <w:szCs w:val="24"/>
        </w:rPr>
        <w:t>inkubator</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jangka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sorong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jarum</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ose</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laminar air flow</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mikropipet</w:t>
      </w:r>
      <w:proofErr w:type="spellEnd"/>
      <w:r w:rsidRPr="00122E6D">
        <w:rPr>
          <w:rFonts w:ascii="Times New Roman" w:eastAsia="Times New Roman" w:hAnsi="Times New Roman" w:cs="Times New Roman"/>
          <w:color w:val="000000"/>
          <w:sz w:val="24"/>
          <w:szCs w:val="24"/>
        </w:rPr>
        <w:t xml:space="preserve"> (Dragon Med</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lang w:val="id"/>
        </w:rPr>
        <w:t>orbital shaker</w:t>
      </w:r>
      <w:r w:rsidRPr="00122E6D">
        <w:rPr>
          <w:rFonts w:ascii="Times New Roman" w:eastAsia="Times New Roman" w:hAnsi="Times New Roman" w:cs="Times New Roman"/>
          <w:color w:val="000000"/>
          <w:sz w:val="24"/>
          <w:szCs w:val="24"/>
          <w:lang w:val="id"/>
        </w:rPr>
        <w:t xml:space="preserve"> (optima®),</w:t>
      </w:r>
      <w:r w:rsidRPr="00122E6D">
        <w:rPr>
          <w:rFonts w:ascii="Times New Roman" w:eastAsia="Times New Roman" w:hAnsi="Times New Roman" w:cs="Times New Roman"/>
          <w:color w:val="000000"/>
          <w:sz w:val="24"/>
          <w:szCs w:val="24"/>
        </w:rPr>
        <w:t xml:space="preserve"> oven </w:t>
      </w:r>
      <w:r w:rsidRPr="00122E6D">
        <w:rPr>
          <w:rFonts w:ascii="Times New Roman" w:eastAsia="Times New Roman" w:hAnsi="Times New Roman" w:cs="Times New Roman"/>
          <w:color w:val="000000"/>
          <w:sz w:val="24"/>
          <w:szCs w:val="24"/>
          <w:lang w:val="id"/>
        </w:rPr>
        <w:t>(memmert®)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pinset</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rak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tabung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reaksi</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rotatory evaporator</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(ika® hb 10</w:t>
      </w:r>
      <w:r w:rsidRPr="00122E6D">
        <w:rPr>
          <w:rFonts w:ascii="Times New Roman" w:eastAsia="Times New Roman" w:hAnsi="Times New Roman" w:cs="Times New Roman"/>
          <w:color w:val="000000"/>
          <w:sz w:val="24"/>
          <w:szCs w:val="24"/>
          <w:lang w:val="id-ID"/>
        </w:rPr>
        <w:t xml:space="preserve"> </w:t>
      </w:r>
      <w:r w:rsidRPr="00122E6D">
        <w:rPr>
          <w:rFonts w:ascii="Times New Roman" w:eastAsia="Times New Roman" w:hAnsi="Times New Roman" w:cs="Times New Roman"/>
          <w:color w:val="000000"/>
          <w:sz w:val="24"/>
          <w:szCs w:val="24"/>
          <w:lang w:val="id"/>
        </w:rPr>
        <w:t>basic),</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 xml:space="preserve">sonikator (Branson 1510®), </w:t>
      </w:r>
      <w:proofErr w:type="spellStart"/>
      <w:r w:rsidRPr="00122E6D">
        <w:rPr>
          <w:rFonts w:ascii="Times New Roman" w:eastAsia="Times New Roman" w:hAnsi="Times New Roman" w:cs="Times New Roman"/>
          <w:color w:val="000000"/>
          <w:sz w:val="24"/>
          <w:szCs w:val="24"/>
        </w:rPr>
        <w:t>spektrofotometer</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UV-Vis</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(shimadzu®)</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tabung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reaksi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timbangan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analitik</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(Ohaus®)</w:t>
      </w:r>
      <w:r w:rsidRPr="00122E6D">
        <w:rPr>
          <w:rFonts w:ascii="Times New Roman" w:eastAsia="Times New Roman" w:hAnsi="Times New Roman" w:cs="Times New Roman"/>
          <w:color w:val="000000"/>
          <w:sz w:val="24"/>
          <w:szCs w:val="24"/>
        </w:rPr>
        <w:t xml:space="preserve">, tip </w:t>
      </w:r>
      <w:proofErr w:type="spellStart"/>
      <w:r w:rsidRPr="00122E6D">
        <w:rPr>
          <w:rFonts w:ascii="Times New Roman" w:eastAsia="Times New Roman" w:hAnsi="Times New Roman" w:cs="Times New Roman"/>
          <w:color w:val="000000"/>
          <w:sz w:val="24"/>
          <w:szCs w:val="24"/>
        </w:rPr>
        <w:t>mikropipet</w:t>
      </w:r>
      <w:proofErr w:type="spellEnd"/>
      <w:r w:rsidRPr="00122E6D">
        <w:rPr>
          <w:rFonts w:ascii="Times New Roman" w:eastAsia="Times New Roman" w:hAnsi="Times New Roman" w:cs="Times New Roman"/>
          <w:color w:val="000000"/>
          <w:sz w:val="24"/>
          <w:szCs w:val="24"/>
        </w:rPr>
        <w:t xml:space="preserve">, dan vortex </w:t>
      </w:r>
      <w:r w:rsidRPr="00122E6D">
        <w:rPr>
          <w:rFonts w:ascii="Times New Roman" w:eastAsia="Times New Roman" w:hAnsi="Times New Roman" w:cs="Times New Roman"/>
          <w:color w:val="000000"/>
          <w:sz w:val="24"/>
          <w:szCs w:val="24"/>
          <w:lang w:val="id"/>
        </w:rPr>
        <w:t xml:space="preserve">(Thermo scientific®). </w:t>
      </w:r>
      <w:proofErr w:type="spellStart"/>
      <w:r w:rsidRPr="00122E6D">
        <w:rPr>
          <w:rFonts w:ascii="Times New Roman" w:eastAsia="Times New Roman" w:hAnsi="Times New Roman" w:cs="Times New Roman"/>
          <w:color w:val="000000"/>
          <w:sz w:val="24"/>
          <w:szCs w:val="24"/>
        </w:rPr>
        <w:t>Sedangkan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bahan</w:t>
      </w:r>
      <w:proofErr w:type="spellEnd"/>
      <w:r w:rsidRPr="00122E6D">
        <w:rPr>
          <w:rFonts w:ascii="Times New Roman" w:eastAsia="Times New Roman" w:hAnsi="Times New Roman" w:cs="Times New Roman"/>
          <w:color w:val="000000"/>
          <w:sz w:val="24"/>
          <w:szCs w:val="24"/>
        </w:rPr>
        <w:t xml:space="preserve"> yang </w:t>
      </w:r>
      <w:proofErr w:type="spellStart"/>
      <w:r w:rsidRPr="00122E6D">
        <w:rPr>
          <w:rFonts w:ascii="Times New Roman" w:eastAsia="Times New Roman" w:hAnsi="Times New Roman" w:cs="Times New Roman"/>
          <w:color w:val="000000"/>
          <w:sz w:val="24"/>
          <w:szCs w:val="24"/>
        </w:rPr>
        <w:t>digunakan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dalam</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penelitian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ini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adalah</w:t>
      </w:r>
      <w:proofErr w:type="spellEnd"/>
      <w:r w:rsidRPr="00122E6D">
        <w:rPr>
          <w:rFonts w:ascii="Times New Roman" w:eastAsia="Times New Roman" w:hAnsi="Times New Roman" w:cs="Times New Roman"/>
          <w:color w:val="000000"/>
          <w:sz w:val="24"/>
          <w:szCs w:val="24"/>
        </w:rPr>
        <w:t xml:space="preserve"> agar, </w:t>
      </w:r>
      <w:proofErr w:type="spellStart"/>
      <w:r w:rsidRPr="00122E6D">
        <w:rPr>
          <w:rFonts w:ascii="Times New Roman" w:eastAsia="Times New Roman" w:hAnsi="Times New Roman" w:cs="Times New Roman"/>
          <w:color w:val="000000"/>
          <w:sz w:val="24"/>
          <w:szCs w:val="24"/>
        </w:rPr>
        <w:t>alkohol</w:t>
      </w:r>
      <w:proofErr w:type="spellEnd"/>
      <w:r w:rsidRPr="00122E6D">
        <w:rPr>
          <w:rFonts w:ascii="Times New Roman" w:eastAsia="Times New Roman" w:hAnsi="Times New Roman" w:cs="Times New Roman"/>
          <w:color w:val="000000"/>
          <w:sz w:val="24"/>
          <w:szCs w:val="24"/>
        </w:rPr>
        <w:t xml:space="preserve"> 70%, </w:t>
      </w:r>
      <w:proofErr w:type="spellStart"/>
      <w:r w:rsidRPr="00122E6D">
        <w:rPr>
          <w:rFonts w:ascii="Times New Roman" w:eastAsia="Times New Roman" w:hAnsi="Times New Roman" w:cs="Times New Roman"/>
          <w:i/>
          <w:iCs/>
          <w:color w:val="000000"/>
          <w:sz w:val="24"/>
          <w:szCs w:val="24"/>
        </w:rPr>
        <w:t>alumunium</w:t>
      </w:r>
      <w:proofErr w:type="spellEnd"/>
      <w:r w:rsidRPr="00122E6D">
        <w:rPr>
          <w:rFonts w:ascii="Times New Roman" w:eastAsia="Times New Roman" w:hAnsi="Times New Roman" w:cs="Times New Roman"/>
          <w:i/>
          <w:iCs/>
          <w:color w:val="000000"/>
          <w:sz w:val="24"/>
          <w:szCs w:val="24"/>
        </w:rPr>
        <w:t xml:space="preserve"> foil</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aquades</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asam asetat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asam</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galat</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asam sulfat pekat</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blank disk</w:t>
      </w:r>
      <w:r w:rsidRPr="00122E6D">
        <w:rPr>
          <w:rFonts w:ascii="Times New Roman" w:eastAsia="Times New Roman" w:hAnsi="Times New Roman" w:cs="Times New Roman"/>
          <w:color w:val="000000"/>
          <w:sz w:val="24"/>
          <w:szCs w:val="24"/>
        </w:rPr>
        <w:t xml:space="preserve"> (Oxoid</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daun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gribong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i/>
          <w:iCs/>
          <w:color w:val="000000"/>
          <w:sz w:val="24"/>
          <w:szCs w:val="24"/>
        </w:rPr>
        <w:t>Archidendron</w:t>
      </w:r>
      <w:proofErr w:type="spellEnd"/>
      <w:r w:rsidRPr="00122E6D">
        <w:rPr>
          <w:rFonts w:ascii="Times New Roman" w:eastAsia="Times New Roman" w:hAnsi="Times New Roman" w:cs="Times New Roman"/>
          <w:i/>
          <w:iCs/>
          <w:color w:val="000000"/>
          <w:sz w:val="24"/>
          <w:szCs w:val="24"/>
        </w:rPr>
        <w:t xml:space="preserve"> </w:t>
      </w:r>
      <w:proofErr w:type="spellStart"/>
      <w:r w:rsidRPr="00122E6D">
        <w:rPr>
          <w:rFonts w:ascii="Times New Roman" w:eastAsia="Times New Roman" w:hAnsi="Times New Roman" w:cs="Times New Roman"/>
          <w:i/>
          <w:iCs/>
          <w:color w:val="000000"/>
          <w:sz w:val="24"/>
          <w:szCs w:val="24"/>
        </w:rPr>
        <w:t>clypearia</w:t>
      </w:r>
      <w:proofErr w:type="spellEnd"/>
      <w:r w:rsidRPr="00122E6D">
        <w:rPr>
          <w:rFonts w:ascii="Times New Roman" w:eastAsia="Times New Roman" w:hAnsi="Times New Roman" w:cs="Times New Roman"/>
          <w:color w:val="000000"/>
          <w:sz w:val="24"/>
          <w:szCs w:val="24"/>
        </w:rPr>
        <w:t xml:space="preserve"> (Jack) Nielson),</w:t>
      </w:r>
      <w:r w:rsidRPr="00122E6D">
        <w:rPr>
          <w:rFonts w:ascii="Times New Roman" w:eastAsia="Times New Roman" w:hAnsi="Times New Roman" w:cs="Times New Roman"/>
          <w:color w:val="000000"/>
          <w:sz w:val="24"/>
          <w:szCs w:val="24"/>
          <w:lang w:val="id"/>
        </w:rPr>
        <w:t xml:space="preserve"> DMSO, </w:t>
      </w:r>
      <w:proofErr w:type="spellStart"/>
      <w:r w:rsidRPr="00122E6D">
        <w:rPr>
          <w:rFonts w:ascii="Times New Roman" w:eastAsia="Times New Roman" w:hAnsi="Times New Roman" w:cs="Times New Roman"/>
          <w:color w:val="000000"/>
          <w:sz w:val="24"/>
          <w:szCs w:val="24"/>
        </w:rPr>
        <w:t>etanol</w:t>
      </w:r>
      <w:proofErr w:type="spellEnd"/>
      <w:r w:rsidRPr="00122E6D">
        <w:rPr>
          <w:rFonts w:ascii="Times New Roman" w:eastAsia="Times New Roman" w:hAnsi="Times New Roman" w:cs="Times New Roman"/>
          <w:color w:val="000000"/>
          <w:sz w:val="24"/>
          <w:szCs w:val="24"/>
        </w:rPr>
        <w:t xml:space="preserve"> 96% (Merck</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etil</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asetat</w:t>
      </w:r>
      <w:proofErr w:type="spellEnd"/>
      <w:r w:rsidRPr="00122E6D">
        <w:rPr>
          <w:rFonts w:ascii="Times New Roman" w:eastAsia="Times New Roman" w:hAnsi="Times New Roman" w:cs="Times New Roman"/>
          <w:color w:val="000000"/>
          <w:sz w:val="24"/>
          <w:szCs w:val="24"/>
        </w:rPr>
        <w:t xml:space="preserve"> (Merck</w:t>
      </w:r>
      <w:r w:rsidRPr="00122E6D">
        <w:rPr>
          <w:rFonts w:ascii="Times New Roman" w:eastAsia="Times New Roman" w:hAnsi="Times New Roman" w:cs="Times New Roman"/>
          <w:color w:val="000000"/>
          <w:sz w:val="24"/>
          <w:szCs w:val="24"/>
          <w:lang w:val="id"/>
        </w:rPr>
        <w:t>®), FeCl₃ 1%, H₂SO₄ pekat, HCL 2N</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klindamisin</w:t>
      </w:r>
      <w:proofErr w:type="spellEnd"/>
      <w:r w:rsidRPr="00122E6D">
        <w:rPr>
          <w:rFonts w:ascii="Times New Roman" w:eastAsia="Times New Roman" w:hAnsi="Times New Roman" w:cs="Times New Roman"/>
          <w:color w:val="000000"/>
          <w:sz w:val="24"/>
          <w:szCs w:val="24"/>
        </w:rPr>
        <w:t xml:space="preserve"> 150 mg, kultur </w:t>
      </w:r>
      <w:proofErr w:type="spellStart"/>
      <w:r w:rsidRPr="00122E6D">
        <w:rPr>
          <w:rFonts w:ascii="Times New Roman" w:eastAsia="Times New Roman" w:hAnsi="Times New Roman" w:cs="Times New Roman"/>
          <w:color w:val="000000"/>
          <w:sz w:val="24"/>
          <w:szCs w:val="24"/>
        </w:rPr>
        <w:t>bakteri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i/>
          <w:iCs/>
          <w:color w:val="000000"/>
          <w:sz w:val="24"/>
          <w:szCs w:val="24"/>
        </w:rPr>
        <w:t>Cutibacterium</w:t>
      </w:r>
      <w:proofErr w:type="spellEnd"/>
      <w:r w:rsidRPr="00122E6D">
        <w:rPr>
          <w:rFonts w:ascii="Times New Roman" w:eastAsia="Times New Roman" w:hAnsi="Times New Roman" w:cs="Times New Roman"/>
          <w:i/>
          <w:iCs/>
          <w:color w:val="000000"/>
          <w:sz w:val="24"/>
          <w:szCs w:val="24"/>
        </w:rPr>
        <w:t xml:space="preserve"> acnes</w:t>
      </w:r>
      <w:r w:rsidRPr="00122E6D">
        <w:rPr>
          <w:rFonts w:ascii="Times New Roman" w:eastAsia="Times New Roman" w:hAnsi="Times New Roman" w:cs="Times New Roman"/>
          <w:color w:val="000000"/>
          <w:sz w:val="24"/>
          <w:szCs w:val="24"/>
        </w:rPr>
        <w:t xml:space="preserve">, kultur </w:t>
      </w:r>
      <w:proofErr w:type="spellStart"/>
      <w:r w:rsidRPr="00122E6D">
        <w:rPr>
          <w:rFonts w:ascii="Times New Roman" w:eastAsia="Times New Roman" w:hAnsi="Times New Roman" w:cs="Times New Roman"/>
          <w:color w:val="000000"/>
          <w:sz w:val="24"/>
          <w:szCs w:val="24"/>
        </w:rPr>
        <w:t>bakteri</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Staphylococcus epidermidis</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 xml:space="preserve">Na₂CO₃ 20%, </w:t>
      </w:r>
      <w:r w:rsidRPr="00122E6D">
        <w:rPr>
          <w:rFonts w:ascii="Times New Roman" w:eastAsia="Times New Roman" w:hAnsi="Times New Roman" w:cs="Times New Roman"/>
          <w:color w:val="000000"/>
          <w:sz w:val="24"/>
          <w:szCs w:val="24"/>
        </w:rPr>
        <w:t>n-</w:t>
      </w:r>
      <w:proofErr w:type="spellStart"/>
      <w:r w:rsidRPr="00122E6D">
        <w:rPr>
          <w:rFonts w:ascii="Times New Roman" w:eastAsia="Times New Roman" w:hAnsi="Times New Roman" w:cs="Times New Roman"/>
          <w:color w:val="000000"/>
          <w:sz w:val="24"/>
          <w:szCs w:val="24"/>
        </w:rPr>
        <w:t>heksan</w:t>
      </w:r>
      <w:proofErr w:type="spellEnd"/>
      <w:r w:rsidRPr="00122E6D">
        <w:rPr>
          <w:rFonts w:ascii="Times New Roman" w:eastAsia="Times New Roman" w:hAnsi="Times New Roman" w:cs="Times New Roman"/>
          <w:color w:val="000000"/>
          <w:sz w:val="24"/>
          <w:szCs w:val="24"/>
        </w:rPr>
        <w:t xml:space="preserve"> (Merck</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n-butanol (Merck</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iCs/>
          <w:color w:val="000000"/>
          <w:sz w:val="24"/>
          <w:szCs w:val="24"/>
        </w:rPr>
        <w:t xml:space="preserve">nutrient broth </w:t>
      </w:r>
      <w:r w:rsidRPr="00122E6D">
        <w:rPr>
          <w:rFonts w:ascii="Times New Roman" w:eastAsia="Times New Roman" w:hAnsi="Times New Roman" w:cs="Times New Roman"/>
          <w:color w:val="000000"/>
          <w:sz w:val="24"/>
          <w:szCs w:val="24"/>
        </w:rPr>
        <w:t>(NB)</w:t>
      </w:r>
      <w:r w:rsidRPr="00122E6D">
        <w:rPr>
          <w:rFonts w:ascii="Times New Roman" w:eastAsia="Times New Roman" w:hAnsi="Times New Roman" w:cs="Times New Roman"/>
          <w:i/>
          <w:iCs/>
          <w:color w:val="000000"/>
          <w:sz w:val="24"/>
          <w:szCs w:val="24"/>
        </w:rPr>
        <w:t xml:space="preserve"> </w:t>
      </w:r>
      <w:r w:rsidRPr="00122E6D">
        <w:rPr>
          <w:rFonts w:ascii="Times New Roman" w:eastAsia="Times New Roman" w:hAnsi="Times New Roman" w:cs="Times New Roman"/>
          <w:color w:val="000000"/>
          <w:sz w:val="24"/>
          <w:szCs w:val="24"/>
        </w:rPr>
        <w:t>(Merck</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metanol</w:t>
      </w:r>
      <w:proofErr w:type="spellEnd"/>
      <w:r w:rsidRPr="00122E6D">
        <w:rPr>
          <w:rFonts w:ascii="Times New Roman" w:eastAsia="Times New Roman" w:hAnsi="Times New Roman" w:cs="Times New Roman"/>
          <w:color w:val="000000"/>
          <w:sz w:val="24"/>
          <w:szCs w:val="24"/>
        </w:rPr>
        <w:t xml:space="preserve"> (Merck</w:t>
      </w:r>
      <w:r w:rsidRPr="00122E6D">
        <w:rPr>
          <w:rFonts w:ascii="Times New Roman" w:eastAsia="Times New Roman" w:hAnsi="Times New Roman" w:cs="Times New Roman"/>
          <w:color w:val="000000"/>
          <w:sz w:val="24"/>
          <w:szCs w:val="24"/>
          <w:lang w:val="id"/>
        </w:rPr>
        <w:t>®)</w:t>
      </w:r>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pereaksi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Dragendorff</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pereaksi</w:t>
      </w:r>
      <w:proofErr w:type="spellEnd"/>
      <w:r w:rsidRPr="00122E6D">
        <w:rPr>
          <w:rFonts w:ascii="Times New Roman" w:eastAsia="Times New Roman" w:hAnsi="Times New Roman" w:cs="Times New Roman"/>
          <w:color w:val="000000"/>
          <w:sz w:val="24"/>
          <w:szCs w:val="24"/>
        </w:rPr>
        <w:t xml:space="preserve"> Liebermann-Burchard, </w:t>
      </w:r>
      <w:proofErr w:type="spellStart"/>
      <w:r w:rsidRPr="00122E6D">
        <w:rPr>
          <w:rFonts w:ascii="Times New Roman" w:eastAsia="Times New Roman" w:hAnsi="Times New Roman" w:cs="Times New Roman"/>
          <w:color w:val="000000"/>
          <w:sz w:val="24"/>
          <w:szCs w:val="24"/>
        </w:rPr>
        <w:t>pereaksi</w:t>
      </w:r>
      <w:proofErr w:type="spellEnd"/>
      <w:r w:rsidRPr="00122E6D">
        <w:rPr>
          <w:rFonts w:ascii="Times New Roman" w:eastAsia="Times New Roman" w:hAnsi="Times New Roman" w:cs="Times New Roman"/>
          <w:color w:val="000000"/>
          <w:sz w:val="24"/>
          <w:szCs w:val="24"/>
        </w:rPr>
        <w:t xml:space="preserve"> Mayer, </w:t>
      </w:r>
      <w:proofErr w:type="spellStart"/>
      <w:r w:rsidRPr="00122E6D">
        <w:rPr>
          <w:rFonts w:ascii="Times New Roman" w:eastAsia="Times New Roman" w:hAnsi="Times New Roman" w:cs="Times New Roman"/>
          <w:color w:val="000000"/>
          <w:sz w:val="24"/>
          <w:szCs w:val="24"/>
        </w:rPr>
        <w:t>pereaksi</w:t>
      </w:r>
      <w:proofErr w:type="spellEnd"/>
      <w:r w:rsidRPr="00122E6D">
        <w:rPr>
          <w:rFonts w:ascii="Times New Roman" w:eastAsia="Times New Roman" w:hAnsi="Times New Roman" w:cs="Times New Roman"/>
          <w:color w:val="000000"/>
          <w:sz w:val="24"/>
          <w:szCs w:val="24"/>
        </w:rPr>
        <w:t xml:space="preserve"> Wagner, </w:t>
      </w:r>
      <w:proofErr w:type="spellStart"/>
      <w:r w:rsidRPr="00122E6D">
        <w:rPr>
          <w:rFonts w:ascii="Times New Roman" w:eastAsia="Times New Roman" w:hAnsi="Times New Roman" w:cs="Times New Roman"/>
          <w:color w:val="000000"/>
          <w:sz w:val="24"/>
          <w:szCs w:val="24"/>
        </w:rPr>
        <w:t>reagen</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color w:val="000000"/>
          <w:sz w:val="24"/>
          <w:szCs w:val="24"/>
          <w:lang w:val="id"/>
        </w:rPr>
        <w:t>Folin Ciocalteu</w:t>
      </w:r>
      <w:r w:rsidRPr="00122E6D">
        <w:rPr>
          <w:rFonts w:ascii="Times New Roman" w:eastAsia="Times New Roman" w:hAnsi="Times New Roman" w:cs="Times New Roman"/>
          <w:color w:val="000000"/>
          <w:sz w:val="24"/>
          <w:szCs w:val="24"/>
        </w:rPr>
        <w:t>, Tween 80.</w:t>
      </w:r>
    </w:p>
    <w:p w14:paraId="401EC298" w14:textId="77777777" w:rsidR="00E45592" w:rsidRPr="00122E6D" w:rsidRDefault="00E45592" w:rsidP="00E45592">
      <w:pPr>
        <w:spacing w:after="0" w:line="240" w:lineRule="auto"/>
        <w:rPr>
          <w:rFonts w:ascii="Times New Roman" w:eastAsia="Times New Roman" w:hAnsi="Times New Roman" w:cs="Times New Roman"/>
          <w:b/>
          <w:bCs/>
          <w:color w:val="000000"/>
          <w:sz w:val="24"/>
          <w:szCs w:val="24"/>
        </w:rPr>
      </w:pPr>
      <w:proofErr w:type="spellStart"/>
      <w:r w:rsidRPr="00122E6D">
        <w:rPr>
          <w:rFonts w:ascii="Times New Roman" w:eastAsia="Times New Roman" w:hAnsi="Times New Roman" w:cs="Times New Roman"/>
          <w:b/>
          <w:bCs/>
          <w:color w:val="000000"/>
          <w:sz w:val="24"/>
          <w:szCs w:val="24"/>
        </w:rPr>
        <w:t>Prosedur</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Pelaksanaan</w:t>
      </w:r>
      <w:proofErr w:type="spellEnd"/>
    </w:p>
    <w:p w14:paraId="48DC0540" w14:textId="149D518F" w:rsidR="00E45592" w:rsidRPr="00122E6D" w:rsidRDefault="00E45592">
      <w:pPr>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rPr>
        <w:tab/>
      </w:r>
      <w:proofErr w:type="spellStart"/>
      <w:r w:rsidRPr="00122E6D">
        <w:rPr>
          <w:rFonts w:ascii="Times New Roman" w:eastAsia="Times New Roman" w:hAnsi="Times New Roman" w:cs="Times New Roman"/>
          <w:color w:val="000000"/>
          <w:sz w:val="24"/>
          <w:szCs w:val="24"/>
        </w:rPr>
        <w:t>Penelitian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diawali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dengan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pembuatan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simplisia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dari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sampel</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berupa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daun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gribng</w:t>
      </w:r>
      <w:proofErr w:type="spellEnd"/>
      <w:r w:rsidRPr="00122E6D">
        <w:rPr>
          <w:rFonts w:ascii="Times New Roman" w:eastAsia="Times New Roman" w:hAnsi="Times New Roman" w:cs="Times New Roman"/>
          <w:color w:val="000000"/>
          <w:sz w:val="24"/>
          <w:szCs w:val="24"/>
        </w:rPr>
        <w:t xml:space="preserve"> yang </w:t>
      </w:r>
      <w:proofErr w:type="spellStart"/>
      <w:r w:rsidRPr="00122E6D">
        <w:rPr>
          <w:rFonts w:ascii="Times New Roman" w:eastAsia="Times New Roman" w:hAnsi="Times New Roman" w:cs="Times New Roman"/>
          <w:color w:val="000000"/>
          <w:sz w:val="24"/>
          <w:szCs w:val="24"/>
        </w:rPr>
        <w:t>diperoleh</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dari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Desaa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Payabenua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Kabupaten</w:t>
      </w:r>
      <w:proofErr w:type="spellEnd"/>
      <w:r w:rsidRPr="00122E6D">
        <w:rPr>
          <w:rFonts w:ascii="Times New Roman" w:eastAsia="Times New Roman" w:hAnsi="Times New Roman" w:cs="Times New Roman"/>
          <w:color w:val="000000"/>
          <w:sz w:val="24"/>
          <w:szCs w:val="24"/>
        </w:rPr>
        <w:t xml:space="preserve"> Bangka. </w:t>
      </w:r>
      <w:proofErr w:type="spellStart"/>
      <w:r w:rsidRPr="00122E6D">
        <w:rPr>
          <w:rFonts w:ascii="Times New Roman" w:eastAsia="Times New Roman" w:hAnsi="Times New Roman" w:cs="Times New Roman"/>
          <w:color w:val="000000"/>
          <w:sz w:val="24"/>
          <w:szCs w:val="24"/>
        </w:rPr>
        <w:t>Simplisia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tersebut</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kemudian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digunakan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untuk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pengujian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lebih</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lanjut</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melalui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beberapa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tahapan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berikut</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ini</w:t>
      </w:r>
      <w:proofErr w:type="spellEnd"/>
      <w:r w:rsidRPr="00122E6D">
        <w:rPr>
          <w:rFonts w:ascii="Times New Roman" w:eastAsia="Times New Roman" w:hAnsi="Times New Roman" w:cs="Times New Roman"/>
          <w:color w:val="000000"/>
          <w:sz w:val="24"/>
          <w:szCs w:val="24"/>
        </w:rPr>
        <w:t>.</w:t>
      </w:r>
    </w:p>
    <w:p w14:paraId="2AFF4BE0" w14:textId="77777777" w:rsidR="00E45592" w:rsidRPr="00122E6D" w:rsidRDefault="00E45592">
      <w:pPr>
        <w:spacing w:after="0" w:line="240" w:lineRule="auto"/>
        <w:jc w:val="both"/>
        <w:rPr>
          <w:rFonts w:ascii="Times New Roman" w:eastAsia="Times New Roman" w:hAnsi="Times New Roman" w:cs="Times New Roman"/>
          <w:b/>
          <w:bCs/>
          <w:color w:val="000000"/>
          <w:sz w:val="24"/>
          <w:szCs w:val="24"/>
        </w:rPr>
      </w:pPr>
      <w:proofErr w:type="spellStart"/>
      <w:r w:rsidRPr="00122E6D">
        <w:rPr>
          <w:rFonts w:ascii="Times New Roman" w:eastAsia="Times New Roman" w:hAnsi="Times New Roman" w:cs="Times New Roman"/>
          <w:b/>
          <w:bCs/>
          <w:color w:val="000000"/>
          <w:sz w:val="24"/>
          <w:szCs w:val="24"/>
        </w:rPr>
        <w:t>Pembuatan</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Ekstrak</w:t>
      </w:r>
      <w:proofErr w:type="spellEnd"/>
      <w:r w:rsidRPr="00122E6D">
        <w:rPr>
          <w:rFonts w:ascii="Times New Roman" w:eastAsia="Times New Roman" w:hAnsi="Times New Roman" w:cs="Times New Roman"/>
          <w:b/>
          <w:bCs/>
          <w:color w:val="000000"/>
          <w:sz w:val="24"/>
          <w:szCs w:val="24"/>
        </w:rPr>
        <w:t xml:space="preserve"> </w:t>
      </w:r>
    </w:p>
    <w:p w14:paraId="4CEC8368" w14:textId="7903900F" w:rsidR="00E45592" w:rsidRPr="00122E6D" w:rsidRDefault="00E45592">
      <w:pPr>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rPr>
        <w:tab/>
      </w:r>
      <w:proofErr w:type="spellStart"/>
      <w:r w:rsidRPr="00122E6D">
        <w:rPr>
          <w:rFonts w:ascii="Times New Roman" w:eastAsia="Times New Roman" w:hAnsi="Times New Roman" w:cs="Times New Roman"/>
          <w:color w:val="000000"/>
          <w:sz w:val="24"/>
          <w:szCs w:val="24"/>
        </w:rPr>
        <w:t>Ekstrak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disiapkan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melalui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metode</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maserasi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Serbuk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simplisia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daun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gribong</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sebanyak</w:t>
      </w:r>
      <w:proofErr w:type="spellEnd"/>
      <w:r w:rsidRPr="00122E6D">
        <w:rPr>
          <w:rFonts w:ascii="Times New Roman" w:eastAsia="Times New Roman" w:hAnsi="Times New Roman" w:cs="Times New Roman"/>
          <w:color w:val="000000"/>
          <w:sz w:val="24"/>
          <w:szCs w:val="24"/>
        </w:rPr>
        <w:t xml:space="preserve"> 40 g masing-masing </w:t>
      </w:r>
      <w:proofErr w:type="spellStart"/>
      <w:r w:rsidRPr="00122E6D">
        <w:rPr>
          <w:rFonts w:ascii="Times New Roman" w:eastAsia="Times New Roman" w:hAnsi="Times New Roman" w:cs="Times New Roman"/>
          <w:color w:val="000000"/>
          <w:sz w:val="24"/>
          <w:szCs w:val="24"/>
        </w:rPr>
        <w:t>direndam</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dalam</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etanol</w:t>
      </w:r>
      <w:proofErr w:type="spellEnd"/>
      <w:r w:rsidRPr="00122E6D">
        <w:rPr>
          <w:rFonts w:ascii="Times New Roman" w:eastAsia="Times New Roman" w:hAnsi="Times New Roman" w:cs="Times New Roman"/>
          <w:color w:val="000000"/>
          <w:sz w:val="24"/>
          <w:szCs w:val="24"/>
        </w:rPr>
        <w:t xml:space="preserve"> 96% </w:t>
      </w:r>
      <w:proofErr w:type="spellStart"/>
      <w:r w:rsidRPr="00122E6D">
        <w:rPr>
          <w:rFonts w:ascii="Times New Roman" w:eastAsia="Times New Roman" w:hAnsi="Times New Roman" w:cs="Times New Roman"/>
          <w:color w:val="000000"/>
          <w:sz w:val="24"/>
          <w:szCs w:val="24"/>
        </w:rPr>
        <w:t>dengan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perbandingan</w:t>
      </w:r>
      <w:proofErr w:type="spellEnd"/>
      <w:r w:rsidRPr="00122E6D">
        <w:rPr>
          <w:rFonts w:ascii="Times New Roman" w:eastAsia="Times New Roman" w:hAnsi="Times New Roman" w:cs="Times New Roman"/>
          <w:color w:val="000000"/>
          <w:sz w:val="24"/>
          <w:szCs w:val="24"/>
        </w:rPr>
        <w:t xml:space="preserve"> 1:10, </w:t>
      </w:r>
      <w:proofErr w:type="spellStart"/>
      <w:r w:rsidRPr="00122E6D">
        <w:rPr>
          <w:rFonts w:ascii="Times New Roman" w:eastAsia="Times New Roman" w:hAnsi="Times New Roman" w:cs="Times New Roman"/>
          <w:color w:val="000000"/>
          <w:sz w:val="24"/>
          <w:szCs w:val="24"/>
        </w:rPr>
        <w:t>lalu</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dilakukan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remaserasi</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dengan</w:t>
      </w:r>
      <w:proofErr w:type="spellEnd"/>
      <w:r w:rsidRPr="00122E6D">
        <w:rPr>
          <w:rFonts w:ascii="Times New Roman" w:eastAsia="Times New Roman" w:hAnsi="Times New Roman" w:cs="Times New Roman"/>
          <w:color w:val="000000"/>
          <w:sz w:val="24"/>
          <w:szCs w:val="24"/>
        </w:rPr>
        <w:t xml:space="preserve"> 3x24 jam. </w:t>
      </w:r>
      <w:proofErr w:type="spellStart"/>
      <w:r w:rsidRPr="00122E6D">
        <w:rPr>
          <w:rFonts w:ascii="Times New Roman" w:eastAsia="Times New Roman" w:hAnsi="Times New Roman" w:cs="Times New Roman"/>
          <w:color w:val="000000"/>
          <w:sz w:val="24"/>
          <w:szCs w:val="24"/>
        </w:rPr>
        <w:t>Maserat</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dipekatkan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menggunakan</w:t>
      </w:r>
      <w:proofErr w:type="spellEnd"/>
      <w:r w:rsidRPr="00122E6D">
        <w:rPr>
          <w:rFonts w:ascii="Times New Roman" w:eastAsia="Times New Roman" w:hAnsi="Times New Roman" w:cs="Times New Roman"/>
          <w:color w:val="000000"/>
          <w:sz w:val="24"/>
          <w:szCs w:val="24"/>
        </w:rPr>
        <w:t xml:space="preserve"> </w:t>
      </w:r>
      <w:r w:rsidRPr="00122E6D">
        <w:rPr>
          <w:rFonts w:ascii="Times New Roman" w:eastAsia="Times New Roman" w:hAnsi="Times New Roman" w:cs="Times New Roman"/>
          <w:i/>
          <w:color w:val="000000"/>
          <w:sz w:val="24"/>
          <w:szCs w:val="24"/>
        </w:rPr>
        <w:t>rotary evaporator</w:t>
      </w:r>
      <w:r w:rsidRPr="00122E6D">
        <w:rPr>
          <w:rFonts w:ascii="Times New Roman" w:eastAsia="Times New Roman" w:hAnsi="Times New Roman" w:cs="Times New Roman"/>
          <w:color w:val="000000"/>
          <w:sz w:val="24"/>
          <w:szCs w:val="24"/>
        </w:rPr>
        <w:t xml:space="preserve"> pada </w:t>
      </w:r>
      <w:proofErr w:type="spellStart"/>
      <w:r w:rsidRPr="00122E6D">
        <w:rPr>
          <w:rFonts w:ascii="Times New Roman" w:eastAsia="Times New Roman" w:hAnsi="Times New Roman" w:cs="Times New Roman"/>
          <w:color w:val="000000"/>
          <w:sz w:val="24"/>
          <w:szCs w:val="24"/>
        </w:rPr>
        <w:t>suhu</w:t>
      </w:r>
      <w:proofErr w:type="spellEnd"/>
      <w:r w:rsidRPr="00122E6D">
        <w:rPr>
          <w:rFonts w:ascii="Times New Roman" w:eastAsia="Times New Roman" w:hAnsi="Times New Roman" w:cs="Times New Roman"/>
          <w:color w:val="000000"/>
          <w:sz w:val="24"/>
          <w:szCs w:val="24"/>
        </w:rPr>
        <w:t xml:space="preserve"> 75℃ </w:t>
      </w:r>
      <w:proofErr w:type="spellStart"/>
      <w:r w:rsidRPr="00122E6D">
        <w:rPr>
          <w:rFonts w:ascii="Times New Roman" w:eastAsia="Times New Roman" w:hAnsi="Times New Roman" w:cs="Times New Roman"/>
          <w:color w:val="000000"/>
          <w:sz w:val="24"/>
          <w:szCs w:val="24"/>
        </w:rPr>
        <w:t>dengan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kecepatan</w:t>
      </w:r>
      <w:proofErr w:type="spellEnd"/>
      <w:r w:rsidRPr="00122E6D">
        <w:rPr>
          <w:rFonts w:ascii="Times New Roman" w:eastAsia="Times New Roman" w:hAnsi="Times New Roman" w:cs="Times New Roman"/>
          <w:color w:val="000000"/>
          <w:sz w:val="24"/>
          <w:szCs w:val="24"/>
        </w:rPr>
        <w:t xml:space="preserve"> 140 rpm (</w:t>
      </w:r>
      <w:proofErr w:type="spellStart"/>
      <w:r w:rsidRPr="00122E6D">
        <w:rPr>
          <w:rFonts w:ascii="Times New Roman" w:eastAsia="Times New Roman" w:hAnsi="Times New Roman" w:cs="Times New Roman"/>
          <w:color w:val="000000"/>
          <w:sz w:val="24"/>
          <w:szCs w:val="24"/>
        </w:rPr>
        <w:t>Babeliana</w:t>
      </w:r>
      <w:proofErr w:type="spellEnd"/>
      <w:r w:rsidRPr="00122E6D">
        <w:rPr>
          <w:rFonts w:ascii="Times New Roman" w:eastAsia="Times New Roman" w:hAnsi="Times New Roman" w:cs="Times New Roman"/>
          <w:color w:val="000000"/>
          <w:sz w:val="24"/>
          <w:szCs w:val="24"/>
        </w:rPr>
        <w:t>, 2021).</w:t>
      </w:r>
    </w:p>
    <w:p w14:paraId="48314AE6" w14:textId="2B7008C2" w:rsidR="00E45592" w:rsidRPr="00122E6D" w:rsidRDefault="005F13F5">
      <w:pPr>
        <w:spacing w:after="0" w:line="240" w:lineRule="auto"/>
        <w:jc w:val="both"/>
        <w:rPr>
          <w:rFonts w:ascii="Times New Roman" w:eastAsia="Times New Roman" w:hAnsi="Times New Roman" w:cs="Times New Roman"/>
          <w:b/>
          <w:bCs/>
          <w:color w:val="000000"/>
          <w:sz w:val="24"/>
          <w:szCs w:val="24"/>
        </w:rPr>
      </w:pPr>
      <w:proofErr w:type="spellStart"/>
      <w:r w:rsidRPr="00122E6D">
        <w:rPr>
          <w:rFonts w:ascii="Times New Roman" w:eastAsia="Times New Roman" w:hAnsi="Times New Roman" w:cs="Times New Roman"/>
          <w:b/>
          <w:bCs/>
          <w:color w:val="000000"/>
          <w:sz w:val="24"/>
          <w:szCs w:val="24"/>
        </w:rPr>
        <w:t>Fraksinasi</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Ekstrak</w:t>
      </w:r>
      <w:proofErr w:type="spellEnd"/>
    </w:p>
    <w:p w14:paraId="48292C90" w14:textId="3980D645" w:rsidR="00E45592" w:rsidRPr="00122E6D" w:rsidRDefault="005F13F5">
      <w:pPr>
        <w:spacing w:after="0" w:line="240" w:lineRule="auto"/>
        <w:jc w:val="both"/>
        <w:rPr>
          <w:rFonts w:ascii="Times New Roman" w:eastAsia="Times New Roman" w:hAnsi="Times New Roman" w:cs="Times New Roman"/>
          <w:bCs/>
          <w:color w:val="000000"/>
          <w:sz w:val="24"/>
          <w:szCs w:val="24"/>
        </w:rPr>
      </w:pPr>
      <w:r w:rsidRPr="00122E6D">
        <w:rPr>
          <w:rFonts w:ascii="Times New Roman" w:eastAsia="Times New Roman" w:hAnsi="Times New Roman" w:cs="Times New Roman"/>
          <w:bCs/>
          <w:color w:val="000000"/>
          <w:sz w:val="24"/>
          <w:szCs w:val="24"/>
        </w:rPr>
        <w:tab/>
      </w:r>
      <w:proofErr w:type="spellStart"/>
      <w:r w:rsidRPr="00122E6D">
        <w:rPr>
          <w:rFonts w:ascii="Times New Roman" w:eastAsia="Times New Roman" w:hAnsi="Times New Roman" w:cs="Times New Roman"/>
          <w:bCs/>
          <w:color w:val="000000"/>
          <w:sz w:val="24"/>
          <w:szCs w:val="24"/>
        </w:rPr>
        <w:t>Fraksinasi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dilakukan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metode</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ekstraksi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cair-cair</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bertingkat</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pelarut</w:t>
      </w:r>
      <w:proofErr w:type="spellEnd"/>
      <w:r w:rsidRPr="00122E6D">
        <w:rPr>
          <w:rFonts w:ascii="Times New Roman" w:eastAsia="Times New Roman" w:hAnsi="Times New Roman" w:cs="Times New Roman"/>
          <w:bCs/>
          <w:color w:val="000000"/>
          <w:sz w:val="24"/>
          <w:szCs w:val="24"/>
        </w:rPr>
        <w:t xml:space="preserve"> n-</w:t>
      </w:r>
      <w:proofErr w:type="spellStart"/>
      <w:r w:rsidRPr="00122E6D">
        <w:rPr>
          <w:rFonts w:ascii="Times New Roman" w:eastAsia="Times New Roman" w:hAnsi="Times New Roman" w:cs="Times New Roman"/>
          <w:bCs/>
          <w:color w:val="000000"/>
          <w:sz w:val="24"/>
          <w:szCs w:val="24"/>
        </w:rPr>
        <w:t>heksana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etil</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asetat</w:t>
      </w:r>
      <w:proofErr w:type="spellEnd"/>
      <w:r w:rsidRPr="00122E6D">
        <w:rPr>
          <w:rFonts w:ascii="Times New Roman" w:eastAsia="Times New Roman" w:hAnsi="Times New Roman" w:cs="Times New Roman"/>
          <w:bCs/>
          <w:color w:val="000000"/>
          <w:sz w:val="24"/>
          <w:szCs w:val="24"/>
        </w:rPr>
        <w:t xml:space="preserve"> dan n-butanol </w:t>
      </w:r>
      <w:proofErr w:type="spellStart"/>
      <w:r w:rsidRPr="00122E6D">
        <w:rPr>
          <w:rFonts w:ascii="Times New Roman" w:eastAsia="Times New Roman" w:hAnsi="Times New Roman" w:cs="Times New Roman"/>
          <w:bCs/>
          <w:color w:val="000000"/>
          <w:sz w:val="24"/>
          <w:szCs w:val="24"/>
        </w:rPr>
        <w:t>menggunakan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corong</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pisah</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Sebanyak</w:t>
      </w:r>
      <w:proofErr w:type="spellEnd"/>
      <w:r w:rsidRPr="00122E6D">
        <w:rPr>
          <w:rFonts w:ascii="Times New Roman" w:eastAsia="Times New Roman" w:hAnsi="Times New Roman" w:cs="Times New Roman"/>
          <w:bCs/>
          <w:color w:val="000000"/>
          <w:sz w:val="24"/>
          <w:szCs w:val="24"/>
        </w:rPr>
        <w:t xml:space="preserve"> </w:t>
      </w:r>
      <w:proofErr w:type="gramStart"/>
      <w:r w:rsidRPr="00122E6D">
        <w:rPr>
          <w:rFonts w:ascii="Times New Roman" w:eastAsia="Times New Roman" w:hAnsi="Times New Roman" w:cs="Times New Roman"/>
          <w:bCs/>
          <w:color w:val="000000"/>
          <w:sz w:val="24"/>
          <w:szCs w:val="24"/>
        </w:rPr>
        <w:t>1,5 gram</w:t>
      </w:r>
      <w:proofErr w:type="gram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ekstrak</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disuspensikan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125 ml </w:t>
      </w:r>
      <w:proofErr w:type="spellStart"/>
      <w:r w:rsidRPr="00122E6D">
        <w:rPr>
          <w:rFonts w:ascii="Times New Roman" w:eastAsia="Times New Roman" w:hAnsi="Times New Roman" w:cs="Times New Roman"/>
          <w:bCs/>
          <w:color w:val="000000"/>
          <w:sz w:val="24"/>
          <w:szCs w:val="24"/>
        </w:rPr>
        <w:t>akuades</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hingga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homogen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kemudian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difraksi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125 ml n-</w:t>
      </w:r>
      <w:proofErr w:type="spellStart"/>
      <w:r w:rsidRPr="00122E6D">
        <w:rPr>
          <w:rFonts w:ascii="Times New Roman" w:eastAsia="Times New Roman" w:hAnsi="Times New Roman" w:cs="Times New Roman"/>
          <w:bCs/>
          <w:color w:val="000000"/>
          <w:sz w:val="24"/>
          <w:szCs w:val="24"/>
        </w:rPr>
        <w:t>heksana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digojlok</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lalu</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didiamkan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hingga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terbentuk</w:t>
      </w:r>
      <w:proofErr w:type="spellEnd"/>
      <w:r w:rsidRPr="00122E6D">
        <w:rPr>
          <w:rFonts w:ascii="Times New Roman" w:eastAsia="Times New Roman" w:hAnsi="Times New Roman" w:cs="Times New Roman"/>
          <w:bCs/>
          <w:color w:val="000000"/>
          <w:sz w:val="24"/>
          <w:szCs w:val="24"/>
        </w:rPr>
        <w:t xml:space="preserve"> 2 </w:t>
      </w:r>
      <w:proofErr w:type="spellStart"/>
      <w:r w:rsidRPr="00122E6D">
        <w:rPr>
          <w:rFonts w:ascii="Times New Roman" w:eastAsia="Times New Roman" w:hAnsi="Times New Roman" w:cs="Times New Roman"/>
          <w:bCs/>
          <w:color w:val="000000"/>
          <w:sz w:val="24"/>
          <w:szCs w:val="24"/>
        </w:rPr>
        <w:t>lapisan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fraksi</w:t>
      </w:r>
      <w:proofErr w:type="spellEnd"/>
      <w:r w:rsidRPr="00122E6D">
        <w:rPr>
          <w:rFonts w:ascii="Times New Roman" w:eastAsia="Times New Roman" w:hAnsi="Times New Roman" w:cs="Times New Roman"/>
          <w:bCs/>
          <w:color w:val="000000"/>
          <w:sz w:val="24"/>
          <w:szCs w:val="24"/>
        </w:rPr>
        <w:t xml:space="preserve"> n-</w:t>
      </w:r>
      <w:proofErr w:type="spellStart"/>
      <w:r w:rsidRPr="00122E6D">
        <w:rPr>
          <w:rFonts w:ascii="Times New Roman" w:eastAsia="Times New Roman" w:hAnsi="Times New Roman" w:cs="Times New Roman"/>
          <w:bCs/>
          <w:color w:val="000000"/>
          <w:sz w:val="24"/>
          <w:szCs w:val="24"/>
        </w:rPr>
        <w:t>heksan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fraksi</w:t>
      </w:r>
      <w:proofErr w:type="spellEnd"/>
      <w:r w:rsidRPr="00122E6D">
        <w:rPr>
          <w:rFonts w:ascii="Times New Roman" w:eastAsia="Times New Roman" w:hAnsi="Times New Roman" w:cs="Times New Roman"/>
          <w:bCs/>
          <w:color w:val="000000"/>
          <w:sz w:val="24"/>
          <w:szCs w:val="24"/>
        </w:rPr>
        <w:t xml:space="preserve"> air </w:t>
      </w:r>
      <w:proofErr w:type="spellStart"/>
      <w:r w:rsidRPr="00122E6D">
        <w:rPr>
          <w:rFonts w:ascii="Times New Roman" w:eastAsia="Times New Roman" w:hAnsi="Times New Roman" w:cs="Times New Roman"/>
          <w:bCs/>
          <w:color w:val="000000"/>
          <w:sz w:val="24"/>
          <w:szCs w:val="24"/>
        </w:rPr>
        <w:t>difraksinasi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kembali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125 ml </w:t>
      </w:r>
      <w:proofErr w:type="spellStart"/>
      <w:r w:rsidRPr="00122E6D">
        <w:rPr>
          <w:rFonts w:ascii="Times New Roman" w:eastAsia="Times New Roman" w:hAnsi="Times New Roman" w:cs="Times New Roman"/>
          <w:bCs/>
          <w:color w:val="000000"/>
          <w:sz w:val="24"/>
          <w:szCs w:val="24"/>
        </w:rPr>
        <w:t>etil</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asetat</w:t>
      </w:r>
      <w:proofErr w:type="spellEnd"/>
      <w:r w:rsidRPr="00122E6D">
        <w:rPr>
          <w:rFonts w:ascii="Times New Roman" w:eastAsia="Times New Roman" w:hAnsi="Times New Roman" w:cs="Times New Roman"/>
          <w:bCs/>
          <w:color w:val="000000"/>
          <w:sz w:val="24"/>
          <w:szCs w:val="24"/>
        </w:rPr>
        <w:t xml:space="preserve"> dan </w:t>
      </w:r>
      <w:proofErr w:type="spellStart"/>
      <w:r w:rsidRPr="00122E6D">
        <w:rPr>
          <w:rFonts w:ascii="Times New Roman" w:eastAsia="Times New Roman" w:hAnsi="Times New Roman" w:cs="Times New Roman"/>
          <w:bCs/>
          <w:color w:val="000000"/>
          <w:sz w:val="24"/>
          <w:szCs w:val="24"/>
        </w:rPr>
        <w:t>dilanjutkan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125 ml n-butanol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prosedur</w:t>
      </w:r>
      <w:proofErr w:type="spellEnd"/>
      <w:r w:rsidRPr="00122E6D">
        <w:rPr>
          <w:rFonts w:ascii="Times New Roman" w:eastAsia="Times New Roman" w:hAnsi="Times New Roman" w:cs="Times New Roman"/>
          <w:bCs/>
          <w:color w:val="000000"/>
          <w:sz w:val="24"/>
          <w:szCs w:val="24"/>
        </w:rPr>
        <w:t xml:space="preserve"> yang </w:t>
      </w:r>
      <w:proofErr w:type="spellStart"/>
      <w:r w:rsidRPr="00122E6D">
        <w:rPr>
          <w:rFonts w:ascii="Times New Roman" w:eastAsia="Times New Roman" w:hAnsi="Times New Roman" w:cs="Times New Roman"/>
          <w:bCs/>
          <w:color w:val="000000"/>
          <w:sz w:val="24"/>
          <w:szCs w:val="24"/>
        </w:rPr>
        <w:t>sama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4 kali </w:t>
      </w:r>
      <w:proofErr w:type="spellStart"/>
      <w:r w:rsidRPr="00122E6D">
        <w:rPr>
          <w:rFonts w:ascii="Times New Roman" w:eastAsia="Times New Roman" w:hAnsi="Times New Roman" w:cs="Times New Roman"/>
          <w:bCs/>
          <w:color w:val="000000"/>
          <w:sz w:val="24"/>
          <w:szCs w:val="24"/>
        </w:rPr>
        <w:t>replikasi</w:t>
      </w:r>
      <w:proofErr w:type="spellEnd"/>
      <w:r w:rsidRPr="00122E6D">
        <w:rPr>
          <w:rFonts w:ascii="Times New Roman" w:eastAsia="Times New Roman" w:hAnsi="Times New Roman" w:cs="Times New Roman"/>
          <w:bCs/>
          <w:color w:val="000000"/>
          <w:sz w:val="24"/>
          <w:szCs w:val="24"/>
        </w:rPr>
        <w:t xml:space="preserve">. Hasil </w:t>
      </w:r>
      <w:proofErr w:type="spellStart"/>
      <w:r w:rsidRPr="00122E6D">
        <w:rPr>
          <w:rFonts w:ascii="Times New Roman" w:eastAsia="Times New Roman" w:hAnsi="Times New Roman" w:cs="Times New Roman"/>
          <w:bCs/>
          <w:color w:val="000000"/>
          <w:sz w:val="24"/>
          <w:szCs w:val="24"/>
        </w:rPr>
        <w:t>fraksinasi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diuapkan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menggunakan</w:t>
      </w:r>
      <w:proofErr w:type="spellEnd"/>
      <w:r w:rsidRPr="00122E6D">
        <w:rPr>
          <w:rFonts w:ascii="Times New Roman" w:eastAsia="Times New Roman" w:hAnsi="Times New Roman" w:cs="Times New Roman"/>
          <w:bCs/>
          <w:color w:val="000000"/>
          <w:sz w:val="24"/>
          <w:szCs w:val="24"/>
        </w:rPr>
        <w:t xml:space="preserve"> </w:t>
      </w:r>
      <w:r w:rsidRPr="00122E6D">
        <w:rPr>
          <w:rFonts w:ascii="Times New Roman" w:eastAsia="Times New Roman" w:hAnsi="Times New Roman" w:cs="Times New Roman"/>
          <w:bCs/>
          <w:i/>
          <w:color w:val="000000"/>
          <w:sz w:val="24"/>
          <w:szCs w:val="24"/>
        </w:rPr>
        <w:t>rotary evaporator</w:t>
      </w:r>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hingga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kering</w:t>
      </w:r>
      <w:proofErr w:type="spellEnd"/>
      <w:r w:rsidRPr="00122E6D">
        <w:rPr>
          <w:rFonts w:ascii="Times New Roman" w:eastAsia="Times New Roman" w:hAnsi="Times New Roman" w:cs="Times New Roman"/>
          <w:bCs/>
          <w:color w:val="000000"/>
          <w:sz w:val="24"/>
          <w:szCs w:val="24"/>
        </w:rPr>
        <w:t>.</w:t>
      </w:r>
    </w:p>
    <w:p w14:paraId="6E69DE3C" w14:textId="77777777" w:rsidR="005F13F5" w:rsidRPr="00122E6D" w:rsidRDefault="005F13F5">
      <w:pPr>
        <w:spacing w:after="0" w:line="240" w:lineRule="auto"/>
        <w:jc w:val="both"/>
        <w:rPr>
          <w:rFonts w:ascii="Times New Roman" w:eastAsia="Times New Roman" w:hAnsi="Times New Roman" w:cs="Times New Roman"/>
          <w:b/>
          <w:color w:val="000000"/>
          <w:sz w:val="24"/>
          <w:szCs w:val="24"/>
        </w:rPr>
      </w:pPr>
      <w:proofErr w:type="spellStart"/>
      <w:r w:rsidRPr="00122E6D">
        <w:rPr>
          <w:rFonts w:ascii="Times New Roman" w:eastAsia="Times New Roman" w:hAnsi="Times New Roman" w:cs="Times New Roman"/>
          <w:b/>
          <w:color w:val="000000"/>
          <w:sz w:val="24"/>
          <w:szCs w:val="24"/>
        </w:rPr>
        <w:t>Skrining</w:t>
      </w:r>
      <w:proofErr w:type="spellEnd"/>
      <w:r w:rsidRPr="00122E6D">
        <w:rPr>
          <w:rFonts w:ascii="Times New Roman" w:eastAsia="Times New Roman" w:hAnsi="Times New Roman" w:cs="Times New Roman"/>
          <w:b/>
          <w:color w:val="000000"/>
          <w:sz w:val="24"/>
          <w:szCs w:val="24"/>
        </w:rPr>
        <w:t xml:space="preserve"> </w:t>
      </w:r>
      <w:proofErr w:type="spellStart"/>
      <w:r w:rsidRPr="00122E6D">
        <w:rPr>
          <w:rFonts w:ascii="Times New Roman" w:eastAsia="Times New Roman" w:hAnsi="Times New Roman" w:cs="Times New Roman"/>
          <w:b/>
          <w:color w:val="000000"/>
          <w:sz w:val="24"/>
          <w:szCs w:val="24"/>
        </w:rPr>
        <w:t>Fitokimia</w:t>
      </w:r>
      <w:proofErr w:type="spellEnd"/>
      <w:r w:rsidRPr="00122E6D">
        <w:rPr>
          <w:rFonts w:ascii="Times New Roman" w:eastAsia="Times New Roman" w:hAnsi="Times New Roman" w:cs="Times New Roman"/>
          <w:b/>
          <w:color w:val="000000"/>
          <w:sz w:val="24"/>
          <w:szCs w:val="24"/>
        </w:rPr>
        <w:t xml:space="preserve"> </w:t>
      </w:r>
    </w:p>
    <w:p w14:paraId="5152526B" w14:textId="0513E23F" w:rsidR="005F13F5" w:rsidRPr="00122E6D" w:rsidRDefault="005F13F5">
      <w:pPr>
        <w:spacing w:after="0" w:line="240" w:lineRule="auto"/>
        <w:jc w:val="both"/>
        <w:rPr>
          <w:rFonts w:ascii="Times New Roman" w:eastAsia="Times New Roman" w:hAnsi="Times New Roman" w:cs="Times New Roman"/>
          <w:bCs/>
          <w:color w:val="000000"/>
          <w:sz w:val="24"/>
          <w:szCs w:val="24"/>
        </w:rPr>
      </w:pPr>
      <w:r w:rsidRPr="00122E6D">
        <w:rPr>
          <w:rFonts w:ascii="Times New Roman" w:eastAsia="Times New Roman" w:hAnsi="Times New Roman" w:cs="Times New Roman"/>
          <w:bCs/>
          <w:color w:val="000000"/>
          <w:sz w:val="24"/>
          <w:szCs w:val="24"/>
        </w:rPr>
        <w:tab/>
      </w:r>
      <w:proofErr w:type="spellStart"/>
      <w:r w:rsidRPr="00122E6D">
        <w:rPr>
          <w:rFonts w:ascii="Times New Roman" w:eastAsia="Times New Roman" w:hAnsi="Times New Roman" w:cs="Times New Roman"/>
          <w:bCs/>
          <w:color w:val="000000"/>
          <w:sz w:val="24"/>
          <w:szCs w:val="24"/>
        </w:rPr>
        <w:t>Identifikasi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fitokimia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secara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kualitatif</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mengacu</w:t>
      </w:r>
      <w:proofErr w:type="spellEnd"/>
      <w:r w:rsidRPr="00122E6D">
        <w:rPr>
          <w:rFonts w:ascii="Times New Roman" w:eastAsia="Times New Roman" w:hAnsi="Times New Roman" w:cs="Times New Roman"/>
          <w:bCs/>
          <w:color w:val="000000"/>
          <w:sz w:val="24"/>
          <w:szCs w:val="24"/>
        </w:rPr>
        <w:t xml:space="preserve"> pada </w:t>
      </w:r>
      <w:proofErr w:type="spellStart"/>
      <w:r w:rsidRPr="00122E6D">
        <w:rPr>
          <w:rFonts w:ascii="Times New Roman" w:eastAsia="Times New Roman" w:hAnsi="Times New Roman" w:cs="Times New Roman"/>
          <w:bCs/>
          <w:color w:val="000000"/>
          <w:sz w:val="24"/>
          <w:szCs w:val="24"/>
        </w:rPr>
        <w:t>Mailuhu</w:t>
      </w:r>
      <w:proofErr w:type="spellEnd"/>
      <w:r w:rsidRPr="00122E6D">
        <w:rPr>
          <w:rFonts w:ascii="Times New Roman" w:eastAsia="Times New Roman" w:hAnsi="Times New Roman" w:cs="Times New Roman"/>
          <w:bCs/>
          <w:color w:val="000000"/>
          <w:sz w:val="24"/>
          <w:szCs w:val="24"/>
        </w:rPr>
        <w:t xml:space="preserve"> (2017) </w:t>
      </w:r>
      <w:proofErr w:type="spellStart"/>
      <w:r w:rsidRPr="00122E6D">
        <w:rPr>
          <w:rFonts w:ascii="Times New Roman" w:eastAsia="Times New Roman" w:hAnsi="Times New Roman" w:cs="Times New Roman"/>
          <w:bCs/>
          <w:color w:val="000000"/>
          <w:sz w:val="24"/>
          <w:szCs w:val="24"/>
        </w:rPr>
        <w:t>dilakukan</w:t>
      </w:r>
      <w:proofErr w:type="spellEnd"/>
      <w:r w:rsidRPr="00122E6D">
        <w:rPr>
          <w:rFonts w:ascii="Times New Roman" w:eastAsia="Times New Roman" w:hAnsi="Times New Roman" w:cs="Times New Roman"/>
          <w:bCs/>
          <w:color w:val="000000"/>
          <w:sz w:val="24"/>
          <w:szCs w:val="24"/>
        </w:rPr>
        <w:t xml:space="preserve"> pada </w:t>
      </w:r>
      <w:proofErr w:type="spellStart"/>
      <w:r w:rsidRPr="00122E6D">
        <w:rPr>
          <w:rFonts w:ascii="Times New Roman" w:eastAsia="Times New Roman" w:hAnsi="Times New Roman" w:cs="Times New Roman"/>
          <w:bCs/>
          <w:color w:val="000000"/>
          <w:sz w:val="24"/>
          <w:szCs w:val="24"/>
        </w:rPr>
        <w:t>ekstrak</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etanol</w:t>
      </w:r>
      <w:proofErr w:type="spellEnd"/>
      <w:r w:rsidRPr="00122E6D">
        <w:rPr>
          <w:rFonts w:ascii="Times New Roman" w:eastAsia="Times New Roman" w:hAnsi="Times New Roman" w:cs="Times New Roman"/>
          <w:bCs/>
          <w:color w:val="000000"/>
          <w:sz w:val="24"/>
          <w:szCs w:val="24"/>
        </w:rPr>
        <w:t xml:space="preserve"> dan </w:t>
      </w:r>
      <w:proofErr w:type="spellStart"/>
      <w:r w:rsidRPr="00122E6D">
        <w:rPr>
          <w:rFonts w:ascii="Times New Roman" w:eastAsia="Times New Roman" w:hAnsi="Times New Roman" w:cs="Times New Roman"/>
          <w:bCs/>
          <w:color w:val="000000"/>
          <w:sz w:val="24"/>
          <w:szCs w:val="24"/>
        </w:rPr>
        <w:t>fraksi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daun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gribong</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untuk</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mengetahui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kandungan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metabolit</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sekunder</w:t>
      </w:r>
      <w:proofErr w:type="spellEnd"/>
      <w:r w:rsidRPr="00122E6D">
        <w:rPr>
          <w:rFonts w:ascii="Times New Roman" w:eastAsia="Times New Roman" w:hAnsi="Times New Roman" w:cs="Times New Roman"/>
          <w:bCs/>
          <w:color w:val="000000"/>
          <w:sz w:val="24"/>
          <w:szCs w:val="24"/>
        </w:rPr>
        <w:t xml:space="preserve"> yang </w:t>
      </w:r>
      <w:proofErr w:type="spellStart"/>
      <w:r w:rsidRPr="00122E6D">
        <w:rPr>
          <w:rFonts w:ascii="Times New Roman" w:eastAsia="Times New Roman" w:hAnsi="Times New Roman" w:cs="Times New Roman"/>
          <w:bCs/>
          <w:color w:val="000000"/>
          <w:sz w:val="24"/>
          <w:szCs w:val="24"/>
        </w:rPr>
        <w:t>terkandung</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Senyawa</w:t>
      </w:r>
      <w:proofErr w:type="spellEnd"/>
      <w:r w:rsidRPr="00122E6D">
        <w:rPr>
          <w:rFonts w:ascii="Times New Roman" w:eastAsia="Times New Roman" w:hAnsi="Times New Roman" w:cs="Times New Roman"/>
          <w:bCs/>
          <w:color w:val="000000"/>
          <w:sz w:val="24"/>
          <w:szCs w:val="24"/>
        </w:rPr>
        <w:t xml:space="preserve"> alkaloid </w:t>
      </w:r>
      <w:proofErr w:type="spellStart"/>
      <w:r w:rsidRPr="00122E6D">
        <w:rPr>
          <w:rFonts w:ascii="Times New Roman" w:eastAsia="Times New Roman" w:hAnsi="Times New Roman" w:cs="Times New Roman"/>
          <w:bCs/>
          <w:color w:val="000000"/>
          <w:sz w:val="24"/>
          <w:szCs w:val="24"/>
        </w:rPr>
        <w:t>diuji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pereaksi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Dragendorff</w:t>
      </w:r>
      <w:proofErr w:type="spellEnd"/>
      <w:r w:rsidRPr="00122E6D">
        <w:rPr>
          <w:rFonts w:ascii="Times New Roman" w:eastAsia="Times New Roman" w:hAnsi="Times New Roman" w:cs="Times New Roman"/>
          <w:bCs/>
          <w:color w:val="000000"/>
          <w:sz w:val="24"/>
          <w:szCs w:val="24"/>
        </w:rPr>
        <w:t xml:space="preserve">, Mayer dan Wagner. </w:t>
      </w:r>
      <w:proofErr w:type="spellStart"/>
      <w:r w:rsidRPr="00122E6D">
        <w:rPr>
          <w:rFonts w:ascii="Times New Roman" w:eastAsia="Times New Roman" w:hAnsi="Times New Roman" w:cs="Times New Roman"/>
          <w:bCs/>
          <w:color w:val="000000"/>
          <w:sz w:val="24"/>
          <w:szCs w:val="24"/>
        </w:rPr>
        <w:t>Senyawa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fenolik</w:t>
      </w:r>
      <w:proofErr w:type="spellEnd"/>
      <w:r w:rsidRPr="00122E6D">
        <w:rPr>
          <w:rFonts w:ascii="Times New Roman" w:eastAsia="Times New Roman" w:hAnsi="Times New Roman" w:cs="Times New Roman"/>
          <w:bCs/>
          <w:color w:val="000000"/>
          <w:sz w:val="24"/>
          <w:szCs w:val="24"/>
        </w:rPr>
        <w:t xml:space="preserve"> dan </w:t>
      </w:r>
      <w:proofErr w:type="spellStart"/>
      <w:r w:rsidRPr="00122E6D">
        <w:rPr>
          <w:rFonts w:ascii="Times New Roman" w:eastAsia="Times New Roman" w:hAnsi="Times New Roman" w:cs="Times New Roman"/>
          <w:bCs/>
          <w:color w:val="000000"/>
          <w:sz w:val="24"/>
          <w:szCs w:val="24"/>
        </w:rPr>
        <w:t>tanin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diuji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FeCl</w:t>
      </w:r>
      <w:proofErr w:type="spellEnd"/>
      <w:r w:rsidRPr="00122E6D">
        <w:rPr>
          <w:rFonts w:ascii="Times New Roman" w:eastAsia="Times New Roman" w:hAnsi="Times New Roman" w:cs="Times New Roman"/>
          <w:bCs/>
          <w:color w:val="000000"/>
          <w:sz w:val="24"/>
          <w:szCs w:val="24"/>
        </w:rPr>
        <w:t xml:space="preserve">₃ 1%. </w:t>
      </w:r>
      <w:proofErr w:type="spellStart"/>
      <w:r w:rsidRPr="00122E6D">
        <w:rPr>
          <w:rFonts w:ascii="Times New Roman" w:eastAsia="Times New Roman" w:hAnsi="Times New Roman" w:cs="Times New Roman"/>
          <w:bCs/>
          <w:color w:val="000000"/>
          <w:sz w:val="24"/>
          <w:szCs w:val="24"/>
        </w:rPr>
        <w:t>Senyawa</w:t>
      </w:r>
      <w:proofErr w:type="spellEnd"/>
      <w:r w:rsidRPr="00122E6D">
        <w:rPr>
          <w:rFonts w:ascii="Times New Roman" w:eastAsia="Times New Roman" w:hAnsi="Times New Roman" w:cs="Times New Roman"/>
          <w:bCs/>
          <w:color w:val="000000"/>
          <w:sz w:val="24"/>
          <w:szCs w:val="24"/>
        </w:rPr>
        <w:t xml:space="preserve"> flavonoid </w:t>
      </w:r>
      <w:proofErr w:type="spellStart"/>
      <w:r w:rsidRPr="00122E6D">
        <w:rPr>
          <w:rFonts w:ascii="Times New Roman" w:eastAsia="Times New Roman" w:hAnsi="Times New Roman" w:cs="Times New Roman"/>
          <w:bCs/>
          <w:color w:val="000000"/>
          <w:sz w:val="24"/>
          <w:szCs w:val="24"/>
        </w:rPr>
        <w:t>diuji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logam</w:t>
      </w:r>
      <w:proofErr w:type="spellEnd"/>
      <w:r w:rsidRPr="00122E6D">
        <w:rPr>
          <w:rFonts w:ascii="Times New Roman" w:eastAsia="Times New Roman" w:hAnsi="Times New Roman" w:cs="Times New Roman"/>
          <w:bCs/>
          <w:color w:val="000000"/>
          <w:sz w:val="24"/>
          <w:szCs w:val="24"/>
        </w:rPr>
        <w:t xml:space="preserve"> Magnesium dan HCL </w:t>
      </w:r>
      <w:proofErr w:type="spellStart"/>
      <w:r w:rsidRPr="00122E6D">
        <w:rPr>
          <w:rFonts w:ascii="Times New Roman" w:eastAsia="Times New Roman" w:hAnsi="Times New Roman" w:cs="Times New Roman"/>
          <w:bCs/>
          <w:color w:val="000000"/>
          <w:sz w:val="24"/>
          <w:szCs w:val="24"/>
        </w:rPr>
        <w:t>pekat</w:t>
      </w:r>
      <w:proofErr w:type="spellEnd"/>
      <w:r w:rsidRPr="00122E6D">
        <w:rPr>
          <w:rFonts w:ascii="Times New Roman" w:eastAsia="Times New Roman" w:hAnsi="Times New Roman" w:cs="Times New Roman"/>
          <w:bCs/>
          <w:color w:val="000000"/>
          <w:sz w:val="24"/>
          <w:szCs w:val="24"/>
        </w:rPr>
        <w:t xml:space="preserve">. </w:t>
      </w:r>
      <w:r w:rsidRPr="00122E6D">
        <w:rPr>
          <w:rFonts w:ascii="Times New Roman" w:eastAsia="Times New Roman" w:hAnsi="Times New Roman" w:cs="Times New Roman"/>
          <w:bCs/>
          <w:color w:val="000000"/>
          <w:sz w:val="24"/>
          <w:szCs w:val="24"/>
        </w:rPr>
        <w:lastRenderedPageBreak/>
        <w:t xml:space="preserve">Steroid dan terpenoid </w:t>
      </w:r>
      <w:proofErr w:type="spellStart"/>
      <w:r w:rsidRPr="00122E6D">
        <w:rPr>
          <w:rFonts w:ascii="Times New Roman" w:eastAsia="Times New Roman" w:hAnsi="Times New Roman" w:cs="Times New Roman"/>
          <w:bCs/>
          <w:color w:val="000000"/>
          <w:sz w:val="24"/>
          <w:szCs w:val="24"/>
        </w:rPr>
        <w:t>diuji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asam</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asetat</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anhidrida</w:t>
      </w:r>
      <w:proofErr w:type="spellEnd"/>
      <w:r w:rsidRPr="00122E6D">
        <w:rPr>
          <w:rFonts w:ascii="Times New Roman" w:eastAsia="Times New Roman" w:hAnsi="Times New Roman" w:cs="Times New Roman"/>
          <w:bCs/>
          <w:color w:val="000000"/>
          <w:sz w:val="24"/>
          <w:szCs w:val="24"/>
        </w:rPr>
        <w:t xml:space="preserve">, H₂SO₄ </w:t>
      </w:r>
      <w:proofErr w:type="spellStart"/>
      <w:r w:rsidRPr="00122E6D">
        <w:rPr>
          <w:rFonts w:ascii="Times New Roman" w:eastAsia="Times New Roman" w:hAnsi="Times New Roman" w:cs="Times New Roman"/>
          <w:bCs/>
          <w:color w:val="000000"/>
          <w:sz w:val="24"/>
          <w:szCs w:val="24"/>
        </w:rPr>
        <w:t>pekat</w:t>
      </w:r>
      <w:proofErr w:type="spellEnd"/>
      <w:r w:rsidRPr="00122E6D">
        <w:rPr>
          <w:rFonts w:ascii="Times New Roman" w:eastAsia="Times New Roman" w:hAnsi="Times New Roman" w:cs="Times New Roman"/>
          <w:bCs/>
          <w:color w:val="000000"/>
          <w:sz w:val="24"/>
          <w:szCs w:val="24"/>
        </w:rPr>
        <w:t xml:space="preserve"> dan </w:t>
      </w:r>
      <w:r w:rsidRPr="00122E6D">
        <w:rPr>
          <w:rFonts w:ascii="Times New Roman" w:eastAsia="Times New Roman" w:hAnsi="Times New Roman" w:cs="Times New Roman"/>
          <w:bCs/>
          <w:i/>
          <w:color w:val="000000"/>
          <w:sz w:val="24"/>
          <w:szCs w:val="24"/>
        </w:rPr>
        <w:t>Lieberman-Bouchard</w:t>
      </w:r>
      <w:r w:rsidRPr="00122E6D">
        <w:rPr>
          <w:rFonts w:ascii="Times New Roman" w:eastAsia="Times New Roman" w:hAnsi="Times New Roman" w:cs="Times New Roman"/>
          <w:bCs/>
          <w:color w:val="000000"/>
          <w:sz w:val="24"/>
          <w:szCs w:val="24"/>
        </w:rPr>
        <w:t xml:space="preserve">. Saponin </w:t>
      </w:r>
      <w:proofErr w:type="spellStart"/>
      <w:r w:rsidRPr="00122E6D">
        <w:rPr>
          <w:rFonts w:ascii="Times New Roman" w:eastAsia="Times New Roman" w:hAnsi="Times New Roman" w:cs="Times New Roman"/>
          <w:bCs/>
          <w:color w:val="000000"/>
          <w:sz w:val="24"/>
          <w:szCs w:val="24"/>
        </w:rPr>
        <w:t>dilakukan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dengan</w:t>
      </w:r>
      <w:proofErr w:type="spellEnd"/>
      <w:r w:rsidRPr="00122E6D">
        <w:rPr>
          <w:rFonts w:ascii="Times New Roman" w:eastAsia="Times New Roman" w:hAnsi="Times New Roman" w:cs="Times New Roman"/>
          <w:bCs/>
          <w:color w:val="000000"/>
          <w:sz w:val="24"/>
          <w:szCs w:val="24"/>
        </w:rPr>
        <w:t xml:space="preserve"> air </w:t>
      </w:r>
      <w:proofErr w:type="spellStart"/>
      <w:r w:rsidRPr="00122E6D">
        <w:rPr>
          <w:rFonts w:ascii="Times New Roman" w:eastAsia="Times New Roman" w:hAnsi="Times New Roman" w:cs="Times New Roman"/>
          <w:bCs/>
          <w:color w:val="000000"/>
          <w:sz w:val="24"/>
          <w:szCs w:val="24"/>
        </w:rPr>
        <w:t>panas</w:t>
      </w:r>
      <w:proofErr w:type="spellEnd"/>
      <w:r w:rsidRPr="00122E6D">
        <w:rPr>
          <w:rFonts w:ascii="Times New Roman" w:eastAsia="Times New Roman" w:hAnsi="Times New Roman" w:cs="Times New Roman"/>
          <w:bCs/>
          <w:color w:val="000000"/>
          <w:sz w:val="24"/>
          <w:szCs w:val="24"/>
        </w:rPr>
        <w:t xml:space="preserve"> dan </w:t>
      </w:r>
      <w:proofErr w:type="spellStart"/>
      <w:r w:rsidRPr="00122E6D">
        <w:rPr>
          <w:rFonts w:ascii="Times New Roman" w:eastAsia="Times New Roman" w:hAnsi="Times New Roman" w:cs="Times New Roman"/>
          <w:bCs/>
          <w:color w:val="000000"/>
          <w:sz w:val="24"/>
          <w:szCs w:val="24"/>
        </w:rPr>
        <w:t>penambahan</w:t>
      </w:r>
      <w:proofErr w:type="spellEnd"/>
      <w:r w:rsidRPr="00122E6D">
        <w:rPr>
          <w:rFonts w:ascii="Times New Roman" w:eastAsia="Times New Roman" w:hAnsi="Times New Roman" w:cs="Times New Roman"/>
          <w:bCs/>
          <w:color w:val="000000"/>
          <w:sz w:val="24"/>
          <w:szCs w:val="24"/>
        </w:rPr>
        <w:t xml:space="preserve"> HCL. </w:t>
      </w:r>
    </w:p>
    <w:p w14:paraId="05055B2D" w14:textId="2115899F" w:rsidR="005F13F5" w:rsidRPr="00122E6D" w:rsidRDefault="005F13F5">
      <w:pPr>
        <w:spacing w:after="0" w:line="240" w:lineRule="auto"/>
        <w:jc w:val="both"/>
        <w:rPr>
          <w:rFonts w:ascii="Times New Roman" w:eastAsia="Times New Roman" w:hAnsi="Times New Roman" w:cs="Times New Roman"/>
          <w:b/>
          <w:i/>
          <w:iCs/>
          <w:color w:val="000000"/>
          <w:sz w:val="24"/>
          <w:szCs w:val="24"/>
        </w:rPr>
      </w:pPr>
      <w:r w:rsidRPr="00122E6D">
        <w:rPr>
          <w:rFonts w:ascii="Times New Roman" w:eastAsia="Times New Roman" w:hAnsi="Times New Roman" w:cs="Times New Roman"/>
          <w:b/>
          <w:color w:val="000000"/>
          <w:sz w:val="24"/>
          <w:szCs w:val="24"/>
        </w:rPr>
        <w:t xml:space="preserve">Uji </w:t>
      </w:r>
      <w:proofErr w:type="spellStart"/>
      <w:r w:rsidRPr="00122E6D">
        <w:rPr>
          <w:rFonts w:ascii="Times New Roman" w:eastAsia="Times New Roman" w:hAnsi="Times New Roman" w:cs="Times New Roman"/>
          <w:b/>
          <w:color w:val="000000"/>
          <w:sz w:val="24"/>
          <w:szCs w:val="24"/>
        </w:rPr>
        <w:t>Aktivitas</w:t>
      </w:r>
      <w:proofErr w:type="spellEnd"/>
      <w:r w:rsidRPr="00122E6D">
        <w:rPr>
          <w:rFonts w:ascii="Times New Roman" w:eastAsia="Times New Roman" w:hAnsi="Times New Roman" w:cs="Times New Roman"/>
          <w:b/>
          <w:color w:val="000000"/>
          <w:sz w:val="24"/>
          <w:szCs w:val="24"/>
        </w:rPr>
        <w:t xml:space="preserve"> </w:t>
      </w:r>
      <w:proofErr w:type="spellStart"/>
      <w:r w:rsidRPr="00122E6D">
        <w:rPr>
          <w:rFonts w:ascii="Times New Roman" w:eastAsia="Times New Roman" w:hAnsi="Times New Roman" w:cs="Times New Roman"/>
          <w:b/>
          <w:color w:val="000000"/>
          <w:sz w:val="24"/>
          <w:szCs w:val="24"/>
        </w:rPr>
        <w:t>Antibakteri</w:t>
      </w:r>
      <w:proofErr w:type="spellEnd"/>
      <w:r w:rsidR="00B6051B" w:rsidRPr="00122E6D">
        <w:rPr>
          <w:rFonts w:ascii="Times New Roman" w:eastAsia="Times New Roman" w:hAnsi="Times New Roman" w:cs="Times New Roman"/>
          <w:b/>
          <w:color w:val="000000"/>
          <w:sz w:val="24"/>
          <w:szCs w:val="24"/>
        </w:rPr>
        <w:t xml:space="preserve"> </w:t>
      </w:r>
      <w:proofErr w:type="spellStart"/>
      <w:r w:rsidR="00B6051B" w:rsidRPr="00122E6D">
        <w:rPr>
          <w:rFonts w:ascii="Times New Roman" w:eastAsia="Times New Roman" w:hAnsi="Times New Roman" w:cs="Times New Roman"/>
          <w:b/>
          <w:color w:val="000000"/>
          <w:sz w:val="24"/>
          <w:szCs w:val="24"/>
        </w:rPr>
        <w:t>terhadap</w:t>
      </w:r>
      <w:proofErr w:type="spellEnd"/>
      <w:r w:rsidR="00B6051B" w:rsidRPr="00122E6D">
        <w:rPr>
          <w:rFonts w:ascii="Times New Roman" w:eastAsia="Times New Roman" w:hAnsi="Times New Roman" w:cs="Times New Roman"/>
          <w:b/>
          <w:color w:val="000000"/>
          <w:sz w:val="24"/>
          <w:szCs w:val="24"/>
        </w:rPr>
        <w:t xml:space="preserve"> </w:t>
      </w:r>
      <w:r w:rsidR="00B6051B" w:rsidRPr="00122E6D">
        <w:rPr>
          <w:rFonts w:ascii="Times New Roman" w:eastAsia="Times New Roman" w:hAnsi="Times New Roman" w:cs="Times New Roman"/>
          <w:b/>
          <w:i/>
          <w:iCs/>
          <w:color w:val="000000"/>
          <w:sz w:val="24"/>
          <w:szCs w:val="24"/>
        </w:rPr>
        <w:t xml:space="preserve">C. acnes </w:t>
      </w:r>
      <w:r w:rsidR="00B6051B" w:rsidRPr="00122E6D">
        <w:rPr>
          <w:rFonts w:ascii="Times New Roman" w:eastAsia="Times New Roman" w:hAnsi="Times New Roman" w:cs="Times New Roman"/>
          <w:b/>
          <w:color w:val="000000"/>
          <w:sz w:val="24"/>
          <w:szCs w:val="24"/>
        </w:rPr>
        <w:t xml:space="preserve">dan </w:t>
      </w:r>
      <w:r w:rsidR="00B6051B" w:rsidRPr="00122E6D">
        <w:rPr>
          <w:rFonts w:ascii="Times New Roman" w:eastAsia="Times New Roman" w:hAnsi="Times New Roman" w:cs="Times New Roman"/>
          <w:b/>
          <w:i/>
          <w:iCs/>
          <w:color w:val="000000"/>
          <w:sz w:val="24"/>
          <w:szCs w:val="24"/>
        </w:rPr>
        <w:t>S. epidermidis</w:t>
      </w:r>
    </w:p>
    <w:p w14:paraId="0EF6C623" w14:textId="026AE4B9" w:rsidR="005F13F5" w:rsidRPr="00122E6D" w:rsidRDefault="005F13F5">
      <w:pPr>
        <w:spacing w:after="0" w:line="240" w:lineRule="auto"/>
        <w:jc w:val="both"/>
        <w:rPr>
          <w:rFonts w:ascii="Times New Roman" w:eastAsia="Times New Roman" w:hAnsi="Times New Roman" w:cs="Times New Roman"/>
          <w:bCs/>
          <w:color w:val="000000"/>
          <w:sz w:val="24"/>
          <w:szCs w:val="24"/>
        </w:rPr>
      </w:pPr>
      <w:r w:rsidRPr="00122E6D">
        <w:rPr>
          <w:rFonts w:ascii="Times New Roman" w:eastAsia="Times New Roman" w:hAnsi="Times New Roman" w:cs="Times New Roman"/>
          <w:bCs/>
          <w:color w:val="000000"/>
          <w:sz w:val="24"/>
          <w:szCs w:val="24"/>
          <w:lang w:val="id"/>
        </w:rPr>
        <w:tab/>
        <w:t xml:space="preserve">Uji aktivitas antibakteri ekstrak dan fraksi etanol daun </w:t>
      </w:r>
      <w:r w:rsidRPr="00122E6D">
        <w:rPr>
          <w:rFonts w:ascii="Times New Roman" w:eastAsia="Times New Roman" w:hAnsi="Times New Roman" w:cs="Times New Roman"/>
          <w:bCs/>
          <w:color w:val="000000"/>
          <w:sz w:val="24"/>
          <w:szCs w:val="24"/>
          <w:lang w:val="id-ID"/>
        </w:rPr>
        <w:t>g</w:t>
      </w:r>
      <w:r w:rsidRPr="00122E6D">
        <w:rPr>
          <w:rFonts w:ascii="Times New Roman" w:eastAsia="Times New Roman" w:hAnsi="Times New Roman" w:cs="Times New Roman"/>
          <w:bCs/>
          <w:color w:val="000000"/>
          <w:sz w:val="24"/>
          <w:szCs w:val="24"/>
          <w:lang w:val="id"/>
        </w:rPr>
        <w:t xml:space="preserve">ribong </w:t>
      </w:r>
      <w:r w:rsidRPr="00122E6D">
        <w:rPr>
          <w:rFonts w:ascii="Times New Roman" w:eastAsia="Times New Roman" w:hAnsi="Times New Roman" w:cs="Times New Roman"/>
          <w:bCs/>
          <w:color w:val="000000"/>
          <w:sz w:val="24"/>
          <w:szCs w:val="24"/>
          <w:lang w:val="id-ID"/>
        </w:rPr>
        <w:t>d</w:t>
      </w:r>
      <w:r w:rsidRPr="00122E6D">
        <w:rPr>
          <w:rFonts w:ascii="Times New Roman" w:eastAsia="Times New Roman" w:hAnsi="Times New Roman" w:cs="Times New Roman"/>
          <w:bCs/>
          <w:color w:val="000000"/>
          <w:sz w:val="24"/>
          <w:szCs w:val="24"/>
          <w:lang w:val="id"/>
        </w:rPr>
        <w:t xml:space="preserve">ilakukan dengan metode </w:t>
      </w:r>
      <w:r w:rsidRPr="00122E6D">
        <w:rPr>
          <w:rFonts w:ascii="Times New Roman" w:eastAsia="Times New Roman" w:hAnsi="Times New Roman" w:cs="Times New Roman"/>
          <w:bCs/>
          <w:color w:val="000000"/>
          <w:sz w:val="24"/>
          <w:szCs w:val="24"/>
          <w:lang w:val="id-ID"/>
        </w:rPr>
        <w:t>d</w:t>
      </w:r>
      <w:r w:rsidRPr="00122E6D">
        <w:rPr>
          <w:rFonts w:ascii="Times New Roman" w:eastAsia="Times New Roman" w:hAnsi="Times New Roman" w:cs="Times New Roman"/>
          <w:bCs/>
          <w:color w:val="000000"/>
          <w:sz w:val="24"/>
          <w:szCs w:val="24"/>
          <w:lang w:val="id"/>
        </w:rPr>
        <w:t xml:space="preserve">ifusi </w:t>
      </w:r>
      <w:r w:rsidRPr="00122E6D">
        <w:rPr>
          <w:rFonts w:ascii="Times New Roman" w:eastAsia="Times New Roman" w:hAnsi="Times New Roman" w:cs="Times New Roman"/>
          <w:bCs/>
          <w:color w:val="000000"/>
          <w:sz w:val="24"/>
          <w:szCs w:val="24"/>
          <w:lang w:val="id-ID"/>
        </w:rPr>
        <w:t>k</w:t>
      </w:r>
      <w:r w:rsidRPr="00122E6D">
        <w:rPr>
          <w:rFonts w:ascii="Times New Roman" w:eastAsia="Times New Roman" w:hAnsi="Times New Roman" w:cs="Times New Roman"/>
          <w:bCs/>
          <w:color w:val="000000"/>
          <w:sz w:val="24"/>
          <w:szCs w:val="24"/>
          <w:lang w:val="id"/>
        </w:rPr>
        <w:t xml:space="preserve">ertas </w:t>
      </w:r>
      <w:r w:rsidRPr="00122E6D">
        <w:rPr>
          <w:rFonts w:ascii="Times New Roman" w:eastAsia="Times New Roman" w:hAnsi="Times New Roman" w:cs="Times New Roman"/>
          <w:bCs/>
          <w:color w:val="000000"/>
          <w:sz w:val="24"/>
          <w:szCs w:val="24"/>
          <w:lang w:val="id-ID"/>
        </w:rPr>
        <w:t>c</w:t>
      </w:r>
      <w:r w:rsidRPr="00122E6D">
        <w:rPr>
          <w:rFonts w:ascii="Times New Roman" w:eastAsia="Times New Roman" w:hAnsi="Times New Roman" w:cs="Times New Roman"/>
          <w:bCs/>
          <w:color w:val="000000"/>
          <w:sz w:val="24"/>
          <w:szCs w:val="24"/>
          <w:lang w:val="id"/>
        </w:rPr>
        <w:t xml:space="preserve">akram. Konsentrasi ekstrak yang digunakan adalah 7,5%, 10%, 15%, 30%, konsentrasi fraksi yang digunakan adalah 2,5%, 5%, 7,5%, 10%, kontrol positif klindamisin 0,01% dan kontrol negatif dimetil sulfoksida (DMSO)/Tween80 10%. Pengujian dilakukan dengan dua kali pengulangan lalu diinkubasi pada suhu 37℃ selama 24 jam. Zona bening yang terbentuk di sekitar kertas cakram dihitung menggunakan jangka sorong dan mengacu pada rumus Tjiptoningsih (2020). Kategori </w:t>
      </w:r>
      <w:r w:rsidRPr="00122E6D">
        <w:rPr>
          <w:rFonts w:ascii="Times New Roman" w:eastAsia="Times New Roman" w:hAnsi="Times New Roman" w:cs="Times New Roman"/>
          <w:bCs/>
          <w:color w:val="000000"/>
          <w:sz w:val="24"/>
          <w:szCs w:val="24"/>
          <w:lang w:val="id-ID"/>
        </w:rPr>
        <w:t xml:space="preserve">aktivitas antibakteri berdasarkan diameter zona  hambat yang terbentuk merujuk pada A’lana </w:t>
      </w:r>
      <w:r w:rsidRPr="00122E6D">
        <w:rPr>
          <w:rFonts w:ascii="Times New Roman" w:eastAsia="Times New Roman" w:hAnsi="Times New Roman" w:cs="Times New Roman"/>
          <w:bCs/>
          <w:i/>
          <w:iCs/>
          <w:color w:val="000000"/>
          <w:sz w:val="24"/>
          <w:szCs w:val="24"/>
          <w:lang w:val="id-ID"/>
        </w:rPr>
        <w:t>et al.</w:t>
      </w:r>
      <w:r w:rsidRPr="00122E6D">
        <w:rPr>
          <w:rFonts w:ascii="Times New Roman" w:eastAsia="Times New Roman" w:hAnsi="Times New Roman" w:cs="Times New Roman"/>
          <w:bCs/>
          <w:color w:val="000000"/>
          <w:sz w:val="24"/>
          <w:szCs w:val="24"/>
          <w:lang w:val="id-ID"/>
        </w:rPr>
        <w:t xml:space="preserve"> (2017) yaitu lemah (≤ 5 mm), sedang (5-10 mm), kuat (10-20 mm), dan sangat kuat (≥ 20 mm).</w:t>
      </w:r>
    </w:p>
    <w:p w14:paraId="4596DC69" w14:textId="5A3B2316" w:rsidR="005F13F5" w:rsidRPr="00122E6D" w:rsidRDefault="005F13F5">
      <w:pPr>
        <w:spacing w:after="0" w:line="240" w:lineRule="auto"/>
        <w:jc w:val="both"/>
        <w:rPr>
          <w:rFonts w:ascii="Times New Roman" w:eastAsia="Times New Roman" w:hAnsi="Times New Roman" w:cs="Times New Roman"/>
          <w:b/>
          <w:color w:val="000000"/>
          <w:sz w:val="24"/>
          <w:szCs w:val="24"/>
        </w:rPr>
      </w:pPr>
      <w:proofErr w:type="spellStart"/>
      <w:r w:rsidRPr="00122E6D">
        <w:rPr>
          <w:rFonts w:ascii="Times New Roman" w:eastAsia="Times New Roman" w:hAnsi="Times New Roman" w:cs="Times New Roman"/>
          <w:b/>
          <w:color w:val="000000"/>
          <w:sz w:val="24"/>
          <w:szCs w:val="24"/>
        </w:rPr>
        <w:t>Konsentrasi</w:t>
      </w:r>
      <w:proofErr w:type="spellEnd"/>
      <w:r w:rsidRPr="00122E6D">
        <w:rPr>
          <w:rFonts w:ascii="Times New Roman" w:eastAsia="Times New Roman" w:hAnsi="Times New Roman" w:cs="Times New Roman"/>
          <w:b/>
          <w:color w:val="000000"/>
          <w:sz w:val="24"/>
          <w:szCs w:val="24"/>
        </w:rPr>
        <w:t xml:space="preserve"> </w:t>
      </w:r>
      <w:proofErr w:type="spellStart"/>
      <w:r w:rsidRPr="00122E6D">
        <w:rPr>
          <w:rFonts w:ascii="Times New Roman" w:eastAsia="Times New Roman" w:hAnsi="Times New Roman" w:cs="Times New Roman"/>
          <w:b/>
          <w:color w:val="000000"/>
          <w:sz w:val="24"/>
          <w:szCs w:val="24"/>
        </w:rPr>
        <w:t>hambat</w:t>
      </w:r>
      <w:proofErr w:type="spellEnd"/>
      <w:r w:rsidRPr="00122E6D">
        <w:rPr>
          <w:rFonts w:ascii="Times New Roman" w:eastAsia="Times New Roman" w:hAnsi="Times New Roman" w:cs="Times New Roman"/>
          <w:b/>
          <w:color w:val="000000"/>
          <w:sz w:val="24"/>
          <w:szCs w:val="24"/>
        </w:rPr>
        <w:t xml:space="preserve"> Minimum dan </w:t>
      </w:r>
      <w:proofErr w:type="spellStart"/>
      <w:r w:rsidRPr="00122E6D">
        <w:rPr>
          <w:rFonts w:ascii="Times New Roman" w:eastAsia="Times New Roman" w:hAnsi="Times New Roman" w:cs="Times New Roman"/>
          <w:b/>
          <w:color w:val="000000"/>
          <w:sz w:val="24"/>
          <w:szCs w:val="24"/>
        </w:rPr>
        <w:t>Konsentrasi</w:t>
      </w:r>
      <w:proofErr w:type="spellEnd"/>
      <w:r w:rsidRPr="00122E6D">
        <w:rPr>
          <w:rFonts w:ascii="Times New Roman" w:eastAsia="Times New Roman" w:hAnsi="Times New Roman" w:cs="Times New Roman"/>
          <w:b/>
          <w:color w:val="000000"/>
          <w:sz w:val="24"/>
          <w:szCs w:val="24"/>
        </w:rPr>
        <w:t xml:space="preserve"> </w:t>
      </w:r>
      <w:proofErr w:type="spellStart"/>
      <w:r w:rsidRPr="00122E6D">
        <w:rPr>
          <w:rFonts w:ascii="Times New Roman" w:eastAsia="Times New Roman" w:hAnsi="Times New Roman" w:cs="Times New Roman"/>
          <w:b/>
          <w:color w:val="000000"/>
          <w:sz w:val="24"/>
          <w:szCs w:val="24"/>
        </w:rPr>
        <w:t>Bunuh</w:t>
      </w:r>
      <w:proofErr w:type="spellEnd"/>
      <w:r w:rsidRPr="00122E6D">
        <w:rPr>
          <w:rFonts w:ascii="Times New Roman" w:eastAsia="Times New Roman" w:hAnsi="Times New Roman" w:cs="Times New Roman"/>
          <w:b/>
          <w:color w:val="000000"/>
          <w:sz w:val="24"/>
          <w:szCs w:val="24"/>
        </w:rPr>
        <w:t xml:space="preserve"> Minimum</w:t>
      </w:r>
    </w:p>
    <w:p w14:paraId="3B88D9A7" w14:textId="0F1C2528" w:rsidR="005F13F5" w:rsidRPr="00122E6D" w:rsidRDefault="005F13F5" w:rsidP="005F13F5">
      <w:pPr>
        <w:spacing w:after="0" w:line="240" w:lineRule="auto"/>
        <w:jc w:val="both"/>
        <w:rPr>
          <w:rFonts w:ascii="Times New Roman" w:eastAsia="Times New Roman" w:hAnsi="Times New Roman" w:cs="Times New Roman"/>
          <w:bCs/>
          <w:color w:val="000000"/>
          <w:sz w:val="24"/>
          <w:szCs w:val="24"/>
          <w:lang w:val="id"/>
        </w:rPr>
      </w:pPr>
      <w:r w:rsidRPr="00122E6D">
        <w:rPr>
          <w:rFonts w:ascii="Times New Roman" w:eastAsia="Times New Roman" w:hAnsi="Times New Roman" w:cs="Times New Roman"/>
          <w:bCs/>
          <w:color w:val="000000"/>
          <w:sz w:val="24"/>
          <w:szCs w:val="24"/>
          <w:lang w:val="id"/>
        </w:rPr>
        <w:tab/>
        <w:t xml:space="preserve">Penentuan KHM dan KBM dilakukan dengan metode dilusi cair dan dilusi padat. </w:t>
      </w:r>
      <w:r w:rsidRPr="00122E6D">
        <w:rPr>
          <w:rFonts w:ascii="Times New Roman" w:eastAsia="Times New Roman" w:hAnsi="Times New Roman" w:cs="Times New Roman"/>
          <w:bCs/>
          <w:color w:val="000000"/>
          <w:sz w:val="24"/>
          <w:szCs w:val="24"/>
          <w:lang w:val="id-ID"/>
        </w:rPr>
        <w:t>KHM adalah konsentrasi terendah dalam menghambat pertumbuhan bakteri (&lt; 300 koloni) sedangkan KBM adalah konsentrasi terendah yang dapat membunuh (99%) bakteri uji.</w:t>
      </w:r>
      <w:r w:rsidRPr="00122E6D">
        <w:rPr>
          <w:rFonts w:ascii="Times New Roman" w:eastAsia="Times New Roman" w:hAnsi="Times New Roman" w:cs="Times New Roman"/>
          <w:bCs/>
          <w:color w:val="000000"/>
          <w:sz w:val="24"/>
          <w:szCs w:val="24"/>
          <w:lang w:val="id"/>
        </w:rPr>
        <w:t xml:space="preserve"> Konsentrasi yang digunakan dalam penentuan KHM dan KBM adalah 0,375%, 0,75%, 1%, 1,5%, 2,5%, 5%, 7,5%. Suspensi bakteri diinkubasi selama 24 jam pada suhu 37℃. Setelah 24 jam, dilakukan penanaman suspensi bakteri pada media NA dan diinkubasi kembali pada suhu 37℃ selama 24 jam. Jumlah koloni dihitung menggunakan </w:t>
      </w:r>
      <w:r w:rsidRPr="00122E6D">
        <w:rPr>
          <w:rFonts w:ascii="Times New Roman" w:eastAsia="Times New Roman" w:hAnsi="Times New Roman" w:cs="Times New Roman"/>
          <w:bCs/>
          <w:i/>
          <w:iCs/>
          <w:color w:val="000000"/>
          <w:sz w:val="24"/>
          <w:szCs w:val="24"/>
          <w:lang w:val="id"/>
        </w:rPr>
        <w:t>colony counter</w:t>
      </w:r>
      <w:r w:rsidRPr="00122E6D">
        <w:rPr>
          <w:rFonts w:ascii="Times New Roman" w:eastAsia="Times New Roman" w:hAnsi="Times New Roman" w:cs="Times New Roman"/>
          <w:bCs/>
          <w:color w:val="000000"/>
          <w:sz w:val="24"/>
          <w:szCs w:val="24"/>
          <w:lang w:val="id"/>
        </w:rPr>
        <w:t>.</w:t>
      </w:r>
    </w:p>
    <w:p w14:paraId="781A9784" w14:textId="76B39523" w:rsidR="005F13F5" w:rsidRPr="00122E6D" w:rsidRDefault="005F13F5">
      <w:pPr>
        <w:spacing w:after="0" w:line="240" w:lineRule="auto"/>
        <w:jc w:val="both"/>
        <w:rPr>
          <w:rFonts w:ascii="Times New Roman" w:eastAsia="Times New Roman" w:hAnsi="Times New Roman" w:cs="Times New Roman"/>
          <w:b/>
          <w:color w:val="000000"/>
          <w:sz w:val="24"/>
          <w:szCs w:val="24"/>
        </w:rPr>
      </w:pPr>
      <w:proofErr w:type="spellStart"/>
      <w:r w:rsidRPr="00122E6D">
        <w:rPr>
          <w:rFonts w:ascii="Times New Roman" w:hAnsi="Times New Roman" w:cs="Times New Roman"/>
          <w:b/>
          <w:bCs/>
          <w:sz w:val="24"/>
          <w:szCs w:val="24"/>
        </w:rPr>
        <w:t>Kesetaraan</w:t>
      </w:r>
      <w:proofErr w:type="spellEnd"/>
      <w:r w:rsidRPr="00122E6D">
        <w:rPr>
          <w:rFonts w:ascii="Times New Roman" w:hAnsi="Times New Roman" w:cs="Times New Roman"/>
          <w:b/>
          <w:bCs/>
          <w:sz w:val="24"/>
          <w:szCs w:val="24"/>
        </w:rPr>
        <w:t xml:space="preserve"> </w:t>
      </w:r>
      <w:proofErr w:type="spellStart"/>
      <w:r w:rsidRPr="00122E6D">
        <w:rPr>
          <w:rFonts w:ascii="Times New Roman" w:hAnsi="Times New Roman" w:cs="Times New Roman"/>
          <w:b/>
          <w:bCs/>
          <w:sz w:val="24"/>
          <w:szCs w:val="24"/>
        </w:rPr>
        <w:t>Aktivitas</w:t>
      </w:r>
      <w:proofErr w:type="spellEnd"/>
      <w:r w:rsidRPr="00122E6D">
        <w:rPr>
          <w:rFonts w:ascii="Times New Roman" w:hAnsi="Times New Roman" w:cs="Times New Roman"/>
          <w:b/>
          <w:bCs/>
          <w:sz w:val="24"/>
          <w:szCs w:val="24"/>
        </w:rPr>
        <w:t xml:space="preserve"> </w:t>
      </w:r>
      <w:proofErr w:type="spellStart"/>
      <w:r w:rsidRPr="00122E6D">
        <w:rPr>
          <w:rFonts w:ascii="Times New Roman" w:hAnsi="Times New Roman" w:cs="Times New Roman"/>
          <w:b/>
          <w:bCs/>
          <w:sz w:val="24"/>
          <w:szCs w:val="24"/>
        </w:rPr>
        <w:t>Antibakteri</w:t>
      </w:r>
      <w:proofErr w:type="spellEnd"/>
      <w:r w:rsidRPr="00122E6D">
        <w:rPr>
          <w:rFonts w:ascii="Times New Roman" w:hAnsi="Times New Roman" w:cs="Times New Roman"/>
          <w:b/>
          <w:bCs/>
          <w:sz w:val="24"/>
          <w:szCs w:val="24"/>
        </w:rPr>
        <w:t xml:space="preserve"> </w:t>
      </w:r>
      <w:proofErr w:type="spellStart"/>
      <w:r w:rsidRPr="00122E6D">
        <w:rPr>
          <w:rFonts w:ascii="Times New Roman" w:hAnsi="Times New Roman" w:cs="Times New Roman"/>
          <w:b/>
          <w:bCs/>
          <w:sz w:val="24"/>
          <w:szCs w:val="24"/>
        </w:rPr>
        <w:t>Ekstrak</w:t>
      </w:r>
      <w:proofErr w:type="spellEnd"/>
      <w:r w:rsidRPr="00122E6D">
        <w:rPr>
          <w:rFonts w:ascii="Times New Roman" w:hAnsi="Times New Roman" w:cs="Times New Roman"/>
          <w:b/>
          <w:bCs/>
          <w:sz w:val="24"/>
          <w:szCs w:val="24"/>
        </w:rPr>
        <w:t>/</w:t>
      </w:r>
      <w:proofErr w:type="spellStart"/>
      <w:r w:rsidRPr="00122E6D">
        <w:rPr>
          <w:rFonts w:ascii="Times New Roman" w:hAnsi="Times New Roman" w:cs="Times New Roman"/>
          <w:b/>
          <w:bCs/>
          <w:sz w:val="24"/>
          <w:szCs w:val="24"/>
        </w:rPr>
        <w:t>Fraksi</w:t>
      </w:r>
      <w:proofErr w:type="spellEnd"/>
      <w:r w:rsidRPr="00122E6D">
        <w:rPr>
          <w:rFonts w:ascii="Times New Roman" w:hAnsi="Times New Roman" w:cs="Times New Roman"/>
          <w:b/>
          <w:bCs/>
          <w:sz w:val="24"/>
          <w:szCs w:val="24"/>
        </w:rPr>
        <w:t xml:space="preserve"> </w:t>
      </w:r>
      <w:proofErr w:type="spellStart"/>
      <w:r w:rsidRPr="00122E6D">
        <w:rPr>
          <w:rFonts w:ascii="Times New Roman" w:hAnsi="Times New Roman" w:cs="Times New Roman"/>
          <w:b/>
          <w:bCs/>
          <w:sz w:val="24"/>
          <w:szCs w:val="24"/>
        </w:rPr>
        <w:t>dengan</w:t>
      </w:r>
      <w:proofErr w:type="spellEnd"/>
      <w:r w:rsidRPr="00122E6D">
        <w:rPr>
          <w:rFonts w:ascii="Times New Roman" w:hAnsi="Times New Roman" w:cs="Times New Roman"/>
          <w:b/>
          <w:bCs/>
          <w:sz w:val="24"/>
          <w:szCs w:val="24"/>
        </w:rPr>
        <w:t xml:space="preserve"> </w:t>
      </w:r>
      <w:proofErr w:type="spellStart"/>
      <w:r w:rsidRPr="00122E6D">
        <w:rPr>
          <w:rFonts w:ascii="Times New Roman" w:hAnsi="Times New Roman" w:cs="Times New Roman"/>
          <w:b/>
          <w:bCs/>
          <w:sz w:val="24"/>
          <w:szCs w:val="24"/>
        </w:rPr>
        <w:t>Antibiotik</w:t>
      </w:r>
      <w:proofErr w:type="spellEnd"/>
      <w:r w:rsidRPr="00122E6D">
        <w:rPr>
          <w:rFonts w:ascii="Times New Roman" w:hAnsi="Times New Roman" w:cs="Times New Roman"/>
          <w:b/>
          <w:bCs/>
          <w:sz w:val="24"/>
          <w:szCs w:val="24"/>
        </w:rPr>
        <w:t xml:space="preserve"> </w:t>
      </w:r>
      <w:proofErr w:type="spellStart"/>
      <w:r w:rsidRPr="00122E6D">
        <w:rPr>
          <w:rFonts w:ascii="Times New Roman" w:hAnsi="Times New Roman" w:cs="Times New Roman"/>
          <w:b/>
          <w:bCs/>
          <w:sz w:val="24"/>
          <w:szCs w:val="24"/>
        </w:rPr>
        <w:t>Klindamisin</w:t>
      </w:r>
      <w:proofErr w:type="spellEnd"/>
    </w:p>
    <w:p w14:paraId="15E1063E" w14:textId="273425F9" w:rsidR="005F13F5" w:rsidRPr="00122E6D" w:rsidRDefault="005F13F5" w:rsidP="005F13F5">
      <w:pPr>
        <w:spacing w:after="0" w:line="240" w:lineRule="auto"/>
        <w:jc w:val="both"/>
        <w:rPr>
          <w:rFonts w:ascii="Times New Roman" w:eastAsia="Times New Roman" w:hAnsi="Times New Roman" w:cs="Times New Roman"/>
          <w:bCs/>
          <w:color w:val="000000"/>
          <w:sz w:val="24"/>
          <w:szCs w:val="24"/>
          <w:lang w:val="id"/>
        </w:rPr>
      </w:pPr>
      <w:r w:rsidRPr="00122E6D">
        <w:rPr>
          <w:rFonts w:ascii="Times New Roman" w:eastAsia="Times New Roman" w:hAnsi="Times New Roman" w:cs="Times New Roman"/>
          <w:bCs/>
          <w:color w:val="000000"/>
          <w:sz w:val="24"/>
          <w:szCs w:val="24"/>
          <w:lang w:val="id"/>
        </w:rPr>
        <w:tab/>
        <w:t>Uji kesetaraan antibiotik klindamisin</w:t>
      </w:r>
      <w:r w:rsidRPr="00122E6D">
        <w:rPr>
          <w:rFonts w:ascii="Times New Roman" w:eastAsia="Times New Roman" w:hAnsi="Times New Roman" w:cs="Times New Roman"/>
          <w:bCs/>
          <w:color w:val="000000"/>
          <w:sz w:val="24"/>
          <w:szCs w:val="24"/>
          <w:lang w:val="id-ID"/>
        </w:rPr>
        <w:t xml:space="preserve"> </w:t>
      </w:r>
      <w:r w:rsidRPr="00122E6D">
        <w:rPr>
          <w:rFonts w:ascii="Times New Roman" w:eastAsia="Times New Roman" w:hAnsi="Times New Roman" w:cs="Times New Roman"/>
          <w:bCs/>
          <w:color w:val="000000"/>
          <w:sz w:val="24"/>
          <w:szCs w:val="24"/>
          <w:lang w:val="id"/>
        </w:rPr>
        <w:t xml:space="preserve">dilakukan pada konsentrasi 200 ppm, 100 ppm, 50 ppm, 25 ppm, 12,5 ppm, dan 0 ppm yang kemudian dibuat kurva standar. Pembuatan kurva standar dilakukan dengan cara memasukkan nilai logaritma konsentrasi antibiotik (sumbu x) diplotkan terhadap diameter zona hambat antibiotik (sumbu y). Nilai diameter hambat ekstrak/ fraksi dimasukkan terhadap persamaan garis tersebut untuk menghitung kesetaraan ekstrak (Uzma </w:t>
      </w:r>
      <w:r w:rsidRPr="00122E6D">
        <w:rPr>
          <w:rFonts w:ascii="Times New Roman" w:eastAsia="Times New Roman" w:hAnsi="Times New Roman" w:cs="Times New Roman"/>
          <w:bCs/>
          <w:i/>
          <w:iCs/>
          <w:color w:val="000000"/>
          <w:sz w:val="24"/>
          <w:szCs w:val="24"/>
          <w:lang w:val="id"/>
        </w:rPr>
        <w:t>et al,.</w:t>
      </w:r>
      <w:r w:rsidRPr="00122E6D">
        <w:rPr>
          <w:rFonts w:ascii="Times New Roman" w:eastAsia="Times New Roman" w:hAnsi="Times New Roman" w:cs="Times New Roman"/>
          <w:bCs/>
          <w:color w:val="000000"/>
          <w:sz w:val="24"/>
          <w:szCs w:val="24"/>
          <w:lang w:val="id"/>
        </w:rPr>
        <w:t xml:space="preserve"> 2023).</w:t>
      </w:r>
    </w:p>
    <w:p w14:paraId="6A23F16B" w14:textId="77777777" w:rsidR="005F13F5" w:rsidRPr="00122E6D" w:rsidRDefault="005F13F5">
      <w:pPr>
        <w:spacing w:after="0" w:line="240" w:lineRule="auto"/>
        <w:jc w:val="both"/>
        <w:rPr>
          <w:rFonts w:ascii="Times New Roman" w:eastAsia="Times New Roman" w:hAnsi="Times New Roman" w:cs="Times New Roman"/>
          <w:b/>
          <w:color w:val="000000"/>
          <w:sz w:val="24"/>
          <w:szCs w:val="24"/>
        </w:rPr>
      </w:pPr>
    </w:p>
    <w:p w14:paraId="46CEF3D2" w14:textId="16A17A68" w:rsidR="00DD7F1F" w:rsidRPr="00122E6D" w:rsidRDefault="00000000">
      <w:pPr>
        <w:spacing w:after="0" w:line="240" w:lineRule="auto"/>
        <w:jc w:val="both"/>
        <w:rPr>
          <w:rFonts w:ascii="Times New Roman" w:eastAsia="Times New Roman" w:hAnsi="Times New Roman" w:cs="Times New Roman"/>
          <w:b/>
          <w:color w:val="000000"/>
          <w:sz w:val="24"/>
          <w:szCs w:val="24"/>
        </w:rPr>
      </w:pPr>
      <w:r w:rsidRPr="00122E6D">
        <w:rPr>
          <w:rFonts w:ascii="Times New Roman" w:eastAsia="Times New Roman" w:hAnsi="Times New Roman" w:cs="Times New Roman"/>
          <w:b/>
          <w:color w:val="000000"/>
          <w:sz w:val="24"/>
          <w:szCs w:val="24"/>
        </w:rPr>
        <w:t xml:space="preserve">HASIL DAN PEMBAHASAN </w:t>
      </w:r>
    </w:p>
    <w:p w14:paraId="2953018C" w14:textId="4BC888EC" w:rsidR="005F13F5" w:rsidRPr="00122E6D" w:rsidRDefault="005F13F5">
      <w:pPr>
        <w:shd w:val="clear" w:color="auto" w:fill="FFFFFF"/>
        <w:spacing w:after="0" w:line="240" w:lineRule="auto"/>
        <w:rPr>
          <w:rFonts w:ascii="Times New Roman" w:eastAsia="Times New Roman" w:hAnsi="Times New Roman" w:cs="Times New Roman"/>
          <w:b/>
          <w:bCs/>
          <w:color w:val="000000"/>
          <w:sz w:val="24"/>
          <w:szCs w:val="24"/>
        </w:rPr>
      </w:pPr>
      <w:proofErr w:type="spellStart"/>
      <w:r w:rsidRPr="00122E6D">
        <w:rPr>
          <w:rFonts w:ascii="Times New Roman" w:eastAsia="Times New Roman" w:hAnsi="Times New Roman" w:cs="Times New Roman"/>
          <w:b/>
          <w:bCs/>
          <w:color w:val="000000"/>
          <w:sz w:val="24"/>
          <w:szCs w:val="24"/>
        </w:rPr>
        <w:t>Rendemen</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Ekstrak</w:t>
      </w:r>
      <w:proofErr w:type="spellEnd"/>
    </w:p>
    <w:p w14:paraId="716E58C1" w14:textId="26C2086A" w:rsidR="005F13F5" w:rsidRPr="00122E6D" w:rsidRDefault="005F13F5" w:rsidP="005F13F5">
      <w:pPr>
        <w:shd w:val="clear" w:color="auto" w:fill="FFFFFF"/>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lang w:val="id-ID"/>
        </w:rPr>
        <w:tab/>
        <w:t>Nilai rendemen ekstrak etanol daun gribong yang didapatkan sebesar 47% sedangkan nilai rendemen fraksi tertinggi adalah 20,3% yang terdapat pada fraksi etil asetat. Berdasarkan nilai rendemen yang didapatkan, senyawa yang terkandungan dalam daun gribong cenderung tergolong dalam senyawa yang bersifat semi polar hingga polar. Hal ini juga dibuktikan dengan kecilnya nilai rendemen yang terdapat pada fraksi n-heksan yang bersifat non-polar.</w:t>
      </w:r>
    </w:p>
    <w:p w14:paraId="2932B5FF" w14:textId="60D706B1" w:rsidR="005F13F5" w:rsidRPr="00122E6D" w:rsidRDefault="005F13F5">
      <w:pPr>
        <w:shd w:val="clear" w:color="auto" w:fill="FFFFFF"/>
        <w:spacing w:after="0" w:line="240" w:lineRule="auto"/>
        <w:rPr>
          <w:rFonts w:ascii="Times New Roman" w:eastAsia="Times New Roman" w:hAnsi="Times New Roman" w:cs="Times New Roman"/>
          <w:b/>
          <w:bCs/>
          <w:color w:val="000000"/>
          <w:sz w:val="24"/>
          <w:szCs w:val="24"/>
        </w:rPr>
      </w:pPr>
      <w:proofErr w:type="spellStart"/>
      <w:r w:rsidRPr="00122E6D">
        <w:rPr>
          <w:rFonts w:ascii="Times New Roman" w:eastAsia="Times New Roman" w:hAnsi="Times New Roman" w:cs="Times New Roman"/>
          <w:b/>
          <w:bCs/>
          <w:color w:val="000000"/>
          <w:sz w:val="24"/>
          <w:szCs w:val="24"/>
        </w:rPr>
        <w:t>Kandungan</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Fitokimia</w:t>
      </w:r>
      <w:proofErr w:type="spellEnd"/>
    </w:p>
    <w:p w14:paraId="17D85397" w14:textId="0D500BE3" w:rsidR="005F13F5" w:rsidRPr="00122E6D" w:rsidRDefault="005F13F5" w:rsidP="005F13F5">
      <w:pPr>
        <w:shd w:val="clear" w:color="auto" w:fill="FFFFFF"/>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lang w:val="id-ID"/>
        </w:rPr>
        <w:tab/>
        <w:t xml:space="preserve">Hasil pengujian menunjukkan bahwa ekstrak etanol 96%, fraksi etil asetat dan fraksi n-butanol mengandung senyawa fenolik, flavonoid, tanin dan saponin. Fraksi etil asetat tidak mengandung senyawa alkaloid, senyawa terpenoid hanya ditemukan pada ekstrak etanol 96% dan fraksi n-heksan hanya teridentifikasi mengandung senyawa steroid. Hasil identifikasi senyawa fitokimia penelitian ini </w:t>
      </w:r>
      <w:r w:rsidRPr="00122E6D">
        <w:rPr>
          <w:rFonts w:ascii="Times New Roman" w:eastAsia="Times New Roman" w:hAnsi="Times New Roman" w:cs="Times New Roman"/>
          <w:color w:val="000000"/>
          <w:sz w:val="24"/>
          <w:szCs w:val="24"/>
          <w:lang w:val="id-ID"/>
        </w:rPr>
        <w:lastRenderedPageBreak/>
        <w:t xml:space="preserve">mengandung senyawa metabolit sekunder yang lebih beragam dari penelitian sebelumnya. Penelitian sebelumnya yang dilakukan oleh Putri (2018) hanya teridentifikasi mengandung senyawa tanin pada ekstrak etanol 96% daun gribong sedangkan pada penelitian Babeliana (2021) selain senyawa tanin juga mengandung senyawa saponin pada ekstrak yang sama. Adanya perbedaan kandungan senyawa metabolit sekunder yang ditemukan pada ekstrak etanol 96% daun gribong dapat dipengaruhi oleh letak geografis, suhu, iklim dan kesuburan tanah suatu wilayah (Aldama, 2023). </w:t>
      </w:r>
    </w:p>
    <w:p w14:paraId="4AD39A60" w14:textId="79224E1D" w:rsidR="005F13F5" w:rsidRPr="00122E6D" w:rsidRDefault="007860D7">
      <w:pPr>
        <w:shd w:val="clear" w:color="auto" w:fill="FFFFFF"/>
        <w:spacing w:after="0" w:line="240" w:lineRule="auto"/>
        <w:rPr>
          <w:rFonts w:ascii="Times New Roman" w:eastAsia="Times New Roman" w:hAnsi="Times New Roman" w:cs="Times New Roman"/>
          <w:b/>
          <w:bCs/>
          <w:i/>
          <w:iCs/>
          <w:color w:val="000000"/>
          <w:sz w:val="24"/>
          <w:szCs w:val="24"/>
        </w:rPr>
      </w:pPr>
      <w:proofErr w:type="spellStart"/>
      <w:r w:rsidRPr="00122E6D">
        <w:rPr>
          <w:rFonts w:ascii="Times New Roman" w:eastAsia="Times New Roman" w:hAnsi="Times New Roman" w:cs="Times New Roman"/>
          <w:b/>
          <w:bCs/>
          <w:color w:val="000000"/>
          <w:sz w:val="24"/>
          <w:szCs w:val="24"/>
        </w:rPr>
        <w:t>Aktivitas</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Antibakteri</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Ekstrak</w:t>
      </w:r>
      <w:proofErr w:type="spellEnd"/>
      <w:r w:rsidRPr="00122E6D">
        <w:rPr>
          <w:rFonts w:ascii="Times New Roman" w:eastAsia="Times New Roman" w:hAnsi="Times New Roman" w:cs="Times New Roman"/>
          <w:b/>
          <w:bCs/>
          <w:color w:val="000000"/>
          <w:sz w:val="24"/>
          <w:szCs w:val="24"/>
        </w:rPr>
        <w:t xml:space="preserve"> dan </w:t>
      </w:r>
      <w:proofErr w:type="spellStart"/>
      <w:r w:rsidRPr="00122E6D">
        <w:rPr>
          <w:rFonts w:ascii="Times New Roman" w:eastAsia="Times New Roman" w:hAnsi="Times New Roman" w:cs="Times New Roman"/>
          <w:b/>
          <w:bCs/>
          <w:color w:val="000000"/>
          <w:sz w:val="24"/>
          <w:szCs w:val="24"/>
        </w:rPr>
        <w:t>Fraksi</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Etanol</w:t>
      </w:r>
      <w:proofErr w:type="spellEnd"/>
      <w:r w:rsidRPr="00122E6D">
        <w:rPr>
          <w:rFonts w:ascii="Times New Roman" w:eastAsia="Times New Roman" w:hAnsi="Times New Roman" w:cs="Times New Roman"/>
          <w:b/>
          <w:bCs/>
          <w:color w:val="000000"/>
          <w:sz w:val="24"/>
          <w:szCs w:val="24"/>
        </w:rPr>
        <w:t xml:space="preserve"> Daun </w:t>
      </w:r>
      <w:proofErr w:type="spellStart"/>
      <w:r w:rsidRPr="00122E6D">
        <w:rPr>
          <w:rFonts w:ascii="Times New Roman" w:eastAsia="Times New Roman" w:hAnsi="Times New Roman" w:cs="Times New Roman"/>
          <w:b/>
          <w:bCs/>
          <w:color w:val="000000"/>
          <w:sz w:val="24"/>
          <w:szCs w:val="24"/>
        </w:rPr>
        <w:t>Gribong</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color w:val="000000"/>
          <w:sz w:val="24"/>
          <w:szCs w:val="24"/>
        </w:rPr>
        <w:t>terhadap</w:t>
      </w:r>
      <w:proofErr w:type="spellEnd"/>
      <w:r w:rsidRPr="00122E6D">
        <w:rPr>
          <w:rFonts w:ascii="Times New Roman" w:eastAsia="Times New Roman" w:hAnsi="Times New Roman" w:cs="Times New Roman"/>
          <w:b/>
          <w:bCs/>
          <w:color w:val="000000"/>
          <w:sz w:val="24"/>
          <w:szCs w:val="24"/>
        </w:rPr>
        <w:t xml:space="preserve"> </w:t>
      </w:r>
      <w:proofErr w:type="spellStart"/>
      <w:r w:rsidRPr="00122E6D">
        <w:rPr>
          <w:rFonts w:ascii="Times New Roman" w:eastAsia="Times New Roman" w:hAnsi="Times New Roman" w:cs="Times New Roman"/>
          <w:b/>
          <w:bCs/>
          <w:i/>
          <w:iCs/>
          <w:color w:val="000000"/>
          <w:sz w:val="24"/>
          <w:szCs w:val="24"/>
        </w:rPr>
        <w:t>Cutibacterium</w:t>
      </w:r>
      <w:proofErr w:type="spellEnd"/>
      <w:r w:rsidRPr="00122E6D">
        <w:rPr>
          <w:rFonts w:ascii="Times New Roman" w:eastAsia="Times New Roman" w:hAnsi="Times New Roman" w:cs="Times New Roman"/>
          <w:b/>
          <w:bCs/>
          <w:i/>
          <w:iCs/>
          <w:color w:val="000000"/>
          <w:sz w:val="24"/>
          <w:szCs w:val="24"/>
        </w:rPr>
        <w:t xml:space="preserve"> acnes</w:t>
      </w:r>
    </w:p>
    <w:p w14:paraId="3B24F138" w14:textId="77777777" w:rsidR="00970AEE" w:rsidRPr="00122E6D" w:rsidRDefault="007860D7" w:rsidP="007860D7">
      <w:pPr>
        <w:shd w:val="clear" w:color="auto" w:fill="FFFFFF"/>
        <w:spacing w:after="0" w:line="240" w:lineRule="auto"/>
        <w:jc w:val="both"/>
        <w:rPr>
          <w:rFonts w:ascii="Times New Roman" w:eastAsia="Times New Roman" w:hAnsi="Times New Roman" w:cs="Times New Roman"/>
          <w:sz w:val="24"/>
          <w:szCs w:val="24"/>
          <w:lang w:val="id"/>
        </w:rPr>
      </w:pPr>
      <w:r w:rsidRPr="00122E6D">
        <w:rPr>
          <w:rFonts w:ascii="Times New Roman" w:eastAsia="Times New Roman" w:hAnsi="Times New Roman" w:cs="Times New Roman"/>
          <w:lang w:val="id"/>
        </w:rPr>
        <w:tab/>
      </w:r>
      <w:r w:rsidRPr="00122E6D">
        <w:rPr>
          <w:rFonts w:ascii="Times New Roman" w:eastAsia="Times New Roman" w:hAnsi="Times New Roman" w:cs="Times New Roman"/>
          <w:sz w:val="24"/>
          <w:szCs w:val="24"/>
          <w:lang w:val="id"/>
        </w:rPr>
        <w:t xml:space="preserve">Hasil penelitian menunjukkan bahwa ekstrak etanol 96% dan fraksi etil asetat memiliki aktivitas antibakteri yang kuat dan tidak berbeda nyata dengan kontrol positif klindamisin, fraksi n-butanol memiliki aktivitas antibakteri sedang dan fraksi n-heksan tidak memiliki aktivitas terhadap bakteri </w:t>
      </w:r>
      <w:r w:rsidRPr="00122E6D">
        <w:rPr>
          <w:rFonts w:ascii="Times New Roman" w:eastAsia="Times New Roman" w:hAnsi="Times New Roman" w:cs="Times New Roman"/>
          <w:i/>
          <w:iCs/>
          <w:sz w:val="24"/>
          <w:szCs w:val="24"/>
          <w:lang w:val="id"/>
        </w:rPr>
        <w:t>C. acnes</w:t>
      </w:r>
      <w:r w:rsidR="00970AEE" w:rsidRPr="00122E6D">
        <w:rPr>
          <w:rFonts w:ascii="Times New Roman" w:eastAsia="Times New Roman" w:hAnsi="Times New Roman" w:cs="Times New Roman"/>
          <w:sz w:val="24"/>
          <w:szCs w:val="24"/>
          <w:lang w:val="id"/>
        </w:rPr>
        <w:t xml:space="preserve"> (Tabel 1).</w:t>
      </w:r>
    </w:p>
    <w:p w14:paraId="38A25F5B" w14:textId="5E9D3922" w:rsidR="00970AEE" w:rsidRPr="00122E6D" w:rsidRDefault="00970AEE" w:rsidP="00970AEE">
      <w:pPr>
        <w:shd w:val="clear" w:color="auto" w:fill="FFFFFF"/>
        <w:spacing w:after="0" w:line="240" w:lineRule="auto"/>
        <w:jc w:val="both"/>
        <w:rPr>
          <w:rFonts w:ascii="Times New Roman" w:eastAsia="Times New Roman" w:hAnsi="Times New Roman" w:cs="Times New Roman"/>
          <w:b/>
          <w:bCs/>
          <w:i/>
          <w:sz w:val="20"/>
          <w:szCs w:val="20"/>
          <w:lang w:val="id"/>
        </w:rPr>
      </w:pPr>
      <w:r w:rsidRPr="00122E6D">
        <w:rPr>
          <w:rFonts w:ascii="Times New Roman" w:eastAsia="Times New Roman" w:hAnsi="Times New Roman" w:cs="Times New Roman"/>
          <w:b/>
          <w:bCs/>
          <w:sz w:val="20"/>
          <w:szCs w:val="20"/>
          <w:lang w:val="id"/>
        </w:rPr>
        <w:t xml:space="preserve">Tabel 1. Rerata Diameter Zona Hambat Ekstrak dan Fraksi Etanol Daun Gribong terhadap Bakteri </w:t>
      </w:r>
      <w:r w:rsidRPr="00122E6D">
        <w:rPr>
          <w:rFonts w:ascii="Times New Roman" w:eastAsia="Times New Roman" w:hAnsi="Times New Roman" w:cs="Times New Roman"/>
          <w:b/>
          <w:bCs/>
          <w:i/>
          <w:sz w:val="20"/>
          <w:szCs w:val="20"/>
          <w:lang w:val="id"/>
        </w:rPr>
        <w:t>C. acnes</w:t>
      </w:r>
    </w:p>
    <w:tbl>
      <w:tblPr>
        <w:tblStyle w:val="TableGrid"/>
        <w:tblW w:w="7938" w:type="dxa"/>
        <w:tblLook w:val="04A0" w:firstRow="1" w:lastRow="0" w:firstColumn="1" w:lastColumn="0" w:noHBand="0" w:noVBand="1"/>
      </w:tblPr>
      <w:tblGrid>
        <w:gridCol w:w="2518"/>
        <w:gridCol w:w="1985"/>
        <w:gridCol w:w="1984"/>
        <w:gridCol w:w="1451"/>
      </w:tblGrid>
      <w:tr w:rsidR="00970AEE" w:rsidRPr="00122E6D" w14:paraId="19C7B863" w14:textId="77777777" w:rsidTr="00970AEE">
        <w:tc>
          <w:tcPr>
            <w:tcW w:w="7938" w:type="dxa"/>
            <w:gridSpan w:val="4"/>
            <w:tcBorders>
              <w:top w:val="single" w:sz="4" w:space="0" w:color="auto"/>
              <w:left w:val="nil"/>
              <w:bottom w:val="single" w:sz="4" w:space="0" w:color="auto"/>
              <w:right w:val="nil"/>
            </w:tcBorders>
            <w:shd w:val="clear" w:color="auto" w:fill="BDD7EE"/>
          </w:tcPr>
          <w:p w14:paraId="4830F8DB"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Ekstrak Etanol 96%</w:t>
            </w:r>
          </w:p>
        </w:tc>
      </w:tr>
      <w:tr w:rsidR="00970AEE" w:rsidRPr="00122E6D" w14:paraId="57FBAEC9" w14:textId="77777777" w:rsidTr="00970AEE">
        <w:tc>
          <w:tcPr>
            <w:tcW w:w="2518" w:type="dxa"/>
            <w:tcBorders>
              <w:top w:val="single" w:sz="4" w:space="0" w:color="auto"/>
              <w:left w:val="nil"/>
              <w:bottom w:val="single" w:sz="4" w:space="0" w:color="auto"/>
              <w:right w:val="nil"/>
            </w:tcBorders>
            <w:shd w:val="clear" w:color="auto" w:fill="BDD7EE"/>
          </w:tcPr>
          <w:p w14:paraId="1DF964BD"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Konsentrasi (% b/v)</w:t>
            </w:r>
          </w:p>
        </w:tc>
        <w:tc>
          <w:tcPr>
            <w:tcW w:w="5420" w:type="dxa"/>
            <w:gridSpan w:val="3"/>
            <w:tcBorders>
              <w:top w:val="single" w:sz="4" w:space="0" w:color="auto"/>
              <w:left w:val="nil"/>
              <w:bottom w:val="single" w:sz="4" w:space="0" w:color="auto"/>
              <w:right w:val="nil"/>
            </w:tcBorders>
            <w:shd w:val="clear" w:color="auto" w:fill="BDD7EE"/>
          </w:tcPr>
          <w:p w14:paraId="039A7809"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Diameter Zona Hambat (mm) ± SD</w:t>
            </w:r>
          </w:p>
        </w:tc>
      </w:tr>
      <w:tr w:rsidR="00970AEE" w:rsidRPr="00122E6D" w14:paraId="1E2BA694" w14:textId="77777777" w:rsidTr="00970AEE">
        <w:tc>
          <w:tcPr>
            <w:tcW w:w="2518" w:type="dxa"/>
            <w:tcBorders>
              <w:top w:val="single" w:sz="4" w:space="0" w:color="auto"/>
              <w:left w:val="nil"/>
              <w:bottom w:val="nil"/>
              <w:right w:val="nil"/>
            </w:tcBorders>
          </w:tcPr>
          <w:p w14:paraId="6D6D33BA"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7,5</w:t>
            </w:r>
          </w:p>
        </w:tc>
        <w:tc>
          <w:tcPr>
            <w:tcW w:w="5420" w:type="dxa"/>
            <w:gridSpan w:val="3"/>
            <w:tcBorders>
              <w:top w:val="single" w:sz="4" w:space="0" w:color="auto"/>
              <w:left w:val="nil"/>
              <w:bottom w:val="nil"/>
              <w:right w:val="nil"/>
            </w:tcBorders>
          </w:tcPr>
          <w:p w14:paraId="11665731"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10,3075 ± 0,14</w:t>
            </w:r>
          </w:p>
        </w:tc>
      </w:tr>
      <w:tr w:rsidR="00970AEE" w:rsidRPr="00122E6D" w14:paraId="74A533CC" w14:textId="77777777" w:rsidTr="00970AEE">
        <w:tc>
          <w:tcPr>
            <w:tcW w:w="2518" w:type="dxa"/>
            <w:tcBorders>
              <w:top w:val="nil"/>
              <w:left w:val="nil"/>
              <w:bottom w:val="nil"/>
              <w:right w:val="nil"/>
            </w:tcBorders>
          </w:tcPr>
          <w:p w14:paraId="0BA242F3"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10</w:t>
            </w:r>
          </w:p>
        </w:tc>
        <w:tc>
          <w:tcPr>
            <w:tcW w:w="5420" w:type="dxa"/>
            <w:gridSpan w:val="3"/>
            <w:tcBorders>
              <w:top w:val="nil"/>
              <w:left w:val="nil"/>
              <w:bottom w:val="nil"/>
              <w:right w:val="nil"/>
            </w:tcBorders>
          </w:tcPr>
          <w:p w14:paraId="6AEF2D2E"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11,6780 ± 0,58</w:t>
            </w:r>
          </w:p>
        </w:tc>
      </w:tr>
      <w:tr w:rsidR="00970AEE" w:rsidRPr="00122E6D" w14:paraId="7868D5AA" w14:textId="77777777" w:rsidTr="00970AEE">
        <w:tc>
          <w:tcPr>
            <w:tcW w:w="2518" w:type="dxa"/>
            <w:tcBorders>
              <w:top w:val="nil"/>
              <w:left w:val="nil"/>
              <w:bottom w:val="nil"/>
              <w:right w:val="nil"/>
            </w:tcBorders>
          </w:tcPr>
          <w:p w14:paraId="00C0FD25"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15</w:t>
            </w:r>
          </w:p>
        </w:tc>
        <w:tc>
          <w:tcPr>
            <w:tcW w:w="5420" w:type="dxa"/>
            <w:gridSpan w:val="3"/>
            <w:tcBorders>
              <w:top w:val="nil"/>
              <w:left w:val="nil"/>
              <w:bottom w:val="nil"/>
              <w:right w:val="nil"/>
            </w:tcBorders>
          </w:tcPr>
          <w:p w14:paraId="06BC1471"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14,4250 ± 0,25</w:t>
            </w:r>
          </w:p>
        </w:tc>
      </w:tr>
      <w:tr w:rsidR="00970AEE" w:rsidRPr="00122E6D" w14:paraId="32C284A3" w14:textId="77777777" w:rsidTr="00970AEE">
        <w:tc>
          <w:tcPr>
            <w:tcW w:w="2518" w:type="dxa"/>
            <w:tcBorders>
              <w:top w:val="nil"/>
              <w:left w:val="nil"/>
              <w:bottom w:val="single" w:sz="4" w:space="0" w:color="auto"/>
              <w:right w:val="nil"/>
            </w:tcBorders>
          </w:tcPr>
          <w:p w14:paraId="68D9E350"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30</w:t>
            </w:r>
          </w:p>
        </w:tc>
        <w:tc>
          <w:tcPr>
            <w:tcW w:w="5420" w:type="dxa"/>
            <w:gridSpan w:val="3"/>
            <w:tcBorders>
              <w:top w:val="nil"/>
              <w:left w:val="nil"/>
              <w:bottom w:val="single" w:sz="4" w:space="0" w:color="auto"/>
              <w:right w:val="nil"/>
            </w:tcBorders>
          </w:tcPr>
          <w:p w14:paraId="09F262BC"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20,6575 ± 0,17</w:t>
            </w:r>
          </w:p>
        </w:tc>
      </w:tr>
      <w:tr w:rsidR="00970AEE" w:rsidRPr="00122E6D" w14:paraId="7309517A" w14:textId="77777777" w:rsidTr="00970AEE">
        <w:trPr>
          <w:trHeight w:val="221"/>
        </w:trPr>
        <w:tc>
          <w:tcPr>
            <w:tcW w:w="7938" w:type="dxa"/>
            <w:gridSpan w:val="4"/>
            <w:tcBorders>
              <w:top w:val="single" w:sz="4" w:space="0" w:color="auto"/>
              <w:left w:val="nil"/>
              <w:bottom w:val="single" w:sz="4" w:space="0" w:color="auto"/>
              <w:right w:val="nil"/>
            </w:tcBorders>
            <w:shd w:val="clear" w:color="auto" w:fill="BDD7EE"/>
          </w:tcPr>
          <w:p w14:paraId="6B673FD9"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Fraksi</w:t>
            </w:r>
          </w:p>
        </w:tc>
      </w:tr>
      <w:tr w:rsidR="00970AEE" w:rsidRPr="00122E6D" w14:paraId="15E3B266" w14:textId="77777777" w:rsidTr="00970AEE">
        <w:trPr>
          <w:trHeight w:val="233"/>
        </w:trPr>
        <w:tc>
          <w:tcPr>
            <w:tcW w:w="2518" w:type="dxa"/>
            <w:vMerge w:val="restart"/>
            <w:tcBorders>
              <w:top w:val="single" w:sz="4" w:space="0" w:color="auto"/>
              <w:left w:val="nil"/>
              <w:bottom w:val="single" w:sz="4" w:space="0" w:color="auto"/>
              <w:right w:val="nil"/>
            </w:tcBorders>
            <w:shd w:val="clear" w:color="auto" w:fill="BDD7EE"/>
          </w:tcPr>
          <w:p w14:paraId="4787BA05"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Konsentrasi (% b/v)</w:t>
            </w:r>
          </w:p>
        </w:tc>
        <w:tc>
          <w:tcPr>
            <w:tcW w:w="5420" w:type="dxa"/>
            <w:gridSpan w:val="3"/>
            <w:tcBorders>
              <w:top w:val="single" w:sz="4" w:space="0" w:color="auto"/>
              <w:left w:val="nil"/>
              <w:bottom w:val="single" w:sz="4" w:space="0" w:color="auto"/>
              <w:right w:val="nil"/>
            </w:tcBorders>
            <w:shd w:val="clear" w:color="auto" w:fill="BDD7EE"/>
          </w:tcPr>
          <w:p w14:paraId="3CF81FAB"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Diameter Zona Hambat (mm) ± SD</w:t>
            </w:r>
          </w:p>
        </w:tc>
      </w:tr>
      <w:tr w:rsidR="00970AEE" w:rsidRPr="00122E6D" w14:paraId="64D7B2F0" w14:textId="77777777" w:rsidTr="00970AEE">
        <w:trPr>
          <w:trHeight w:val="273"/>
        </w:trPr>
        <w:tc>
          <w:tcPr>
            <w:tcW w:w="2518" w:type="dxa"/>
            <w:vMerge/>
            <w:tcBorders>
              <w:top w:val="single" w:sz="4" w:space="0" w:color="auto"/>
              <w:left w:val="nil"/>
              <w:bottom w:val="single" w:sz="4" w:space="0" w:color="auto"/>
              <w:right w:val="nil"/>
            </w:tcBorders>
            <w:shd w:val="clear" w:color="auto" w:fill="BDD7EE"/>
          </w:tcPr>
          <w:p w14:paraId="5B3FAD46" w14:textId="77777777" w:rsidR="00970AEE" w:rsidRPr="00122E6D" w:rsidRDefault="00970AEE" w:rsidP="00970AEE">
            <w:pPr>
              <w:rPr>
                <w:rFonts w:ascii="Times New Roman" w:hAnsi="Times New Roman" w:cs="Times New Roman"/>
                <w:b/>
                <w:bCs/>
                <w:sz w:val="20"/>
                <w:szCs w:val="20"/>
                <w:lang w:val="id"/>
              </w:rPr>
            </w:pPr>
          </w:p>
        </w:tc>
        <w:tc>
          <w:tcPr>
            <w:tcW w:w="1985" w:type="dxa"/>
            <w:tcBorders>
              <w:top w:val="single" w:sz="4" w:space="0" w:color="auto"/>
              <w:left w:val="nil"/>
              <w:bottom w:val="single" w:sz="4" w:space="0" w:color="auto"/>
              <w:right w:val="nil"/>
            </w:tcBorders>
            <w:shd w:val="clear" w:color="auto" w:fill="BDD7EE"/>
          </w:tcPr>
          <w:p w14:paraId="34E73571"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n-heksan</w:t>
            </w:r>
          </w:p>
        </w:tc>
        <w:tc>
          <w:tcPr>
            <w:tcW w:w="1984" w:type="dxa"/>
            <w:tcBorders>
              <w:top w:val="single" w:sz="4" w:space="0" w:color="auto"/>
              <w:left w:val="nil"/>
              <w:bottom w:val="single" w:sz="4" w:space="0" w:color="auto"/>
              <w:right w:val="nil"/>
            </w:tcBorders>
            <w:shd w:val="clear" w:color="auto" w:fill="BDD7EE"/>
          </w:tcPr>
          <w:p w14:paraId="24F9EFD1"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Etil asetat</w:t>
            </w:r>
          </w:p>
        </w:tc>
        <w:tc>
          <w:tcPr>
            <w:tcW w:w="1451" w:type="dxa"/>
            <w:tcBorders>
              <w:top w:val="single" w:sz="4" w:space="0" w:color="auto"/>
              <w:left w:val="nil"/>
              <w:bottom w:val="single" w:sz="4" w:space="0" w:color="auto"/>
              <w:right w:val="nil"/>
            </w:tcBorders>
            <w:shd w:val="clear" w:color="auto" w:fill="BDD7EE"/>
          </w:tcPr>
          <w:p w14:paraId="2371EE82"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n-butanol</w:t>
            </w:r>
          </w:p>
        </w:tc>
      </w:tr>
      <w:tr w:rsidR="00970AEE" w:rsidRPr="00122E6D" w14:paraId="7837079B" w14:textId="77777777" w:rsidTr="00970AEE">
        <w:tc>
          <w:tcPr>
            <w:tcW w:w="2518" w:type="dxa"/>
            <w:tcBorders>
              <w:top w:val="single" w:sz="4" w:space="0" w:color="auto"/>
              <w:left w:val="nil"/>
              <w:bottom w:val="nil"/>
              <w:right w:val="nil"/>
            </w:tcBorders>
          </w:tcPr>
          <w:p w14:paraId="41F8867E"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2,5</w:t>
            </w:r>
          </w:p>
        </w:tc>
        <w:tc>
          <w:tcPr>
            <w:tcW w:w="1985" w:type="dxa"/>
            <w:tcBorders>
              <w:top w:val="single" w:sz="4" w:space="0" w:color="auto"/>
              <w:left w:val="nil"/>
              <w:bottom w:val="nil"/>
              <w:right w:val="nil"/>
            </w:tcBorders>
          </w:tcPr>
          <w:p w14:paraId="764C596D"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0,0000 ± 0,00</w:t>
            </w:r>
          </w:p>
        </w:tc>
        <w:tc>
          <w:tcPr>
            <w:tcW w:w="1984" w:type="dxa"/>
            <w:tcBorders>
              <w:top w:val="single" w:sz="4" w:space="0" w:color="auto"/>
              <w:left w:val="nil"/>
              <w:bottom w:val="nil"/>
              <w:right w:val="nil"/>
            </w:tcBorders>
          </w:tcPr>
          <w:p w14:paraId="6A0F99A4"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8,1950 ± 0,11</w:t>
            </w:r>
          </w:p>
        </w:tc>
        <w:tc>
          <w:tcPr>
            <w:tcW w:w="1451" w:type="dxa"/>
            <w:tcBorders>
              <w:top w:val="single" w:sz="4" w:space="0" w:color="auto"/>
              <w:left w:val="nil"/>
              <w:bottom w:val="nil"/>
              <w:right w:val="nil"/>
            </w:tcBorders>
          </w:tcPr>
          <w:p w14:paraId="738609E8"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4,6450 ± 0,19</w:t>
            </w:r>
          </w:p>
        </w:tc>
      </w:tr>
      <w:tr w:rsidR="00970AEE" w:rsidRPr="00122E6D" w14:paraId="6E66ACF8" w14:textId="77777777" w:rsidTr="00970AEE">
        <w:tc>
          <w:tcPr>
            <w:tcW w:w="2518" w:type="dxa"/>
            <w:tcBorders>
              <w:top w:val="nil"/>
              <w:left w:val="nil"/>
              <w:bottom w:val="nil"/>
              <w:right w:val="nil"/>
            </w:tcBorders>
          </w:tcPr>
          <w:p w14:paraId="722BCF19"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5</w:t>
            </w:r>
          </w:p>
        </w:tc>
        <w:tc>
          <w:tcPr>
            <w:tcW w:w="1985" w:type="dxa"/>
            <w:tcBorders>
              <w:top w:val="nil"/>
              <w:left w:val="nil"/>
              <w:bottom w:val="nil"/>
              <w:right w:val="nil"/>
            </w:tcBorders>
          </w:tcPr>
          <w:p w14:paraId="15B4F3C9"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0,0000 ± 0,00</w:t>
            </w:r>
          </w:p>
        </w:tc>
        <w:tc>
          <w:tcPr>
            <w:tcW w:w="1984" w:type="dxa"/>
            <w:tcBorders>
              <w:top w:val="nil"/>
              <w:left w:val="nil"/>
              <w:bottom w:val="nil"/>
              <w:right w:val="nil"/>
            </w:tcBorders>
          </w:tcPr>
          <w:p w14:paraId="59F929AE"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10,5550 ± 0,29</w:t>
            </w:r>
          </w:p>
        </w:tc>
        <w:tc>
          <w:tcPr>
            <w:tcW w:w="1451" w:type="dxa"/>
            <w:tcBorders>
              <w:top w:val="nil"/>
              <w:left w:val="nil"/>
              <w:bottom w:val="nil"/>
              <w:right w:val="nil"/>
            </w:tcBorders>
          </w:tcPr>
          <w:p w14:paraId="46C0D2E0"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4,7700 ± 0,23</w:t>
            </w:r>
          </w:p>
        </w:tc>
      </w:tr>
      <w:tr w:rsidR="00970AEE" w:rsidRPr="00122E6D" w14:paraId="743DC71A" w14:textId="77777777" w:rsidTr="00970AEE">
        <w:tc>
          <w:tcPr>
            <w:tcW w:w="2518" w:type="dxa"/>
            <w:tcBorders>
              <w:top w:val="nil"/>
              <w:left w:val="nil"/>
              <w:bottom w:val="nil"/>
              <w:right w:val="nil"/>
            </w:tcBorders>
          </w:tcPr>
          <w:p w14:paraId="74069EE0"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7,5</w:t>
            </w:r>
          </w:p>
        </w:tc>
        <w:tc>
          <w:tcPr>
            <w:tcW w:w="1985" w:type="dxa"/>
            <w:tcBorders>
              <w:top w:val="nil"/>
              <w:left w:val="nil"/>
              <w:bottom w:val="nil"/>
              <w:right w:val="nil"/>
            </w:tcBorders>
          </w:tcPr>
          <w:p w14:paraId="3D09F016"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0,0000 ± 0,00</w:t>
            </w:r>
          </w:p>
        </w:tc>
        <w:tc>
          <w:tcPr>
            <w:tcW w:w="1984" w:type="dxa"/>
            <w:tcBorders>
              <w:top w:val="nil"/>
              <w:left w:val="nil"/>
              <w:bottom w:val="nil"/>
              <w:right w:val="nil"/>
            </w:tcBorders>
          </w:tcPr>
          <w:p w14:paraId="414C4772"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10,7100 ± 0,35</w:t>
            </w:r>
          </w:p>
        </w:tc>
        <w:tc>
          <w:tcPr>
            <w:tcW w:w="1451" w:type="dxa"/>
            <w:tcBorders>
              <w:top w:val="nil"/>
              <w:left w:val="nil"/>
              <w:bottom w:val="nil"/>
              <w:right w:val="nil"/>
            </w:tcBorders>
          </w:tcPr>
          <w:p w14:paraId="265DB6E2"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7,5900 ± 0,04</w:t>
            </w:r>
          </w:p>
        </w:tc>
      </w:tr>
      <w:tr w:rsidR="00970AEE" w:rsidRPr="00122E6D" w14:paraId="01260E03" w14:textId="77777777" w:rsidTr="00970AEE">
        <w:tc>
          <w:tcPr>
            <w:tcW w:w="2518" w:type="dxa"/>
            <w:tcBorders>
              <w:top w:val="nil"/>
              <w:left w:val="nil"/>
              <w:bottom w:val="single" w:sz="4" w:space="0" w:color="auto"/>
              <w:right w:val="nil"/>
            </w:tcBorders>
          </w:tcPr>
          <w:p w14:paraId="010C29D5"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10</w:t>
            </w:r>
          </w:p>
        </w:tc>
        <w:tc>
          <w:tcPr>
            <w:tcW w:w="1985" w:type="dxa"/>
            <w:tcBorders>
              <w:top w:val="nil"/>
              <w:left w:val="nil"/>
              <w:bottom w:val="single" w:sz="4" w:space="0" w:color="auto"/>
              <w:right w:val="nil"/>
            </w:tcBorders>
          </w:tcPr>
          <w:p w14:paraId="4AAD8DBF"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0,0000 ± 0,00</w:t>
            </w:r>
          </w:p>
        </w:tc>
        <w:tc>
          <w:tcPr>
            <w:tcW w:w="1984" w:type="dxa"/>
            <w:tcBorders>
              <w:top w:val="nil"/>
              <w:left w:val="nil"/>
              <w:bottom w:val="single" w:sz="4" w:space="0" w:color="auto"/>
              <w:right w:val="nil"/>
            </w:tcBorders>
          </w:tcPr>
          <w:p w14:paraId="7F23A928"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11,5275 ± 0,69</w:t>
            </w:r>
          </w:p>
        </w:tc>
        <w:tc>
          <w:tcPr>
            <w:tcW w:w="1451" w:type="dxa"/>
            <w:tcBorders>
              <w:top w:val="nil"/>
              <w:left w:val="nil"/>
              <w:bottom w:val="single" w:sz="4" w:space="0" w:color="auto"/>
              <w:right w:val="nil"/>
            </w:tcBorders>
          </w:tcPr>
          <w:p w14:paraId="161D67DC" w14:textId="77777777" w:rsidR="00970AEE" w:rsidRPr="00122E6D" w:rsidRDefault="00970AEE" w:rsidP="00970AEE">
            <w:pPr>
              <w:shd w:val="clear" w:color="auto" w:fill="FFFFFF"/>
              <w:rPr>
                <w:rFonts w:ascii="Times New Roman" w:eastAsia="Times New Roman" w:hAnsi="Times New Roman" w:cs="Times New Roman"/>
                <w:iCs/>
                <w:sz w:val="20"/>
                <w:szCs w:val="20"/>
                <w:lang w:val="id"/>
              </w:rPr>
            </w:pPr>
            <w:r w:rsidRPr="00122E6D">
              <w:rPr>
                <w:rFonts w:ascii="Times New Roman" w:eastAsia="Times New Roman" w:hAnsi="Times New Roman" w:cs="Times New Roman"/>
                <w:sz w:val="20"/>
                <w:szCs w:val="20"/>
                <w:lang w:val="id"/>
              </w:rPr>
              <w:t>9,5250 ± 0,09</w:t>
            </w:r>
          </w:p>
        </w:tc>
      </w:tr>
      <w:tr w:rsidR="00970AEE" w:rsidRPr="00122E6D" w14:paraId="50911D35" w14:textId="77777777" w:rsidTr="00970AEE">
        <w:tc>
          <w:tcPr>
            <w:tcW w:w="7938" w:type="dxa"/>
            <w:gridSpan w:val="4"/>
            <w:tcBorders>
              <w:top w:val="single" w:sz="4" w:space="0" w:color="auto"/>
              <w:left w:val="nil"/>
              <w:bottom w:val="single" w:sz="4" w:space="0" w:color="auto"/>
              <w:right w:val="nil"/>
            </w:tcBorders>
            <w:shd w:val="clear" w:color="auto" w:fill="BDD7EE"/>
          </w:tcPr>
          <w:p w14:paraId="2BF42736" w14:textId="724FDCBA"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Kontrol</w:t>
            </w:r>
          </w:p>
        </w:tc>
      </w:tr>
      <w:tr w:rsidR="00970AEE" w:rsidRPr="00122E6D" w14:paraId="0E8AA4C2" w14:textId="77777777" w:rsidTr="00970AEE">
        <w:trPr>
          <w:trHeight w:val="210"/>
        </w:trPr>
        <w:tc>
          <w:tcPr>
            <w:tcW w:w="7938" w:type="dxa"/>
            <w:gridSpan w:val="4"/>
            <w:tcBorders>
              <w:top w:val="single" w:sz="4" w:space="0" w:color="auto"/>
              <w:left w:val="nil"/>
              <w:bottom w:val="single" w:sz="4" w:space="0" w:color="auto"/>
              <w:right w:val="nil"/>
            </w:tcBorders>
            <w:shd w:val="clear" w:color="auto" w:fill="BDD7EE"/>
          </w:tcPr>
          <w:p w14:paraId="6A1A5062"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Diameter Zona Hambat (mm) ± SD</w:t>
            </w:r>
          </w:p>
        </w:tc>
      </w:tr>
      <w:tr w:rsidR="00970AEE" w:rsidRPr="00122E6D" w14:paraId="1CE8D16D" w14:textId="77777777" w:rsidTr="00970AEE">
        <w:trPr>
          <w:trHeight w:val="204"/>
        </w:trPr>
        <w:tc>
          <w:tcPr>
            <w:tcW w:w="4503" w:type="dxa"/>
            <w:gridSpan w:val="2"/>
            <w:tcBorders>
              <w:top w:val="single" w:sz="4" w:space="0" w:color="auto"/>
              <w:left w:val="nil"/>
              <w:bottom w:val="single" w:sz="4" w:space="0" w:color="auto"/>
              <w:right w:val="nil"/>
            </w:tcBorders>
          </w:tcPr>
          <w:p w14:paraId="77DF6231" w14:textId="77777777"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sz w:val="20"/>
                <w:szCs w:val="20"/>
                <w:lang w:val="id"/>
              </w:rPr>
              <w:t>Klindamisin 0,01% (+)</w:t>
            </w:r>
          </w:p>
        </w:tc>
        <w:tc>
          <w:tcPr>
            <w:tcW w:w="3435" w:type="dxa"/>
            <w:gridSpan w:val="2"/>
            <w:tcBorders>
              <w:top w:val="single" w:sz="4" w:space="0" w:color="auto"/>
              <w:left w:val="nil"/>
              <w:bottom w:val="single" w:sz="4" w:space="0" w:color="auto"/>
              <w:right w:val="nil"/>
            </w:tcBorders>
          </w:tcPr>
          <w:p w14:paraId="4FC6E916" w14:textId="77777777"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sz w:val="20"/>
                <w:szCs w:val="20"/>
                <w:lang w:val="id"/>
              </w:rPr>
              <w:t>DMSO/ Tween80 10% (-)</w:t>
            </w:r>
          </w:p>
        </w:tc>
      </w:tr>
      <w:tr w:rsidR="00970AEE" w:rsidRPr="00122E6D" w14:paraId="10FA2B9B" w14:textId="77777777" w:rsidTr="00970AEE">
        <w:trPr>
          <w:trHeight w:val="204"/>
        </w:trPr>
        <w:tc>
          <w:tcPr>
            <w:tcW w:w="4503" w:type="dxa"/>
            <w:gridSpan w:val="2"/>
            <w:tcBorders>
              <w:top w:val="single" w:sz="4" w:space="0" w:color="auto"/>
              <w:left w:val="nil"/>
              <w:bottom w:val="single" w:sz="4" w:space="0" w:color="auto"/>
              <w:right w:val="nil"/>
            </w:tcBorders>
          </w:tcPr>
          <w:p w14:paraId="2AB713AC" w14:textId="1B8976AD"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sz w:val="20"/>
                <w:szCs w:val="20"/>
                <w:lang w:val="id"/>
              </w:rPr>
              <w:t>9,6975 ± 0,09</w:t>
            </w:r>
          </w:p>
        </w:tc>
        <w:tc>
          <w:tcPr>
            <w:tcW w:w="3435" w:type="dxa"/>
            <w:gridSpan w:val="2"/>
            <w:tcBorders>
              <w:top w:val="single" w:sz="4" w:space="0" w:color="auto"/>
              <w:left w:val="nil"/>
              <w:bottom w:val="single" w:sz="4" w:space="0" w:color="auto"/>
              <w:right w:val="nil"/>
            </w:tcBorders>
          </w:tcPr>
          <w:p w14:paraId="4C7A757D" w14:textId="77777777"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sz w:val="20"/>
                <w:szCs w:val="20"/>
                <w:lang w:val="id"/>
              </w:rPr>
              <w:t>0000 ± 0,00</w:t>
            </w:r>
          </w:p>
        </w:tc>
      </w:tr>
    </w:tbl>
    <w:p w14:paraId="1CF34AA6" w14:textId="50A5AD56" w:rsidR="007860D7" w:rsidRPr="00122E6D" w:rsidRDefault="00970AEE" w:rsidP="007860D7">
      <w:pPr>
        <w:shd w:val="clear" w:color="auto" w:fill="FFFFFF"/>
        <w:spacing w:after="0" w:line="240" w:lineRule="auto"/>
        <w:jc w:val="both"/>
        <w:rPr>
          <w:rFonts w:ascii="Times New Roman" w:eastAsia="Times New Roman" w:hAnsi="Times New Roman" w:cs="Times New Roman"/>
          <w:b/>
          <w:bCs/>
          <w:color w:val="000000"/>
          <w:sz w:val="24"/>
          <w:szCs w:val="24"/>
        </w:rPr>
      </w:pPr>
      <w:r w:rsidRPr="00122E6D">
        <w:rPr>
          <w:rFonts w:ascii="Times New Roman" w:eastAsia="Times New Roman" w:hAnsi="Times New Roman" w:cs="Times New Roman"/>
          <w:sz w:val="24"/>
          <w:szCs w:val="24"/>
          <w:lang w:val="id"/>
        </w:rPr>
        <w:tab/>
      </w:r>
      <w:r w:rsidR="007860D7" w:rsidRPr="00122E6D">
        <w:rPr>
          <w:rFonts w:ascii="Times New Roman" w:eastAsia="Times New Roman" w:hAnsi="Times New Roman" w:cs="Times New Roman"/>
          <w:sz w:val="24"/>
          <w:szCs w:val="24"/>
          <w:lang w:val="id"/>
        </w:rPr>
        <w:t>Adanya aktivitas antibakteri tersebut berkaitan dengan peran senyawa metabolit sekunder yang terkandung dalam ekstrak maupun fraksi etanol daun gribong</w:t>
      </w:r>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melalui</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beberapa</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mekanisme</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dalam</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menghambat</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perumbuhan</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bakteri</w:t>
      </w:r>
      <w:proofErr w:type="spellEnd"/>
      <w:r w:rsidR="007860D7" w:rsidRPr="00122E6D">
        <w:rPr>
          <w:rFonts w:ascii="Times New Roman" w:hAnsi="Times New Roman" w:cs="Times New Roman"/>
          <w:sz w:val="24"/>
          <w:szCs w:val="24"/>
        </w:rPr>
        <w:t xml:space="preserve"> </w:t>
      </w:r>
      <w:r w:rsidR="007860D7" w:rsidRPr="00122E6D">
        <w:rPr>
          <w:rFonts w:ascii="Times New Roman" w:hAnsi="Times New Roman" w:cs="Times New Roman"/>
          <w:i/>
          <w:iCs/>
          <w:sz w:val="24"/>
          <w:szCs w:val="24"/>
        </w:rPr>
        <w:t>C. acnes.</w:t>
      </w:r>
      <w:r w:rsidR="007860D7" w:rsidRPr="00122E6D">
        <w:rPr>
          <w:rFonts w:ascii="Times New Roman" w:eastAsia="Times New Roman" w:hAnsi="Times New Roman" w:cs="Times New Roman"/>
          <w:sz w:val="24"/>
          <w:szCs w:val="24"/>
          <w:lang w:val="id"/>
        </w:rPr>
        <w:t xml:space="preserve"> Metabolit sekunder saponin (platycodin D) dan flavonoid (quercetin) dilaporkan bekerja sebagai inhibitor enzim lipase </w:t>
      </w:r>
      <w:r w:rsidR="007860D7" w:rsidRPr="00122E6D">
        <w:rPr>
          <w:rFonts w:ascii="Times New Roman" w:hAnsi="Times New Roman" w:cs="Times New Roman"/>
          <w:sz w:val="24"/>
          <w:szCs w:val="24"/>
          <w:lang w:val="id"/>
        </w:rPr>
        <w:t>glycerolester hydrolase A (GehA) yang berperan dalam proses degradasi sebum triacylglycerides yang mengakibatkan pelepasan gliserol dan asam lemak bebas yang bekontribusi dalam pembentukan jerawat</w:t>
      </w:r>
      <w:r w:rsidR="007860D7" w:rsidRPr="00122E6D">
        <w:rPr>
          <w:rFonts w:ascii="Times New Roman" w:eastAsia="Times New Roman" w:hAnsi="Times New Roman" w:cs="Times New Roman"/>
          <w:sz w:val="24"/>
          <w:szCs w:val="24"/>
          <w:lang w:val="id"/>
        </w:rPr>
        <w:t xml:space="preserve"> (</w:t>
      </w:r>
      <w:r w:rsidR="007860D7" w:rsidRPr="00122E6D">
        <w:rPr>
          <w:rFonts w:ascii="Times New Roman" w:hAnsi="Times New Roman" w:cs="Times New Roman"/>
          <w:sz w:val="24"/>
          <w:szCs w:val="24"/>
          <w:lang w:val="id"/>
        </w:rPr>
        <w:t xml:space="preserve">Han </w:t>
      </w:r>
      <w:r w:rsidR="007860D7" w:rsidRPr="00122E6D">
        <w:rPr>
          <w:rFonts w:ascii="Times New Roman" w:hAnsi="Times New Roman" w:cs="Times New Roman"/>
          <w:i/>
          <w:iCs/>
          <w:sz w:val="24"/>
          <w:szCs w:val="24"/>
          <w:lang w:val="id"/>
        </w:rPr>
        <w:t>et al</w:t>
      </w:r>
      <w:r w:rsidR="007860D7" w:rsidRPr="00122E6D">
        <w:rPr>
          <w:rFonts w:ascii="Times New Roman" w:hAnsi="Times New Roman" w:cs="Times New Roman"/>
          <w:sz w:val="24"/>
          <w:szCs w:val="24"/>
          <w:lang w:val="id"/>
        </w:rPr>
        <w:t xml:space="preserve">,. 2002; Gatto </w:t>
      </w:r>
      <w:r w:rsidR="007860D7" w:rsidRPr="00122E6D">
        <w:rPr>
          <w:rFonts w:ascii="Times New Roman" w:hAnsi="Times New Roman" w:cs="Times New Roman"/>
          <w:i/>
          <w:iCs/>
          <w:sz w:val="24"/>
          <w:szCs w:val="24"/>
          <w:lang w:val="id"/>
        </w:rPr>
        <w:t>et al</w:t>
      </w:r>
      <w:r w:rsidR="007860D7" w:rsidRPr="00122E6D">
        <w:rPr>
          <w:rFonts w:ascii="Times New Roman" w:hAnsi="Times New Roman" w:cs="Times New Roman"/>
          <w:sz w:val="24"/>
          <w:szCs w:val="24"/>
          <w:lang w:val="id"/>
        </w:rPr>
        <w:t>,. 2002 dalam Nurjannah, 2024).</w:t>
      </w:r>
      <w:r w:rsidR="007860D7" w:rsidRPr="00122E6D">
        <w:rPr>
          <w:rFonts w:ascii="Times New Roman" w:eastAsia="Times New Roman" w:hAnsi="Times New Roman" w:cs="Times New Roman"/>
          <w:sz w:val="24"/>
          <w:szCs w:val="24"/>
          <w:lang w:val="id"/>
        </w:rPr>
        <w:t xml:space="preserve"> Senyawa flavonoid seperti quercetin dan luteolin menunjukkan efektivitas dalam membunuh bakteri </w:t>
      </w:r>
      <w:r w:rsidR="007860D7" w:rsidRPr="00122E6D">
        <w:rPr>
          <w:rFonts w:ascii="Times New Roman" w:eastAsia="Times New Roman" w:hAnsi="Times New Roman" w:cs="Times New Roman"/>
          <w:i/>
          <w:iCs/>
          <w:sz w:val="24"/>
          <w:szCs w:val="24"/>
          <w:lang w:val="id"/>
        </w:rPr>
        <w:t>C. acnes</w:t>
      </w:r>
      <w:r w:rsidR="007860D7" w:rsidRPr="00122E6D">
        <w:rPr>
          <w:rFonts w:ascii="Times New Roman" w:eastAsia="Times New Roman" w:hAnsi="Times New Roman" w:cs="Times New Roman"/>
          <w:sz w:val="24"/>
          <w:szCs w:val="24"/>
          <w:lang w:val="id"/>
        </w:rPr>
        <w:t xml:space="preserve"> melalui </w:t>
      </w:r>
      <w:r w:rsidR="007860D7" w:rsidRPr="00122E6D">
        <w:rPr>
          <w:rFonts w:ascii="Times New Roman" w:hAnsi="Times New Roman" w:cs="Times New Roman"/>
          <w:sz w:val="24"/>
          <w:szCs w:val="24"/>
          <w:lang w:val="id"/>
        </w:rPr>
        <w:t>penghambat produksi protein dan mengurangi aktivitas enzim adenosin trifosfatase (</w:t>
      </w:r>
      <w:r w:rsidR="007860D7" w:rsidRPr="00122E6D">
        <w:rPr>
          <w:rFonts w:ascii="Times New Roman" w:hAnsi="Times New Roman" w:cs="Times New Roman"/>
          <w:sz w:val="24"/>
          <w:szCs w:val="24"/>
        </w:rPr>
        <w:t xml:space="preserve">ATPase) </w:t>
      </w:r>
      <w:proofErr w:type="spellStart"/>
      <w:r w:rsidR="007860D7" w:rsidRPr="00122E6D">
        <w:rPr>
          <w:rFonts w:ascii="Times New Roman" w:hAnsi="Times New Roman" w:cs="Times New Roman"/>
          <w:sz w:val="24"/>
          <w:szCs w:val="24"/>
        </w:rPr>
        <w:t>sehingga</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bakteri</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tidak</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dapat</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tumbuh</w:t>
      </w:r>
      <w:proofErr w:type="spellEnd"/>
      <w:r w:rsidR="007860D7" w:rsidRPr="00122E6D">
        <w:rPr>
          <w:rFonts w:ascii="Times New Roman" w:hAnsi="Times New Roman" w:cs="Times New Roman"/>
          <w:sz w:val="24"/>
          <w:szCs w:val="24"/>
        </w:rPr>
        <w:t xml:space="preserve"> dan </w:t>
      </w:r>
      <w:proofErr w:type="spellStart"/>
      <w:r w:rsidR="007860D7" w:rsidRPr="00122E6D">
        <w:rPr>
          <w:rFonts w:ascii="Times New Roman" w:hAnsi="Times New Roman" w:cs="Times New Roman"/>
          <w:sz w:val="24"/>
          <w:szCs w:val="24"/>
        </w:rPr>
        <w:t>berkembang</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biak</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akibat</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energi</w:t>
      </w:r>
      <w:proofErr w:type="spellEnd"/>
      <w:r w:rsidR="007860D7" w:rsidRPr="00122E6D">
        <w:rPr>
          <w:rFonts w:ascii="Times New Roman" w:hAnsi="Times New Roman" w:cs="Times New Roman"/>
          <w:sz w:val="24"/>
          <w:szCs w:val="24"/>
        </w:rPr>
        <w:t xml:space="preserve"> yang </w:t>
      </w:r>
      <w:proofErr w:type="spellStart"/>
      <w:r w:rsidR="007860D7" w:rsidRPr="00122E6D">
        <w:rPr>
          <w:rFonts w:ascii="Times New Roman" w:hAnsi="Times New Roman" w:cs="Times New Roman"/>
          <w:sz w:val="24"/>
          <w:szCs w:val="24"/>
        </w:rPr>
        <w:t>tersedia</w:t>
      </w:r>
      <w:proofErr w:type="spellEnd"/>
      <w:r w:rsidR="007860D7" w:rsidRPr="00122E6D">
        <w:rPr>
          <w:rFonts w:ascii="Times New Roman" w:hAnsi="Times New Roman" w:cs="Times New Roman"/>
          <w:sz w:val="24"/>
          <w:szCs w:val="24"/>
        </w:rPr>
        <w:t xml:space="preserve"> </w:t>
      </w:r>
      <w:proofErr w:type="spellStart"/>
      <w:r w:rsidR="007860D7" w:rsidRPr="00122E6D">
        <w:rPr>
          <w:rFonts w:ascii="Times New Roman" w:hAnsi="Times New Roman" w:cs="Times New Roman"/>
          <w:sz w:val="24"/>
          <w:szCs w:val="24"/>
        </w:rPr>
        <w:t>berkurang</w:t>
      </w:r>
      <w:proofErr w:type="spellEnd"/>
      <w:r w:rsidR="007860D7" w:rsidRPr="00122E6D">
        <w:rPr>
          <w:rFonts w:ascii="Times New Roman" w:hAnsi="Times New Roman" w:cs="Times New Roman"/>
          <w:sz w:val="24"/>
          <w:szCs w:val="24"/>
        </w:rPr>
        <w:t xml:space="preserve"> (Xie M. </w:t>
      </w:r>
      <w:r w:rsidR="007860D7" w:rsidRPr="00122E6D">
        <w:rPr>
          <w:rFonts w:ascii="Times New Roman" w:hAnsi="Times New Roman" w:cs="Times New Roman"/>
          <w:i/>
          <w:iCs/>
          <w:sz w:val="24"/>
          <w:szCs w:val="24"/>
        </w:rPr>
        <w:t xml:space="preserve">et </w:t>
      </w:r>
      <w:proofErr w:type="gramStart"/>
      <w:r w:rsidR="007860D7" w:rsidRPr="00122E6D">
        <w:rPr>
          <w:rFonts w:ascii="Times New Roman" w:hAnsi="Times New Roman" w:cs="Times New Roman"/>
          <w:i/>
          <w:iCs/>
          <w:sz w:val="24"/>
          <w:szCs w:val="24"/>
        </w:rPr>
        <w:t>al</w:t>
      </w:r>
      <w:r w:rsidR="007860D7" w:rsidRPr="00122E6D">
        <w:rPr>
          <w:rFonts w:ascii="Times New Roman" w:hAnsi="Times New Roman" w:cs="Times New Roman"/>
          <w:sz w:val="24"/>
          <w:szCs w:val="24"/>
        </w:rPr>
        <w:t>,.</w:t>
      </w:r>
      <w:proofErr w:type="gramEnd"/>
      <w:r w:rsidR="007860D7" w:rsidRPr="00122E6D">
        <w:rPr>
          <w:rFonts w:ascii="Times New Roman" w:hAnsi="Times New Roman" w:cs="Times New Roman"/>
          <w:sz w:val="24"/>
          <w:szCs w:val="24"/>
        </w:rPr>
        <w:t xml:space="preserve"> 2023).</w:t>
      </w:r>
      <w:r w:rsidR="007860D7" w:rsidRPr="00122E6D">
        <w:rPr>
          <w:rFonts w:ascii="Times New Roman" w:eastAsia="Times New Roman" w:hAnsi="Times New Roman" w:cs="Times New Roman"/>
          <w:sz w:val="24"/>
          <w:szCs w:val="24"/>
          <w:lang w:val="id"/>
        </w:rPr>
        <w:t xml:space="preserve"> Senyawa alkaloid yang dilaporkan memiliki aktivitas antibakteri khususnya terhadap</w:t>
      </w:r>
      <w:r w:rsidR="007860D7" w:rsidRPr="00122E6D">
        <w:rPr>
          <w:rFonts w:ascii="Times New Roman" w:eastAsia="Times New Roman" w:hAnsi="Times New Roman" w:cs="Times New Roman"/>
          <w:i/>
          <w:iCs/>
          <w:sz w:val="24"/>
          <w:szCs w:val="24"/>
          <w:lang w:val="id"/>
        </w:rPr>
        <w:t xml:space="preserve"> C. acnes</w:t>
      </w:r>
      <w:r w:rsidR="007860D7" w:rsidRPr="00122E6D">
        <w:rPr>
          <w:rFonts w:ascii="Times New Roman" w:eastAsia="Times New Roman" w:hAnsi="Times New Roman" w:cs="Times New Roman"/>
          <w:sz w:val="24"/>
          <w:szCs w:val="24"/>
          <w:lang w:val="id"/>
        </w:rPr>
        <w:t xml:space="preserve"> adalah </w:t>
      </w:r>
      <w:r w:rsidR="007860D7" w:rsidRPr="00122E6D">
        <w:rPr>
          <w:rFonts w:ascii="Times New Roman" w:hAnsi="Times New Roman" w:cs="Times New Roman"/>
          <w:sz w:val="24"/>
          <w:szCs w:val="24"/>
          <w:lang w:val="id"/>
        </w:rPr>
        <w:t xml:space="preserve">Berberin yaitu kelompok alkaloid isoquinoline yang dilaporkan merusak dinding sel dan membran sel serta kebocoran isi sitoplasma (Sun L. </w:t>
      </w:r>
      <w:r w:rsidR="007860D7" w:rsidRPr="00122E6D">
        <w:rPr>
          <w:rFonts w:ascii="Times New Roman" w:hAnsi="Times New Roman" w:cs="Times New Roman"/>
          <w:i/>
          <w:iCs/>
          <w:sz w:val="24"/>
          <w:szCs w:val="24"/>
          <w:lang w:val="id"/>
        </w:rPr>
        <w:t>et al</w:t>
      </w:r>
      <w:r w:rsidR="007860D7" w:rsidRPr="00122E6D">
        <w:rPr>
          <w:rFonts w:ascii="Times New Roman" w:hAnsi="Times New Roman" w:cs="Times New Roman"/>
          <w:sz w:val="24"/>
          <w:szCs w:val="24"/>
          <w:lang w:val="id"/>
        </w:rPr>
        <w:t>,. 2024).</w:t>
      </w:r>
    </w:p>
    <w:p w14:paraId="265FBE2F" w14:textId="2B454EF8" w:rsidR="007860D7" w:rsidRPr="00122E6D" w:rsidRDefault="007860D7" w:rsidP="007860D7">
      <w:pPr>
        <w:shd w:val="clear" w:color="auto" w:fill="FFFFFF"/>
        <w:spacing w:after="0" w:line="240" w:lineRule="auto"/>
        <w:jc w:val="both"/>
        <w:rPr>
          <w:rFonts w:ascii="Times New Roman" w:eastAsia="Times New Roman" w:hAnsi="Times New Roman" w:cs="Times New Roman"/>
          <w:b/>
          <w:bCs/>
          <w:color w:val="000000"/>
          <w:sz w:val="24"/>
          <w:szCs w:val="24"/>
        </w:rPr>
      </w:pPr>
      <w:r w:rsidRPr="00122E6D">
        <w:rPr>
          <w:rFonts w:ascii="Times New Roman" w:eastAsia="Times New Roman" w:hAnsi="Times New Roman" w:cs="Times New Roman"/>
          <w:b/>
          <w:bCs/>
          <w:color w:val="000000"/>
          <w:sz w:val="24"/>
          <w:szCs w:val="24"/>
          <w:lang w:val="id"/>
        </w:rPr>
        <w:lastRenderedPageBreak/>
        <w:t xml:space="preserve">Aktivitas Antibakteri Ekstrak dan Fraksi Etanol Daun Gribong Terhadap </w:t>
      </w:r>
      <w:r w:rsidRPr="00122E6D">
        <w:rPr>
          <w:rFonts w:ascii="Times New Roman" w:eastAsia="Times New Roman" w:hAnsi="Times New Roman" w:cs="Times New Roman"/>
          <w:b/>
          <w:bCs/>
          <w:i/>
          <w:iCs/>
          <w:color w:val="000000"/>
          <w:sz w:val="24"/>
          <w:szCs w:val="24"/>
          <w:lang w:val="id"/>
        </w:rPr>
        <w:t>Staphylococcus epidermidis</w:t>
      </w:r>
    </w:p>
    <w:p w14:paraId="5ED49BDE" w14:textId="77777777" w:rsidR="00970AEE" w:rsidRPr="00122E6D" w:rsidRDefault="007860D7" w:rsidP="007860D7">
      <w:pPr>
        <w:shd w:val="clear" w:color="auto" w:fill="FFFFFF"/>
        <w:spacing w:after="0" w:line="240" w:lineRule="auto"/>
        <w:jc w:val="both"/>
        <w:rPr>
          <w:rFonts w:ascii="Times New Roman" w:eastAsia="Times New Roman" w:hAnsi="Times New Roman" w:cs="Times New Roman"/>
          <w:color w:val="000000"/>
          <w:sz w:val="24"/>
          <w:szCs w:val="24"/>
          <w:lang w:val="id"/>
        </w:rPr>
      </w:pPr>
      <w:r w:rsidRPr="00122E6D">
        <w:rPr>
          <w:rFonts w:ascii="Times New Roman" w:eastAsia="Times New Roman" w:hAnsi="Times New Roman" w:cs="Times New Roman"/>
          <w:color w:val="000000"/>
          <w:sz w:val="24"/>
          <w:szCs w:val="24"/>
          <w:lang w:val="id"/>
        </w:rPr>
        <w:tab/>
        <w:t>Berdasarkan hasil penelitian, fraksi etil asetat memiliki aktivitas antibakteri yang kuat dan memiliki nilai yang tidak berbeda nyata dengan klindamisin, ekstrak etanol 96% dan fraksi n-butanol memiliki aktivitas antibakteri sedang dan fraksi n-heksan memiliki aktivitas antibakteri lemah</w:t>
      </w:r>
      <w:r w:rsidR="00970AEE" w:rsidRPr="00122E6D">
        <w:rPr>
          <w:rFonts w:ascii="Times New Roman" w:eastAsia="Times New Roman" w:hAnsi="Times New Roman" w:cs="Times New Roman"/>
          <w:color w:val="000000"/>
          <w:sz w:val="24"/>
          <w:szCs w:val="24"/>
          <w:lang w:val="id"/>
        </w:rPr>
        <w:t xml:space="preserve"> (Tabel 2)</w:t>
      </w:r>
      <w:r w:rsidRPr="00122E6D">
        <w:rPr>
          <w:rFonts w:ascii="Times New Roman" w:eastAsia="Times New Roman" w:hAnsi="Times New Roman" w:cs="Times New Roman"/>
          <w:color w:val="000000"/>
          <w:sz w:val="24"/>
          <w:szCs w:val="24"/>
          <w:lang w:val="id"/>
        </w:rPr>
        <w:t xml:space="preserve">. </w:t>
      </w:r>
    </w:p>
    <w:p w14:paraId="163456B5" w14:textId="7E3EF26F" w:rsidR="00970AEE" w:rsidRPr="00122E6D" w:rsidRDefault="00970AEE" w:rsidP="00970AEE">
      <w:pPr>
        <w:shd w:val="clear" w:color="auto" w:fill="FFFFFF"/>
        <w:spacing w:after="0"/>
        <w:jc w:val="both"/>
        <w:rPr>
          <w:rFonts w:ascii="Times New Roman" w:eastAsia="Times New Roman" w:hAnsi="Times New Roman" w:cs="Times New Roman"/>
          <w:b/>
          <w:bCs/>
          <w:i/>
          <w:color w:val="000000"/>
          <w:sz w:val="20"/>
          <w:szCs w:val="20"/>
          <w:lang w:val="id"/>
        </w:rPr>
      </w:pPr>
      <w:r w:rsidRPr="00122E6D">
        <w:rPr>
          <w:rFonts w:ascii="Times New Roman" w:eastAsia="Times New Roman" w:hAnsi="Times New Roman" w:cs="Times New Roman"/>
          <w:color w:val="000000"/>
          <w:sz w:val="24"/>
          <w:szCs w:val="24"/>
          <w:lang w:val="id"/>
        </w:rPr>
        <w:tab/>
      </w:r>
      <w:r w:rsidRPr="00122E6D">
        <w:rPr>
          <w:rFonts w:ascii="Times New Roman" w:eastAsia="Times New Roman" w:hAnsi="Times New Roman" w:cs="Times New Roman"/>
          <w:b/>
          <w:bCs/>
          <w:color w:val="000000"/>
          <w:sz w:val="20"/>
          <w:szCs w:val="20"/>
          <w:lang w:val="id"/>
        </w:rPr>
        <w:t xml:space="preserve">Tabel 2. Rerata Diameter Zona Hambat Ekstrak dan Fraksi Etanol Daun Gribong terhadap Bakteri </w:t>
      </w:r>
      <w:r w:rsidRPr="00122E6D">
        <w:rPr>
          <w:rFonts w:ascii="Times New Roman" w:eastAsia="Times New Roman" w:hAnsi="Times New Roman" w:cs="Times New Roman"/>
          <w:b/>
          <w:bCs/>
          <w:i/>
          <w:color w:val="000000"/>
          <w:sz w:val="20"/>
          <w:szCs w:val="20"/>
          <w:lang w:val="id"/>
        </w:rPr>
        <w:t>S. epidermidis</w:t>
      </w:r>
    </w:p>
    <w:tbl>
      <w:tblPr>
        <w:tblStyle w:val="TableGrid"/>
        <w:tblW w:w="7938" w:type="dxa"/>
        <w:tblLook w:val="04A0" w:firstRow="1" w:lastRow="0" w:firstColumn="1" w:lastColumn="0" w:noHBand="0" w:noVBand="1"/>
      </w:tblPr>
      <w:tblGrid>
        <w:gridCol w:w="2518"/>
        <w:gridCol w:w="1985"/>
        <w:gridCol w:w="1984"/>
        <w:gridCol w:w="1451"/>
      </w:tblGrid>
      <w:tr w:rsidR="00970AEE" w:rsidRPr="00122E6D" w14:paraId="0B44AA33" w14:textId="77777777" w:rsidTr="00970AEE">
        <w:tc>
          <w:tcPr>
            <w:tcW w:w="7938" w:type="dxa"/>
            <w:gridSpan w:val="4"/>
            <w:tcBorders>
              <w:top w:val="single" w:sz="4" w:space="0" w:color="auto"/>
              <w:left w:val="nil"/>
              <w:bottom w:val="single" w:sz="4" w:space="0" w:color="auto"/>
              <w:right w:val="nil"/>
            </w:tcBorders>
            <w:shd w:val="clear" w:color="auto" w:fill="BDD7EE"/>
          </w:tcPr>
          <w:p w14:paraId="190FB94E"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Ekstrak Etanol 96%</w:t>
            </w:r>
          </w:p>
        </w:tc>
      </w:tr>
      <w:tr w:rsidR="00970AEE" w:rsidRPr="00122E6D" w14:paraId="567F66B4" w14:textId="77777777" w:rsidTr="00970AEE">
        <w:tc>
          <w:tcPr>
            <w:tcW w:w="2518" w:type="dxa"/>
            <w:tcBorders>
              <w:top w:val="single" w:sz="4" w:space="0" w:color="auto"/>
              <w:left w:val="nil"/>
              <w:bottom w:val="single" w:sz="4" w:space="0" w:color="auto"/>
              <w:right w:val="nil"/>
            </w:tcBorders>
            <w:shd w:val="clear" w:color="auto" w:fill="BDD7EE"/>
          </w:tcPr>
          <w:p w14:paraId="6442173B"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Konsentrasi (% b/v)</w:t>
            </w:r>
          </w:p>
        </w:tc>
        <w:tc>
          <w:tcPr>
            <w:tcW w:w="5420" w:type="dxa"/>
            <w:gridSpan w:val="3"/>
            <w:tcBorders>
              <w:top w:val="single" w:sz="4" w:space="0" w:color="auto"/>
              <w:left w:val="nil"/>
              <w:bottom w:val="single" w:sz="4" w:space="0" w:color="auto"/>
              <w:right w:val="nil"/>
            </w:tcBorders>
            <w:shd w:val="clear" w:color="auto" w:fill="BDD7EE"/>
          </w:tcPr>
          <w:p w14:paraId="56820ED2"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Diameter Zona Hambat (mm) ± SD</w:t>
            </w:r>
          </w:p>
        </w:tc>
      </w:tr>
      <w:tr w:rsidR="00970AEE" w:rsidRPr="00122E6D" w14:paraId="308D188B" w14:textId="77777777" w:rsidTr="00970AEE">
        <w:tc>
          <w:tcPr>
            <w:tcW w:w="2518" w:type="dxa"/>
            <w:tcBorders>
              <w:top w:val="single" w:sz="4" w:space="0" w:color="auto"/>
              <w:left w:val="nil"/>
              <w:bottom w:val="nil"/>
              <w:right w:val="nil"/>
            </w:tcBorders>
          </w:tcPr>
          <w:p w14:paraId="7093EE1D"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7,5</w:t>
            </w:r>
          </w:p>
        </w:tc>
        <w:tc>
          <w:tcPr>
            <w:tcW w:w="5420" w:type="dxa"/>
            <w:gridSpan w:val="3"/>
            <w:tcBorders>
              <w:top w:val="single" w:sz="4" w:space="0" w:color="auto"/>
              <w:left w:val="nil"/>
              <w:bottom w:val="nil"/>
              <w:right w:val="nil"/>
            </w:tcBorders>
          </w:tcPr>
          <w:p w14:paraId="7622CFDC" w14:textId="50DF8D16"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9,8250 ± 0,46</w:t>
            </w:r>
          </w:p>
        </w:tc>
      </w:tr>
      <w:tr w:rsidR="00970AEE" w:rsidRPr="00122E6D" w14:paraId="5A58CAD4" w14:textId="77777777" w:rsidTr="00970AEE">
        <w:tc>
          <w:tcPr>
            <w:tcW w:w="2518" w:type="dxa"/>
            <w:tcBorders>
              <w:top w:val="nil"/>
              <w:left w:val="nil"/>
              <w:bottom w:val="nil"/>
              <w:right w:val="nil"/>
            </w:tcBorders>
          </w:tcPr>
          <w:p w14:paraId="2FF35C72"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10</w:t>
            </w:r>
          </w:p>
        </w:tc>
        <w:tc>
          <w:tcPr>
            <w:tcW w:w="5420" w:type="dxa"/>
            <w:gridSpan w:val="3"/>
            <w:tcBorders>
              <w:top w:val="nil"/>
              <w:left w:val="nil"/>
              <w:bottom w:val="nil"/>
              <w:right w:val="nil"/>
            </w:tcBorders>
          </w:tcPr>
          <w:p w14:paraId="262E53FD" w14:textId="123B2DA9"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10,2500 ± 0,50</w:t>
            </w:r>
          </w:p>
        </w:tc>
      </w:tr>
      <w:tr w:rsidR="00970AEE" w:rsidRPr="00122E6D" w14:paraId="10925AFA" w14:textId="77777777" w:rsidTr="00970AEE">
        <w:tc>
          <w:tcPr>
            <w:tcW w:w="2518" w:type="dxa"/>
            <w:tcBorders>
              <w:top w:val="nil"/>
              <w:left w:val="nil"/>
              <w:bottom w:val="nil"/>
              <w:right w:val="nil"/>
            </w:tcBorders>
          </w:tcPr>
          <w:p w14:paraId="1B6A1084"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15</w:t>
            </w:r>
          </w:p>
        </w:tc>
        <w:tc>
          <w:tcPr>
            <w:tcW w:w="5420" w:type="dxa"/>
            <w:gridSpan w:val="3"/>
            <w:tcBorders>
              <w:top w:val="nil"/>
              <w:left w:val="nil"/>
              <w:bottom w:val="nil"/>
              <w:right w:val="nil"/>
            </w:tcBorders>
          </w:tcPr>
          <w:p w14:paraId="4F086833" w14:textId="2F66CD23"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13,8725 ± 0,27</w:t>
            </w:r>
          </w:p>
        </w:tc>
      </w:tr>
      <w:tr w:rsidR="00970AEE" w:rsidRPr="00122E6D" w14:paraId="62763332" w14:textId="77777777" w:rsidTr="00970AEE">
        <w:tc>
          <w:tcPr>
            <w:tcW w:w="2518" w:type="dxa"/>
            <w:tcBorders>
              <w:top w:val="nil"/>
              <w:left w:val="nil"/>
              <w:bottom w:val="single" w:sz="4" w:space="0" w:color="auto"/>
              <w:right w:val="nil"/>
            </w:tcBorders>
          </w:tcPr>
          <w:p w14:paraId="59B8D241"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30</w:t>
            </w:r>
          </w:p>
        </w:tc>
        <w:tc>
          <w:tcPr>
            <w:tcW w:w="5420" w:type="dxa"/>
            <w:gridSpan w:val="3"/>
            <w:tcBorders>
              <w:top w:val="nil"/>
              <w:left w:val="nil"/>
              <w:bottom w:val="single" w:sz="4" w:space="0" w:color="auto"/>
              <w:right w:val="nil"/>
            </w:tcBorders>
          </w:tcPr>
          <w:p w14:paraId="2266F29D" w14:textId="2B80D4DF"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16,7000 ± 0,30</w:t>
            </w:r>
          </w:p>
        </w:tc>
      </w:tr>
      <w:tr w:rsidR="00970AEE" w:rsidRPr="00122E6D" w14:paraId="1832014D" w14:textId="77777777" w:rsidTr="00970AEE">
        <w:trPr>
          <w:trHeight w:val="221"/>
        </w:trPr>
        <w:tc>
          <w:tcPr>
            <w:tcW w:w="7938" w:type="dxa"/>
            <w:gridSpan w:val="4"/>
            <w:tcBorders>
              <w:top w:val="single" w:sz="4" w:space="0" w:color="auto"/>
              <w:left w:val="nil"/>
              <w:bottom w:val="single" w:sz="4" w:space="0" w:color="auto"/>
              <w:right w:val="nil"/>
            </w:tcBorders>
            <w:shd w:val="clear" w:color="auto" w:fill="BDD7EE"/>
          </w:tcPr>
          <w:p w14:paraId="6B96EDE9"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Fraksi</w:t>
            </w:r>
          </w:p>
        </w:tc>
      </w:tr>
      <w:tr w:rsidR="00970AEE" w:rsidRPr="00122E6D" w14:paraId="382799D6" w14:textId="77777777" w:rsidTr="00970AEE">
        <w:trPr>
          <w:trHeight w:val="233"/>
        </w:trPr>
        <w:tc>
          <w:tcPr>
            <w:tcW w:w="2518" w:type="dxa"/>
            <w:vMerge w:val="restart"/>
            <w:tcBorders>
              <w:top w:val="single" w:sz="4" w:space="0" w:color="auto"/>
              <w:left w:val="nil"/>
              <w:bottom w:val="single" w:sz="4" w:space="0" w:color="auto"/>
              <w:right w:val="nil"/>
            </w:tcBorders>
            <w:shd w:val="clear" w:color="auto" w:fill="BDD7EE"/>
          </w:tcPr>
          <w:p w14:paraId="5168B1FA"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Konsentrasi (% b/v)</w:t>
            </w:r>
          </w:p>
        </w:tc>
        <w:tc>
          <w:tcPr>
            <w:tcW w:w="5420" w:type="dxa"/>
            <w:gridSpan w:val="3"/>
            <w:tcBorders>
              <w:top w:val="single" w:sz="4" w:space="0" w:color="auto"/>
              <w:left w:val="nil"/>
              <w:bottom w:val="single" w:sz="4" w:space="0" w:color="auto"/>
              <w:right w:val="nil"/>
            </w:tcBorders>
            <w:shd w:val="clear" w:color="auto" w:fill="BDD7EE"/>
          </w:tcPr>
          <w:p w14:paraId="388096D7"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Diameter Zona Hambat (mm) ± SD</w:t>
            </w:r>
          </w:p>
        </w:tc>
      </w:tr>
      <w:tr w:rsidR="00970AEE" w:rsidRPr="00122E6D" w14:paraId="04E86FB3" w14:textId="77777777" w:rsidTr="00970AEE">
        <w:trPr>
          <w:trHeight w:val="273"/>
        </w:trPr>
        <w:tc>
          <w:tcPr>
            <w:tcW w:w="2518" w:type="dxa"/>
            <w:vMerge/>
            <w:tcBorders>
              <w:top w:val="single" w:sz="4" w:space="0" w:color="auto"/>
              <w:left w:val="nil"/>
              <w:bottom w:val="single" w:sz="4" w:space="0" w:color="auto"/>
              <w:right w:val="nil"/>
            </w:tcBorders>
            <w:shd w:val="clear" w:color="auto" w:fill="BDD7EE"/>
          </w:tcPr>
          <w:p w14:paraId="62457783" w14:textId="77777777" w:rsidR="00970AEE" w:rsidRPr="00122E6D" w:rsidRDefault="00970AEE" w:rsidP="00970AEE">
            <w:pPr>
              <w:rPr>
                <w:rFonts w:ascii="Times New Roman" w:hAnsi="Times New Roman" w:cs="Times New Roman"/>
                <w:b/>
                <w:bCs/>
                <w:sz w:val="20"/>
                <w:szCs w:val="20"/>
                <w:lang w:val="id"/>
              </w:rPr>
            </w:pPr>
          </w:p>
        </w:tc>
        <w:tc>
          <w:tcPr>
            <w:tcW w:w="1985" w:type="dxa"/>
            <w:tcBorders>
              <w:top w:val="single" w:sz="4" w:space="0" w:color="auto"/>
              <w:left w:val="nil"/>
              <w:bottom w:val="single" w:sz="4" w:space="0" w:color="auto"/>
              <w:right w:val="nil"/>
            </w:tcBorders>
            <w:shd w:val="clear" w:color="auto" w:fill="BDD7EE"/>
          </w:tcPr>
          <w:p w14:paraId="1E06D574"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n-heksan</w:t>
            </w:r>
          </w:p>
        </w:tc>
        <w:tc>
          <w:tcPr>
            <w:tcW w:w="1984" w:type="dxa"/>
            <w:tcBorders>
              <w:top w:val="single" w:sz="4" w:space="0" w:color="auto"/>
              <w:left w:val="nil"/>
              <w:bottom w:val="single" w:sz="4" w:space="0" w:color="auto"/>
              <w:right w:val="nil"/>
            </w:tcBorders>
            <w:shd w:val="clear" w:color="auto" w:fill="BDD7EE"/>
          </w:tcPr>
          <w:p w14:paraId="07377618"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Etil asetat</w:t>
            </w:r>
          </w:p>
        </w:tc>
        <w:tc>
          <w:tcPr>
            <w:tcW w:w="1451" w:type="dxa"/>
            <w:tcBorders>
              <w:top w:val="single" w:sz="4" w:space="0" w:color="auto"/>
              <w:left w:val="nil"/>
              <w:bottom w:val="single" w:sz="4" w:space="0" w:color="auto"/>
              <w:right w:val="nil"/>
            </w:tcBorders>
            <w:shd w:val="clear" w:color="auto" w:fill="BDD7EE"/>
          </w:tcPr>
          <w:p w14:paraId="75BA3DF9"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n-butanol</w:t>
            </w:r>
          </w:p>
        </w:tc>
      </w:tr>
      <w:tr w:rsidR="00970AEE" w:rsidRPr="00122E6D" w14:paraId="2BEB9EA5" w14:textId="77777777" w:rsidTr="00970AEE">
        <w:tc>
          <w:tcPr>
            <w:tcW w:w="2518" w:type="dxa"/>
            <w:tcBorders>
              <w:top w:val="single" w:sz="4" w:space="0" w:color="auto"/>
              <w:left w:val="nil"/>
              <w:bottom w:val="nil"/>
              <w:right w:val="nil"/>
            </w:tcBorders>
          </w:tcPr>
          <w:p w14:paraId="6411CB6A"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2,5</w:t>
            </w:r>
          </w:p>
        </w:tc>
        <w:tc>
          <w:tcPr>
            <w:tcW w:w="1985" w:type="dxa"/>
            <w:tcBorders>
              <w:top w:val="single" w:sz="4" w:space="0" w:color="auto"/>
              <w:left w:val="nil"/>
              <w:bottom w:val="nil"/>
              <w:right w:val="nil"/>
            </w:tcBorders>
          </w:tcPr>
          <w:p w14:paraId="19B593DA" w14:textId="18973ABD"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1,4825 ± 0,41</w:t>
            </w:r>
          </w:p>
        </w:tc>
        <w:tc>
          <w:tcPr>
            <w:tcW w:w="1984" w:type="dxa"/>
            <w:tcBorders>
              <w:top w:val="single" w:sz="4" w:space="0" w:color="auto"/>
              <w:left w:val="nil"/>
              <w:bottom w:val="nil"/>
              <w:right w:val="nil"/>
            </w:tcBorders>
          </w:tcPr>
          <w:p w14:paraId="65F5CCB6" w14:textId="49A29170"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10,9925 ± 0,48</w:t>
            </w:r>
          </w:p>
        </w:tc>
        <w:tc>
          <w:tcPr>
            <w:tcW w:w="1451" w:type="dxa"/>
            <w:tcBorders>
              <w:top w:val="single" w:sz="4" w:space="0" w:color="auto"/>
              <w:left w:val="nil"/>
              <w:bottom w:val="nil"/>
              <w:right w:val="nil"/>
            </w:tcBorders>
          </w:tcPr>
          <w:p w14:paraId="21BB5D00" w14:textId="628D1E1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4,4975 ± 0,43</w:t>
            </w:r>
          </w:p>
        </w:tc>
      </w:tr>
      <w:tr w:rsidR="00970AEE" w:rsidRPr="00122E6D" w14:paraId="00DAF74B" w14:textId="77777777" w:rsidTr="00970AEE">
        <w:tc>
          <w:tcPr>
            <w:tcW w:w="2518" w:type="dxa"/>
            <w:tcBorders>
              <w:top w:val="nil"/>
              <w:left w:val="nil"/>
              <w:bottom w:val="nil"/>
              <w:right w:val="nil"/>
            </w:tcBorders>
          </w:tcPr>
          <w:p w14:paraId="0931EB06"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5</w:t>
            </w:r>
          </w:p>
        </w:tc>
        <w:tc>
          <w:tcPr>
            <w:tcW w:w="1985" w:type="dxa"/>
            <w:tcBorders>
              <w:top w:val="nil"/>
              <w:left w:val="nil"/>
              <w:bottom w:val="nil"/>
              <w:right w:val="nil"/>
            </w:tcBorders>
          </w:tcPr>
          <w:p w14:paraId="5B11F8CE" w14:textId="4D9675B2"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2,3025 ± 0,48</w:t>
            </w:r>
          </w:p>
        </w:tc>
        <w:tc>
          <w:tcPr>
            <w:tcW w:w="1984" w:type="dxa"/>
            <w:tcBorders>
              <w:top w:val="nil"/>
              <w:left w:val="nil"/>
              <w:bottom w:val="nil"/>
              <w:right w:val="nil"/>
            </w:tcBorders>
          </w:tcPr>
          <w:p w14:paraId="5B82D671" w14:textId="240D4D11"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11,4850 ± 0,13</w:t>
            </w:r>
          </w:p>
        </w:tc>
        <w:tc>
          <w:tcPr>
            <w:tcW w:w="1451" w:type="dxa"/>
            <w:tcBorders>
              <w:top w:val="nil"/>
              <w:left w:val="nil"/>
              <w:bottom w:val="nil"/>
              <w:right w:val="nil"/>
            </w:tcBorders>
          </w:tcPr>
          <w:p w14:paraId="4569A490" w14:textId="4A53824D"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5,5900 ± 0,25</w:t>
            </w:r>
          </w:p>
        </w:tc>
      </w:tr>
      <w:tr w:rsidR="00970AEE" w:rsidRPr="00122E6D" w14:paraId="2FA364D7" w14:textId="77777777" w:rsidTr="00970AEE">
        <w:tc>
          <w:tcPr>
            <w:tcW w:w="2518" w:type="dxa"/>
            <w:tcBorders>
              <w:top w:val="nil"/>
              <w:left w:val="nil"/>
              <w:bottom w:val="nil"/>
              <w:right w:val="nil"/>
            </w:tcBorders>
          </w:tcPr>
          <w:p w14:paraId="6B4D9697"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7,5</w:t>
            </w:r>
          </w:p>
        </w:tc>
        <w:tc>
          <w:tcPr>
            <w:tcW w:w="1985" w:type="dxa"/>
            <w:tcBorders>
              <w:top w:val="nil"/>
              <w:left w:val="nil"/>
              <w:bottom w:val="nil"/>
              <w:right w:val="nil"/>
            </w:tcBorders>
          </w:tcPr>
          <w:p w14:paraId="1A970E5A" w14:textId="10CF570D"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2,5475 ± 0,51</w:t>
            </w:r>
          </w:p>
        </w:tc>
        <w:tc>
          <w:tcPr>
            <w:tcW w:w="1984" w:type="dxa"/>
            <w:tcBorders>
              <w:top w:val="nil"/>
              <w:left w:val="nil"/>
              <w:bottom w:val="nil"/>
              <w:right w:val="nil"/>
            </w:tcBorders>
          </w:tcPr>
          <w:p w14:paraId="300E5C80" w14:textId="4ACC21CE"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11,6075 ± 0,24</w:t>
            </w:r>
          </w:p>
        </w:tc>
        <w:tc>
          <w:tcPr>
            <w:tcW w:w="1451" w:type="dxa"/>
            <w:tcBorders>
              <w:top w:val="nil"/>
              <w:left w:val="nil"/>
              <w:bottom w:val="nil"/>
              <w:right w:val="nil"/>
            </w:tcBorders>
          </w:tcPr>
          <w:p w14:paraId="31FF711E" w14:textId="04B0C2E3"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8,1950 ± 0,33</w:t>
            </w:r>
          </w:p>
        </w:tc>
      </w:tr>
      <w:tr w:rsidR="00970AEE" w:rsidRPr="00122E6D" w14:paraId="3502CE2D" w14:textId="77777777" w:rsidTr="00970AEE">
        <w:tc>
          <w:tcPr>
            <w:tcW w:w="2518" w:type="dxa"/>
            <w:tcBorders>
              <w:top w:val="nil"/>
              <w:left w:val="nil"/>
              <w:bottom w:val="single" w:sz="4" w:space="0" w:color="auto"/>
              <w:right w:val="nil"/>
            </w:tcBorders>
          </w:tcPr>
          <w:p w14:paraId="2A6056E3" w14:textId="77777777"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iCs/>
                <w:sz w:val="20"/>
                <w:szCs w:val="20"/>
                <w:lang w:val="id"/>
              </w:rPr>
              <w:t>10</w:t>
            </w:r>
          </w:p>
        </w:tc>
        <w:tc>
          <w:tcPr>
            <w:tcW w:w="1985" w:type="dxa"/>
            <w:tcBorders>
              <w:top w:val="nil"/>
              <w:left w:val="nil"/>
              <w:bottom w:val="single" w:sz="4" w:space="0" w:color="auto"/>
              <w:right w:val="nil"/>
            </w:tcBorders>
          </w:tcPr>
          <w:p w14:paraId="4CF20094" w14:textId="5513CAB5"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2,9800 ± 0,06</w:t>
            </w:r>
          </w:p>
        </w:tc>
        <w:tc>
          <w:tcPr>
            <w:tcW w:w="1984" w:type="dxa"/>
            <w:tcBorders>
              <w:top w:val="nil"/>
              <w:left w:val="nil"/>
              <w:bottom w:val="single" w:sz="4" w:space="0" w:color="auto"/>
              <w:right w:val="nil"/>
            </w:tcBorders>
          </w:tcPr>
          <w:p w14:paraId="7B0D1DDB" w14:textId="0667669A"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14,5425 ± 0,56</w:t>
            </w:r>
          </w:p>
        </w:tc>
        <w:tc>
          <w:tcPr>
            <w:tcW w:w="1451" w:type="dxa"/>
            <w:tcBorders>
              <w:top w:val="nil"/>
              <w:left w:val="nil"/>
              <w:bottom w:val="single" w:sz="4" w:space="0" w:color="auto"/>
              <w:right w:val="nil"/>
            </w:tcBorders>
          </w:tcPr>
          <w:p w14:paraId="413F5092" w14:textId="3DA4E799" w:rsidR="00970AEE" w:rsidRPr="00122E6D" w:rsidRDefault="00970AEE" w:rsidP="00970AEE">
            <w:pPr>
              <w:shd w:val="clear" w:color="auto" w:fill="FFFFFF"/>
              <w:jc w:val="both"/>
              <w:rPr>
                <w:rFonts w:ascii="Times New Roman" w:eastAsia="Times New Roman" w:hAnsi="Times New Roman" w:cs="Times New Roman"/>
                <w:iCs/>
                <w:sz w:val="20"/>
                <w:szCs w:val="20"/>
                <w:lang w:val="id"/>
              </w:rPr>
            </w:pPr>
            <w:r w:rsidRPr="00122E6D">
              <w:rPr>
                <w:rFonts w:ascii="Times New Roman" w:eastAsia="Times New Roman" w:hAnsi="Times New Roman" w:cs="Times New Roman"/>
                <w:color w:val="000000"/>
                <w:sz w:val="20"/>
                <w:szCs w:val="20"/>
                <w:lang w:val="id"/>
              </w:rPr>
              <w:t>9,4763 ± 0,48</w:t>
            </w:r>
          </w:p>
        </w:tc>
      </w:tr>
      <w:tr w:rsidR="00970AEE" w:rsidRPr="00122E6D" w14:paraId="3BC727B9" w14:textId="77777777" w:rsidTr="00970AEE">
        <w:tc>
          <w:tcPr>
            <w:tcW w:w="7938" w:type="dxa"/>
            <w:gridSpan w:val="4"/>
            <w:tcBorders>
              <w:top w:val="single" w:sz="4" w:space="0" w:color="auto"/>
              <w:left w:val="nil"/>
              <w:bottom w:val="single" w:sz="4" w:space="0" w:color="auto"/>
              <w:right w:val="nil"/>
            </w:tcBorders>
            <w:shd w:val="clear" w:color="auto" w:fill="BDD7EE"/>
          </w:tcPr>
          <w:p w14:paraId="47AC65B8"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Kontrol</w:t>
            </w:r>
          </w:p>
        </w:tc>
      </w:tr>
      <w:tr w:rsidR="00970AEE" w:rsidRPr="00122E6D" w14:paraId="0F817BA1" w14:textId="77777777" w:rsidTr="00970AEE">
        <w:trPr>
          <w:trHeight w:val="210"/>
        </w:trPr>
        <w:tc>
          <w:tcPr>
            <w:tcW w:w="7938" w:type="dxa"/>
            <w:gridSpan w:val="4"/>
            <w:tcBorders>
              <w:top w:val="single" w:sz="4" w:space="0" w:color="auto"/>
              <w:left w:val="nil"/>
              <w:bottom w:val="single" w:sz="4" w:space="0" w:color="auto"/>
              <w:right w:val="nil"/>
            </w:tcBorders>
            <w:shd w:val="clear" w:color="auto" w:fill="BDD7EE"/>
          </w:tcPr>
          <w:p w14:paraId="624BC2EA"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Diameter Zona Hambat (mm) ± SD</w:t>
            </w:r>
          </w:p>
        </w:tc>
      </w:tr>
      <w:tr w:rsidR="00970AEE" w:rsidRPr="00122E6D" w14:paraId="6FF7F98D" w14:textId="77777777" w:rsidTr="00970AEE">
        <w:trPr>
          <w:trHeight w:val="204"/>
        </w:trPr>
        <w:tc>
          <w:tcPr>
            <w:tcW w:w="4503" w:type="dxa"/>
            <w:gridSpan w:val="2"/>
            <w:tcBorders>
              <w:top w:val="single" w:sz="4" w:space="0" w:color="auto"/>
              <w:left w:val="nil"/>
              <w:bottom w:val="single" w:sz="4" w:space="0" w:color="auto"/>
              <w:right w:val="nil"/>
            </w:tcBorders>
          </w:tcPr>
          <w:p w14:paraId="75708330" w14:textId="77777777"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sz w:val="20"/>
                <w:szCs w:val="20"/>
                <w:lang w:val="id"/>
              </w:rPr>
              <w:t>Klindamisin 0,01% (+)</w:t>
            </w:r>
          </w:p>
        </w:tc>
        <w:tc>
          <w:tcPr>
            <w:tcW w:w="3435" w:type="dxa"/>
            <w:gridSpan w:val="2"/>
            <w:tcBorders>
              <w:top w:val="single" w:sz="4" w:space="0" w:color="auto"/>
              <w:left w:val="nil"/>
              <w:bottom w:val="single" w:sz="4" w:space="0" w:color="auto"/>
              <w:right w:val="nil"/>
            </w:tcBorders>
          </w:tcPr>
          <w:p w14:paraId="7865AF03" w14:textId="77777777"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sz w:val="20"/>
                <w:szCs w:val="20"/>
                <w:lang w:val="id"/>
              </w:rPr>
              <w:t>DMSO/ Tween80 10% (-)</w:t>
            </w:r>
          </w:p>
        </w:tc>
      </w:tr>
      <w:tr w:rsidR="00970AEE" w:rsidRPr="00122E6D" w14:paraId="3C5CFA5B" w14:textId="77777777" w:rsidTr="00970AEE">
        <w:trPr>
          <w:trHeight w:val="204"/>
        </w:trPr>
        <w:tc>
          <w:tcPr>
            <w:tcW w:w="4503" w:type="dxa"/>
            <w:gridSpan w:val="2"/>
            <w:tcBorders>
              <w:top w:val="single" w:sz="4" w:space="0" w:color="auto"/>
              <w:left w:val="nil"/>
              <w:bottom w:val="single" w:sz="4" w:space="0" w:color="auto"/>
              <w:right w:val="nil"/>
            </w:tcBorders>
          </w:tcPr>
          <w:p w14:paraId="172D92FB" w14:textId="24730AD3"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color w:val="000000"/>
                <w:sz w:val="20"/>
                <w:szCs w:val="20"/>
                <w:lang w:val="id"/>
              </w:rPr>
              <w:t>12,6550 ± 0,24</w:t>
            </w:r>
          </w:p>
        </w:tc>
        <w:tc>
          <w:tcPr>
            <w:tcW w:w="3435" w:type="dxa"/>
            <w:gridSpan w:val="2"/>
            <w:tcBorders>
              <w:top w:val="single" w:sz="4" w:space="0" w:color="auto"/>
              <w:left w:val="nil"/>
              <w:bottom w:val="single" w:sz="4" w:space="0" w:color="auto"/>
              <w:right w:val="nil"/>
            </w:tcBorders>
          </w:tcPr>
          <w:p w14:paraId="4A6C6B4B" w14:textId="157BD494" w:rsidR="00970AEE" w:rsidRPr="00122E6D" w:rsidRDefault="00970AEE" w:rsidP="00970AEE">
            <w:pPr>
              <w:shd w:val="clear" w:color="auto" w:fill="FFFFFF"/>
              <w:rPr>
                <w:rFonts w:ascii="Times New Roman" w:eastAsia="Times New Roman" w:hAnsi="Times New Roman" w:cs="Times New Roman"/>
                <w:sz w:val="20"/>
                <w:szCs w:val="20"/>
                <w:lang w:val="id"/>
              </w:rPr>
            </w:pPr>
            <w:r w:rsidRPr="00122E6D">
              <w:rPr>
                <w:rFonts w:ascii="Times New Roman" w:eastAsia="Times New Roman" w:hAnsi="Times New Roman" w:cs="Times New Roman"/>
                <w:color w:val="000000"/>
                <w:sz w:val="20"/>
                <w:szCs w:val="20"/>
                <w:lang w:val="id"/>
              </w:rPr>
              <w:t>0000 ± 0,00</w:t>
            </w:r>
          </w:p>
        </w:tc>
      </w:tr>
    </w:tbl>
    <w:p w14:paraId="2270786A" w14:textId="22660D88" w:rsidR="007860D7" w:rsidRPr="00122E6D" w:rsidRDefault="00970AEE" w:rsidP="007860D7">
      <w:pPr>
        <w:shd w:val="clear" w:color="auto" w:fill="FFFFFF"/>
        <w:spacing w:after="0" w:line="240" w:lineRule="auto"/>
        <w:jc w:val="both"/>
        <w:rPr>
          <w:rFonts w:ascii="Times New Roman" w:eastAsia="Times New Roman" w:hAnsi="Times New Roman" w:cs="Times New Roman"/>
          <w:color w:val="000000"/>
          <w:sz w:val="24"/>
          <w:szCs w:val="24"/>
          <w:lang w:val="id"/>
        </w:rPr>
      </w:pPr>
      <w:r w:rsidRPr="00122E6D">
        <w:rPr>
          <w:rFonts w:ascii="Times New Roman" w:eastAsia="Times New Roman" w:hAnsi="Times New Roman" w:cs="Times New Roman"/>
          <w:color w:val="000000"/>
          <w:sz w:val="24"/>
          <w:szCs w:val="24"/>
          <w:lang w:val="id"/>
        </w:rPr>
        <w:tab/>
      </w:r>
      <w:r w:rsidR="007860D7" w:rsidRPr="00122E6D">
        <w:rPr>
          <w:rFonts w:ascii="Times New Roman" w:eastAsia="Times New Roman" w:hAnsi="Times New Roman" w:cs="Times New Roman"/>
          <w:color w:val="000000"/>
          <w:sz w:val="24"/>
          <w:szCs w:val="24"/>
          <w:lang w:val="id"/>
        </w:rPr>
        <w:t xml:space="preserve">Adanya aktivitas antibakteri ini diduga karena adanya efek </w:t>
      </w:r>
      <w:r w:rsidR="007860D7" w:rsidRPr="00122E6D">
        <w:rPr>
          <w:rFonts w:ascii="Times New Roman" w:eastAsia="Times New Roman" w:hAnsi="Times New Roman" w:cs="Times New Roman"/>
          <w:i/>
          <w:iCs/>
          <w:color w:val="000000"/>
          <w:sz w:val="24"/>
          <w:szCs w:val="24"/>
          <w:lang w:val="id"/>
        </w:rPr>
        <w:t>anti-staphylococci</w:t>
      </w:r>
      <w:r w:rsidR="007860D7" w:rsidRPr="00122E6D">
        <w:rPr>
          <w:rFonts w:ascii="Times New Roman" w:eastAsia="Times New Roman" w:hAnsi="Times New Roman" w:cs="Times New Roman"/>
          <w:color w:val="000000"/>
          <w:sz w:val="24"/>
          <w:szCs w:val="24"/>
          <w:lang w:val="id"/>
        </w:rPr>
        <w:t xml:space="preserve"> yang dihasilkan oleh senyawa metabolit sekunder daun gribong. Akinduti </w:t>
      </w:r>
      <w:r w:rsidR="007860D7" w:rsidRPr="00122E6D">
        <w:rPr>
          <w:rFonts w:ascii="Times New Roman" w:eastAsia="Times New Roman" w:hAnsi="Times New Roman" w:cs="Times New Roman"/>
          <w:i/>
          <w:iCs/>
          <w:color w:val="000000"/>
          <w:sz w:val="24"/>
          <w:szCs w:val="24"/>
          <w:lang w:val="id"/>
        </w:rPr>
        <w:t>et al</w:t>
      </w:r>
      <w:r w:rsidR="007860D7" w:rsidRPr="00122E6D">
        <w:rPr>
          <w:rFonts w:ascii="Times New Roman" w:eastAsia="Times New Roman" w:hAnsi="Times New Roman" w:cs="Times New Roman"/>
          <w:color w:val="000000"/>
          <w:sz w:val="24"/>
          <w:szCs w:val="24"/>
          <w:lang w:val="id"/>
        </w:rPr>
        <w:t xml:space="preserve">. (2022) melaporkan bahwa senyawa metabolit sekunder seperti alkaloid, flavonoid, fenol, saponin, tanin dan terpenoid mampu menyebabkan pengendapan protein pada dinding sel bakteri khususnya genus </w:t>
      </w:r>
      <w:r w:rsidR="007860D7" w:rsidRPr="00122E6D">
        <w:rPr>
          <w:rFonts w:ascii="Times New Roman" w:eastAsia="Times New Roman" w:hAnsi="Times New Roman" w:cs="Times New Roman"/>
          <w:i/>
          <w:iCs/>
          <w:color w:val="000000"/>
          <w:sz w:val="24"/>
          <w:szCs w:val="24"/>
          <w:lang w:val="id"/>
        </w:rPr>
        <w:t>Staphylococcus</w:t>
      </w:r>
      <w:r w:rsidR="007860D7" w:rsidRPr="00122E6D">
        <w:rPr>
          <w:rFonts w:ascii="Times New Roman" w:eastAsia="Times New Roman" w:hAnsi="Times New Roman" w:cs="Times New Roman"/>
          <w:color w:val="000000"/>
          <w:sz w:val="24"/>
          <w:szCs w:val="24"/>
          <w:lang w:val="id"/>
        </w:rPr>
        <w:t xml:space="preserve">. Selain itu, Kothari dan jain (2018) menyebutkan bahwa efek </w:t>
      </w:r>
      <w:r w:rsidR="007860D7" w:rsidRPr="00122E6D">
        <w:rPr>
          <w:rFonts w:ascii="Times New Roman" w:eastAsia="Times New Roman" w:hAnsi="Times New Roman" w:cs="Times New Roman"/>
          <w:i/>
          <w:iCs/>
          <w:color w:val="000000"/>
          <w:sz w:val="24"/>
          <w:szCs w:val="24"/>
          <w:lang w:val="id"/>
        </w:rPr>
        <w:t>anti-staphylococci</w:t>
      </w:r>
      <w:r w:rsidR="007860D7" w:rsidRPr="00122E6D">
        <w:rPr>
          <w:rFonts w:ascii="Times New Roman" w:eastAsia="Times New Roman" w:hAnsi="Times New Roman" w:cs="Times New Roman"/>
          <w:color w:val="000000"/>
          <w:sz w:val="24"/>
          <w:szCs w:val="24"/>
          <w:lang w:val="id"/>
        </w:rPr>
        <w:t xml:space="preserve"> dari senyawa fenol dan flavonoid terjadi karena adanya perampasan zat besi sehingga kekurangan pada saat metabolisme ataupun melalui penghambatan ikatan hidrogen dengan protein vital dan enzim mikroba (kebanyakan hyaluranidase dan staphylokinase) menghasilkan senyawa kompleks. Senyawa tanin dilaporkan oleh Farha </w:t>
      </w:r>
      <w:r w:rsidR="007860D7" w:rsidRPr="00122E6D">
        <w:rPr>
          <w:rFonts w:ascii="Times New Roman" w:eastAsia="Times New Roman" w:hAnsi="Times New Roman" w:cs="Times New Roman"/>
          <w:i/>
          <w:iCs/>
          <w:color w:val="000000"/>
          <w:sz w:val="24"/>
          <w:szCs w:val="24"/>
          <w:lang w:val="id"/>
        </w:rPr>
        <w:t>et al</w:t>
      </w:r>
      <w:r w:rsidR="007860D7" w:rsidRPr="00122E6D">
        <w:rPr>
          <w:rFonts w:ascii="Times New Roman" w:eastAsia="Times New Roman" w:hAnsi="Times New Roman" w:cs="Times New Roman"/>
          <w:color w:val="000000"/>
          <w:sz w:val="24"/>
          <w:szCs w:val="24"/>
          <w:lang w:val="id"/>
        </w:rPr>
        <w:t xml:space="preserve">. (2020) memiliki aktivitas penghambatan </w:t>
      </w:r>
      <w:r w:rsidR="007860D7" w:rsidRPr="00122E6D">
        <w:rPr>
          <w:rFonts w:ascii="Times New Roman" w:eastAsia="Times New Roman" w:hAnsi="Times New Roman" w:cs="Times New Roman"/>
          <w:i/>
          <w:iCs/>
          <w:color w:val="000000"/>
          <w:sz w:val="24"/>
          <w:szCs w:val="24"/>
          <w:lang w:val="id"/>
        </w:rPr>
        <w:t>anti-staphyloccocci</w:t>
      </w:r>
      <w:r w:rsidR="007860D7" w:rsidRPr="00122E6D">
        <w:rPr>
          <w:rFonts w:ascii="Times New Roman" w:eastAsia="Times New Roman" w:hAnsi="Times New Roman" w:cs="Times New Roman"/>
          <w:color w:val="000000"/>
          <w:sz w:val="24"/>
          <w:szCs w:val="24"/>
          <w:lang w:val="id"/>
        </w:rPr>
        <w:t xml:space="preserve"> secara efektif melalui tindakan penokaktifan adhesi mikroba, sintesis enzim (biasanya koagulase, staphylokinase dan eksoenzim), protein transpor selubung sel dan penyerapan mineral. Alkaloid juga secara signifikan memberikan aktivitas </w:t>
      </w:r>
      <w:r w:rsidR="007860D7" w:rsidRPr="00122E6D">
        <w:rPr>
          <w:rFonts w:ascii="Times New Roman" w:eastAsia="Times New Roman" w:hAnsi="Times New Roman" w:cs="Times New Roman"/>
          <w:i/>
          <w:iCs/>
          <w:color w:val="000000"/>
          <w:sz w:val="24"/>
          <w:szCs w:val="24"/>
          <w:lang w:val="id"/>
        </w:rPr>
        <w:t>anti-staphylococci</w:t>
      </w:r>
      <w:r w:rsidR="007860D7" w:rsidRPr="00122E6D">
        <w:rPr>
          <w:rFonts w:ascii="Times New Roman" w:eastAsia="Times New Roman" w:hAnsi="Times New Roman" w:cs="Times New Roman"/>
          <w:color w:val="000000"/>
          <w:sz w:val="24"/>
          <w:szCs w:val="24"/>
          <w:lang w:val="id"/>
        </w:rPr>
        <w:t xml:space="preserve"> melalui kemampuannya untuk menghambat membran ekstra-luar yang bertindak sebagai penghalang bagi senyawa lain untuk berdifusi ke dalam sitosol bakteri dan bertindak serupa dengan agen interkalasi DNA atau inhibitor topoisomerase yang berdampak buruk pada DNA replikasi dan supercoiling (Rossi &amp; Ciofalo, 2020). Selanjutnya, senyawa saponin juga berperan dalam mengganggu membran fosfolipid luar yang membawa komponen lipopolisakarida struktural dari dinding sel bakteri gram positif menyebabkan permeabilitas zat terlarut lipofilik sehingga membuat dinding sel tidak aktif (Usman </w:t>
      </w:r>
      <w:r w:rsidR="007860D7" w:rsidRPr="00122E6D">
        <w:rPr>
          <w:rFonts w:ascii="Times New Roman" w:eastAsia="Times New Roman" w:hAnsi="Times New Roman" w:cs="Times New Roman"/>
          <w:i/>
          <w:iCs/>
          <w:color w:val="000000"/>
          <w:sz w:val="24"/>
          <w:szCs w:val="24"/>
          <w:lang w:val="id"/>
        </w:rPr>
        <w:t>et al</w:t>
      </w:r>
      <w:r w:rsidR="007860D7" w:rsidRPr="00122E6D">
        <w:rPr>
          <w:rFonts w:ascii="Times New Roman" w:eastAsia="Times New Roman" w:hAnsi="Times New Roman" w:cs="Times New Roman"/>
          <w:color w:val="000000"/>
          <w:sz w:val="24"/>
          <w:szCs w:val="24"/>
          <w:lang w:val="id"/>
        </w:rPr>
        <w:t>,. 2018).</w:t>
      </w:r>
    </w:p>
    <w:p w14:paraId="497EA842" w14:textId="77777777" w:rsidR="00970AEE" w:rsidRPr="00122E6D" w:rsidRDefault="00970AEE" w:rsidP="007860D7">
      <w:pPr>
        <w:shd w:val="clear" w:color="auto" w:fill="FFFFFF"/>
        <w:spacing w:after="0" w:line="240" w:lineRule="auto"/>
        <w:jc w:val="both"/>
        <w:rPr>
          <w:rFonts w:ascii="Times New Roman" w:eastAsia="Times New Roman" w:hAnsi="Times New Roman" w:cs="Times New Roman"/>
          <w:color w:val="000000"/>
          <w:sz w:val="24"/>
          <w:szCs w:val="24"/>
          <w:lang w:val="id"/>
        </w:rPr>
      </w:pPr>
    </w:p>
    <w:p w14:paraId="5DED7299" w14:textId="7C520A26" w:rsidR="005F13F5" w:rsidRPr="00122E6D" w:rsidRDefault="005F13F5">
      <w:pPr>
        <w:shd w:val="clear" w:color="auto" w:fill="FFFFFF"/>
        <w:spacing w:after="0" w:line="240" w:lineRule="auto"/>
        <w:rPr>
          <w:rFonts w:ascii="Times New Roman" w:eastAsia="Times New Roman" w:hAnsi="Times New Roman" w:cs="Times New Roman"/>
          <w:b/>
          <w:bCs/>
          <w:color w:val="000000"/>
          <w:sz w:val="24"/>
          <w:szCs w:val="24"/>
        </w:rPr>
      </w:pPr>
      <w:r w:rsidRPr="00122E6D">
        <w:rPr>
          <w:rFonts w:ascii="Times New Roman" w:eastAsia="Times New Roman" w:hAnsi="Times New Roman" w:cs="Times New Roman"/>
          <w:b/>
          <w:bCs/>
          <w:color w:val="000000"/>
          <w:sz w:val="24"/>
          <w:szCs w:val="24"/>
        </w:rPr>
        <w:lastRenderedPageBreak/>
        <w:t>Nilai KHM dan KBM</w:t>
      </w:r>
    </w:p>
    <w:p w14:paraId="01E1CA96" w14:textId="77777777" w:rsidR="00970AEE" w:rsidRPr="00122E6D" w:rsidRDefault="007860D7" w:rsidP="007860D7">
      <w:pPr>
        <w:shd w:val="clear" w:color="auto" w:fill="FFFFFF"/>
        <w:spacing w:after="0" w:line="240" w:lineRule="auto"/>
        <w:jc w:val="both"/>
        <w:rPr>
          <w:rFonts w:ascii="Times New Roman" w:eastAsia="Times New Roman" w:hAnsi="Times New Roman" w:cs="Times New Roman"/>
          <w:color w:val="000000"/>
          <w:sz w:val="24"/>
          <w:szCs w:val="24"/>
          <w:lang w:val="id"/>
        </w:rPr>
      </w:pPr>
      <w:r w:rsidRPr="00122E6D">
        <w:rPr>
          <w:rFonts w:ascii="Times New Roman" w:eastAsia="Times New Roman" w:hAnsi="Times New Roman" w:cs="Times New Roman"/>
          <w:color w:val="000000"/>
          <w:sz w:val="24"/>
          <w:szCs w:val="24"/>
          <w:lang w:val="id"/>
        </w:rPr>
        <w:tab/>
        <w:t xml:space="preserve">Penentuan KHM dan KBM penting dilakukan pada ekstrak tanaman obat untuk mengetahui konsentrasi terendah yang mampu menghambat pertumbuhan organisme tertentu (Saputera </w:t>
      </w:r>
      <w:r w:rsidRPr="00122E6D">
        <w:rPr>
          <w:rFonts w:ascii="Times New Roman" w:eastAsia="Times New Roman" w:hAnsi="Times New Roman" w:cs="Times New Roman"/>
          <w:i/>
          <w:iCs/>
          <w:color w:val="000000"/>
          <w:sz w:val="24"/>
          <w:szCs w:val="24"/>
          <w:lang w:val="id"/>
        </w:rPr>
        <w:t>et al</w:t>
      </w:r>
      <w:r w:rsidRPr="00122E6D">
        <w:rPr>
          <w:rFonts w:ascii="Times New Roman" w:eastAsia="Times New Roman" w:hAnsi="Times New Roman" w:cs="Times New Roman"/>
          <w:color w:val="000000"/>
          <w:sz w:val="24"/>
          <w:szCs w:val="24"/>
          <w:lang w:val="id"/>
        </w:rPr>
        <w:t xml:space="preserve">,. 2019). KHM adalah </w:t>
      </w:r>
      <w:r w:rsidRPr="00122E6D">
        <w:rPr>
          <w:rFonts w:ascii="Times New Roman" w:eastAsia="Times New Roman" w:hAnsi="Times New Roman" w:cs="Times New Roman"/>
          <w:color w:val="000000"/>
          <w:sz w:val="24"/>
          <w:szCs w:val="24"/>
          <w:lang w:val="id-ID"/>
        </w:rPr>
        <w:t>konsentrasi terendah yang dapat menghambat pertumbuhan bakteri (&lt; 300 koloni) sedangkan KBM adalah konsentrasi terendah yang dapat membunuh (99%) bakteri uji</w:t>
      </w:r>
      <w:r w:rsidRPr="00122E6D">
        <w:rPr>
          <w:rFonts w:ascii="Times New Roman" w:eastAsia="Times New Roman" w:hAnsi="Times New Roman" w:cs="Times New Roman"/>
          <w:color w:val="000000"/>
          <w:sz w:val="24"/>
          <w:szCs w:val="24"/>
          <w:lang w:val="id"/>
        </w:rPr>
        <w:t xml:space="preserve">. Berdasarkan hasil penelitian, nilai KHM fraksi etil asetat daun gribong pada </w:t>
      </w:r>
      <w:r w:rsidRPr="00122E6D">
        <w:rPr>
          <w:rFonts w:ascii="Times New Roman" w:eastAsia="Times New Roman" w:hAnsi="Times New Roman" w:cs="Times New Roman"/>
          <w:i/>
          <w:iCs/>
          <w:color w:val="000000"/>
          <w:sz w:val="24"/>
          <w:szCs w:val="24"/>
          <w:lang w:val="id"/>
        </w:rPr>
        <w:t>C. acnes</w:t>
      </w:r>
      <w:r w:rsidRPr="00122E6D">
        <w:rPr>
          <w:rFonts w:ascii="Times New Roman" w:eastAsia="Times New Roman" w:hAnsi="Times New Roman" w:cs="Times New Roman"/>
          <w:color w:val="000000"/>
          <w:sz w:val="24"/>
          <w:szCs w:val="24"/>
          <w:lang w:val="id"/>
        </w:rPr>
        <w:t xml:space="preserve"> berada pada konsentrasi 0,375% </w:t>
      </w:r>
      <w:bookmarkStart w:id="2" w:name="_Hlk168400469"/>
      <w:r w:rsidRPr="00122E6D">
        <w:rPr>
          <w:rFonts w:ascii="Times New Roman" w:eastAsia="Times New Roman" w:hAnsi="Times New Roman" w:cs="Times New Roman"/>
          <w:color w:val="000000"/>
          <w:sz w:val="24"/>
          <w:szCs w:val="24"/>
          <w:lang w:val="id"/>
        </w:rPr>
        <w:t xml:space="preserve">dan pada </w:t>
      </w:r>
      <w:r w:rsidRPr="00122E6D">
        <w:rPr>
          <w:rFonts w:ascii="Times New Roman" w:eastAsia="Times New Roman" w:hAnsi="Times New Roman" w:cs="Times New Roman"/>
          <w:i/>
          <w:iCs/>
          <w:color w:val="000000"/>
          <w:sz w:val="24"/>
          <w:szCs w:val="24"/>
          <w:lang w:val="id"/>
        </w:rPr>
        <w:t>S.epidermidis</w:t>
      </w:r>
      <w:r w:rsidRPr="00122E6D">
        <w:rPr>
          <w:rFonts w:ascii="Times New Roman" w:eastAsia="Times New Roman" w:hAnsi="Times New Roman" w:cs="Times New Roman"/>
          <w:color w:val="000000"/>
          <w:sz w:val="24"/>
          <w:szCs w:val="24"/>
          <w:lang w:val="id"/>
        </w:rPr>
        <w:t xml:space="preserve"> berada pada konsentrasi 1%</w:t>
      </w:r>
      <w:bookmarkStart w:id="3" w:name="_Hlk168400644"/>
      <w:bookmarkEnd w:id="2"/>
      <w:r w:rsidR="00970AEE" w:rsidRPr="00122E6D">
        <w:rPr>
          <w:rFonts w:ascii="Times New Roman" w:eastAsia="Times New Roman" w:hAnsi="Times New Roman" w:cs="Times New Roman"/>
          <w:color w:val="000000"/>
          <w:sz w:val="24"/>
          <w:szCs w:val="24"/>
          <w:lang w:val="id"/>
        </w:rPr>
        <w:t xml:space="preserve"> (Tabel 3).</w:t>
      </w:r>
    </w:p>
    <w:p w14:paraId="1E1E6D75" w14:textId="04BA106D" w:rsidR="00970AEE" w:rsidRPr="00122E6D" w:rsidRDefault="00970AEE" w:rsidP="00970AEE">
      <w:pPr>
        <w:shd w:val="clear" w:color="auto" w:fill="FFFFFF"/>
        <w:spacing w:after="0" w:line="240" w:lineRule="auto"/>
        <w:jc w:val="both"/>
        <w:rPr>
          <w:rFonts w:ascii="Times New Roman" w:eastAsia="Times New Roman" w:hAnsi="Times New Roman" w:cs="Times New Roman"/>
          <w:color w:val="000000"/>
          <w:sz w:val="20"/>
          <w:szCs w:val="20"/>
          <w:lang w:val="id-ID"/>
        </w:rPr>
      </w:pPr>
      <w:r w:rsidRPr="00122E6D">
        <w:rPr>
          <w:rFonts w:ascii="Times New Roman" w:eastAsia="Times New Roman" w:hAnsi="Times New Roman" w:cs="Times New Roman"/>
          <w:color w:val="000000"/>
          <w:sz w:val="20"/>
          <w:szCs w:val="20"/>
          <w:lang w:val="id"/>
        </w:rPr>
        <w:t xml:space="preserve">Tabel 3. KHM dan KBM Fraksi Etil Asetat Daun Gribong terhadap Bakteri </w:t>
      </w:r>
      <w:r w:rsidRPr="00122E6D">
        <w:rPr>
          <w:rFonts w:ascii="Times New Roman" w:eastAsia="Times New Roman" w:hAnsi="Times New Roman" w:cs="Times New Roman"/>
          <w:i/>
          <w:iCs/>
          <w:color w:val="000000"/>
          <w:sz w:val="20"/>
          <w:szCs w:val="20"/>
          <w:lang w:val="id"/>
        </w:rPr>
        <w:t xml:space="preserve">C. acnes </w:t>
      </w:r>
      <w:r w:rsidRPr="00122E6D">
        <w:rPr>
          <w:rFonts w:ascii="Times New Roman" w:eastAsia="Times New Roman" w:hAnsi="Times New Roman" w:cs="Times New Roman"/>
          <w:color w:val="000000"/>
          <w:sz w:val="20"/>
          <w:szCs w:val="20"/>
          <w:lang w:val="id"/>
        </w:rPr>
        <w:t xml:space="preserve">dan </w:t>
      </w:r>
      <w:r w:rsidRPr="00122E6D">
        <w:rPr>
          <w:rFonts w:ascii="Times New Roman" w:eastAsia="Times New Roman" w:hAnsi="Times New Roman" w:cs="Times New Roman"/>
          <w:i/>
          <w:iCs/>
          <w:color w:val="000000"/>
          <w:sz w:val="20"/>
          <w:szCs w:val="20"/>
          <w:lang w:val="id"/>
        </w:rPr>
        <w:t>S. epidermidis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59"/>
        <w:gridCol w:w="3137"/>
      </w:tblGrid>
      <w:tr w:rsidR="00970AEE" w:rsidRPr="00122E6D" w14:paraId="4A1E6523" w14:textId="77777777" w:rsidTr="00970AEE">
        <w:trPr>
          <w:trHeight w:val="287"/>
        </w:trPr>
        <w:tc>
          <w:tcPr>
            <w:tcW w:w="2410" w:type="dxa"/>
            <w:vMerge w:val="restart"/>
            <w:tcBorders>
              <w:top w:val="single" w:sz="4" w:space="0" w:color="auto"/>
            </w:tcBorders>
            <w:shd w:val="clear" w:color="auto" w:fill="BDD7EE"/>
          </w:tcPr>
          <w:p w14:paraId="1059F461"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Pelakuan</w:t>
            </w:r>
          </w:p>
        </w:tc>
        <w:tc>
          <w:tcPr>
            <w:tcW w:w="5639" w:type="dxa"/>
            <w:gridSpan w:val="2"/>
            <w:tcBorders>
              <w:top w:val="single" w:sz="4" w:space="0" w:color="auto"/>
            </w:tcBorders>
            <w:shd w:val="clear" w:color="auto" w:fill="BDD7EE"/>
          </w:tcPr>
          <w:p w14:paraId="6600DCAA"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Rata-Rata Koloni Bakteri</w:t>
            </w:r>
          </w:p>
        </w:tc>
      </w:tr>
      <w:tr w:rsidR="00970AEE" w:rsidRPr="00122E6D" w14:paraId="5F024579" w14:textId="77777777" w:rsidTr="00970AEE">
        <w:trPr>
          <w:trHeight w:val="176"/>
        </w:trPr>
        <w:tc>
          <w:tcPr>
            <w:tcW w:w="2410" w:type="dxa"/>
            <w:vMerge/>
            <w:tcBorders>
              <w:bottom w:val="single" w:sz="4" w:space="0" w:color="auto"/>
            </w:tcBorders>
            <w:shd w:val="clear" w:color="auto" w:fill="BDD7EE"/>
          </w:tcPr>
          <w:p w14:paraId="0B1AC177" w14:textId="77777777" w:rsidR="00970AEE" w:rsidRPr="00122E6D" w:rsidRDefault="00970AEE" w:rsidP="00970AEE">
            <w:pPr>
              <w:rPr>
                <w:rFonts w:ascii="Times New Roman" w:hAnsi="Times New Roman" w:cs="Times New Roman"/>
                <w:b/>
                <w:bCs/>
                <w:sz w:val="20"/>
                <w:szCs w:val="20"/>
                <w:lang w:val="id"/>
              </w:rPr>
            </w:pPr>
          </w:p>
        </w:tc>
        <w:tc>
          <w:tcPr>
            <w:tcW w:w="2410" w:type="dxa"/>
            <w:tcBorders>
              <w:bottom w:val="single" w:sz="4" w:space="0" w:color="auto"/>
            </w:tcBorders>
            <w:shd w:val="clear" w:color="auto" w:fill="BDD7EE"/>
            <w:vAlign w:val="bottom"/>
          </w:tcPr>
          <w:p w14:paraId="1C7CAC3A"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Cutibacterium acnes</w:t>
            </w:r>
          </w:p>
        </w:tc>
        <w:tc>
          <w:tcPr>
            <w:tcW w:w="3229" w:type="dxa"/>
            <w:tcBorders>
              <w:bottom w:val="single" w:sz="4" w:space="0" w:color="auto"/>
            </w:tcBorders>
            <w:shd w:val="clear" w:color="auto" w:fill="BDD7EE"/>
            <w:vAlign w:val="bottom"/>
          </w:tcPr>
          <w:p w14:paraId="75E7F72C" w14:textId="77777777" w:rsidR="00970AEE" w:rsidRPr="00122E6D" w:rsidRDefault="00970AEE" w:rsidP="00970AEE">
            <w:pPr>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Staphylococcus epidermidis</w:t>
            </w:r>
          </w:p>
        </w:tc>
      </w:tr>
      <w:tr w:rsidR="00970AEE" w:rsidRPr="00122E6D" w14:paraId="61BE5419" w14:textId="77777777" w:rsidTr="00B072F7">
        <w:tc>
          <w:tcPr>
            <w:tcW w:w="2410" w:type="dxa"/>
            <w:tcBorders>
              <w:top w:val="single" w:sz="4" w:space="0" w:color="auto"/>
            </w:tcBorders>
            <w:vAlign w:val="bottom"/>
          </w:tcPr>
          <w:p w14:paraId="753021C6"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Kontrol Positif</w:t>
            </w:r>
          </w:p>
        </w:tc>
        <w:tc>
          <w:tcPr>
            <w:tcW w:w="2410" w:type="dxa"/>
            <w:tcBorders>
              <w:top w:val="single" w:sz="4" w:space="0" w:color="auto"/>
            </w:tcBorders>
            <w:vAlign w:val="bottom"/>
          </w:tcPr>
          <w:p w14:paraId="528C9B92"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c>
          <w:tcPr>
            <w:tcW w:w="3229" w:type="dxa"/>
            <w:tcBorders>
              <w:top w:val="single" w:sz="4" w:space="0" w:color="auto"/>
            </w:tcBorders>
            <w:vAlign w:val="bottom"/>
          </w:tcPr>
          <w:p w14:paraId="77390694"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r>
      <w:tr w:rsidR="00970AEE" w:rsidRPr="00122E6D" w14:paraId="0D5E76D5" w14:textId="77777777" w:rsidTr="00B072F7">
        <w:tc>
          <w:tcPr>
            <w:tcW w:w="2410" w:type="dxa"/>
            <w:vAlign w:val="bottom"/>
          </w:tcPr>
          <w:p w14:paraId="5DAD387E"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Kontrol Negatif</w:t>
            </w:r>
          </w:p>
        </w:tc>
        <w:tc>
          <w:tcPr>
            <w:tcW w:w="2410" w:type="dxa"/>
            <w:vAlign w:val="bottom"/>
          </w:tcPr>
          <w:p w14:paraId="595D2BD0"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TBUD</w:t>
            </w:r>
          </w:p>
        </w:tc>
        <w:tc>
          <w:tcPr>
            <w:tcW w:w="3229" w:type="dxa"/>
            <w:vAlign w:val="bottom"/>
          </w:tcPr>
          <w:p w14:paraId="6666B5EF"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TBUD</w:t>
            </w:r>
          </w:p>
        </w:tc>
      </w:tr>
      <w:tr w:rsidR="00970AEE" w:rsidRPr="00122E6D" w14:paraId="1D9EB436" w14:textId="77777777" w:rsidTr="00B072F7">
        <w:tc>
          <w:tcPr>
            <w:tcW w:w="2410" w:type="dxa"/>
            <w:vAlign w:val="bottom"/>
          </w:tcPr>
          <w:p w14:paraId="7C017728"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0,375%</w:t>
            </w:r>
          </w:p>
        </w:tc>
        <w:tc>
          <w:tcPr>
            <w:tcW w:w="2410" w:type="dxa"/>
            <w:vAlign w:val="bottom"/>
          </w:tcPr>
          <w:p w14:paraId="5F45390F"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81</w:t>
            </w:r>
          </w:p>
        </w:tc>
        <w:tc>
          <w:tcPr>
            <w:tcW w:w="3229" w:type="dxa"/>
            <w:vAlign w:val="bottom"/>
          </w:tcPr>
          <w:p w14:paraId="7DAAD447"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TBUD</w:t>
            </w:r>
          </w:p>
        </w:tc>
      </w:tr>
      <w:tr w:rsidR="00970AEE" w:rsidRPr="00122E6D" w14:paraId="4ADA902D" w14:textId="77777777" w:rsidTr="00B072F7">
        <w:tc>
          <w:tcPr>
            <w:tcW w:w="2410" w:type="dxa"/>
            <w:vAlign w:val="bottom"/>
          </w:tcPr>
          <w:p w14:paraId="6C743E60"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0,75%</w:t>
            </w:r>
          </w:p>
        </w:tc>
        <w:tc>
          <w:tcPr>
            <w:tcW w:w="2410" w:type="dxa"/>
            <w:vAlign w:val="bottom"/>
          </w:tcPr>
          <w:p w14:paraId="4289E302"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58</w:t>
            </w:r>
          </w:p>
        </w:tc>
        <w:tc>
          <w:tcPr>
            <w:tcW w:w="3229" w:type="dxa"/>
            <w:vAlign w:val="bottom"/>
          </w:tcPr>
          <w:p w14:paraId="3ED6A090"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TBUD</w:t>
            </w:r>
          </w:p>
        </w:tc>
      </w:tr>
      <w:tr w:rsidR="00970AEE" w:rsidRPr="00122E6D" w14:paraId="5F4AC480" w14:textId="77777777" w:rsidTr="00B072F7">
        <w:tc>
          <w:tcPr>
            <w:tcW w:w="2410" w:type="dxa"/>
            <w:vAlign w:val="bottom"/>
          </w:tcPr>
          <w:p w14:paraId="3DD9DC59"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1%</w:t>
            </w:r>
          </w:p>
        </w:tc>
        <w:tc>
          <w:tcPr>
            <w:tcW w:w="2410" w:type="dxa"/>
            <w:vAlign w:val="bottom"/>
          </w:tcPr>
          <w:p w14:paraId="69E71F8A"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41</w:t>
            </w:r>
          </w:p>
        </w:tc>
        <w:tc>
          <w:tcPr>
            <w:tcW w:w="3229" w:type="dxa"/>
            <w:vAlign w:val="bottom"/>
          </w:tcPr>
          <w:p w14:paraId="62B1EFD6"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281</w:t>
            </w:r>
          </w:p>
        </w:tc>
      </w:tr>
      <w:tr w:rsidR="00970AEE" w:rsidRPr="00122E6D" w14:paraId="1FCA4F92" w14:textId="77777777" w:rsidTr="00B072F7">
        <w:tc>
          <w:tcPr>
            <w:tcW w:w="2410" w:type="dxa"/>
            <w:vAlign w:val="bottom"/>
          </w:tcPr>
          <w:p w14:paraId="52614195"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1,5%</w:t>
            </w:r>
          </w:p>
        </w:tc>
        <w:tc>
          <w:tcPr>
            <w:tcW w:w="2410" w:type="dxa"/>
            <w:vAlign w:val="bottom"/>
          </w:tcPr>
          <w:p w14:paraId="781DDE39"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39</w:t>
            </w:r>
          </w:p>
        </w:tc>
        <w:tc>
          <w:tcPr>
            <w:tcW w:w="3229" w:type="dxa"/>
            <w:vAlign w:val="bottom"/>
          </w:tcPr>
          <w:p w14:paraId="2CE31C88"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213</w:t>
            </w:r>
          </w:p>
        </w:tc>
      </w:tr>
      <w:tr w:rsidR="00970AEE" w:rsidRPr="00122E6D" w14:paraId="44F31987" w14:textId="77777777" w:rsidTr="00B072F7">
        <w:tc>
          <w:tcPr>
            <w:tcW w:w="2410" w:type="dxa"/>
            <w:vAlign w:val="bottom"/>
          </w:tcPr>
          <w:p w14:paraId="2F5B566D"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2,5%</w:t>
            </w:r>
          </w:p>
        </w:tc>
        <w:tc>
          <w:tcPr>
            <w:tcW w:w="2410" w:type="dxa"/>
            <w:vAlign w:val="bottom"/>
          </w:tcPr>
          <w:p w14:paraId="5E0F6AE3"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c>
          <w:tcPr>
            <w:tcW w:w="3229" w:type="dxa"/>
            <w:vAlign w:val="bottom"/>
          </w:tcPr>
          <w:p w14:paraId="108477C2"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r>
      <w:tr w:rsidR="00970AEE" w:rsidRPr="00122E6D" w14:paraId="26AE32EF" w14:textId="77777777" w:rsidTr="00B072F7">
        <w:tc>
          <w:tcPr>
            <w:tcW w:w="2410" w:type="dxa"/>
            <w:vAlign w:val="bottom"/>
          </w:tcPr>
          <w:p w14:paraId="3D2737E5"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5%</w:t>
            </w:r>
          </w:p>
        </w:tc>
        <w:tc>
          <w:tcPr>
            <w:tcW w:w="2410" w:type="dxa"/>
            <w:vAlign w:val="bottom"/>
          </w:tcPr>
          <w:p w14:paraId="24981C97"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c>
          <w:tcPr>
            <w:tcW w:w="3229" w:type="dxa"/>
            <w:vAlign w:val="bottom"/>
          </w:tcPr>
          <w:p w14:paraId="7A8DA2DF"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r>
      <w:tr w:rsidR="00970AEE" w:rsidRPr="00122E6D" w14:paraId="6ED2FBD7" w14:textId="77777777" w:rsidTr="00B072F7">
        <w:tc>
          <w:tcPr>
            <w:tcW w:w="2410" w:type="dxa"/>
            <w:tcBorders>
              <w:bottom w:val="single" w:sz="4" w:space="0" w:color="auto"/>
            </w:tcBorders>
            <w:vAlign w:val="bottom"/>
          </w:tcPr>
          <w:p w14:paraId="03E4C049"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7,5%</w:t>
            </w:r>
          </w:p>
        </w:tc>
        <w:tc>
          <w:tcPr>
            <w:tcW w:w="2410" w:type="dxa"/>
            <w:tcBorders>
              <w:bottom w:val="single" w:sz="4" w:space="0" w:color="auto"/>
            </w:tcBorders>
            <w:vAlign w:val="bottom"/>
          </w:tcPr>
          <w:p w14:paraId="79B1729A"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c>
          <w:tcPr>
            <w:tcW w:w="3229" w:type="dxa"/>
            <w:tcBorders>
              <w:bottom w:val="single" w:sz="4" w:space="0" w:color="auto"/>
            </w:tcBorders>
            <w:vAlign w:val="bottom"/>
          </w:tcPr>
          <w:p w14:paraId="27868618" w14:textId="77777777" w:rsidR="00970AEE" w:rsidRPr="00122E6D" w:rsidRDefault="00970AEE" w:rsidP="00970AEE">
            <w:pPr>
              <w:shd w:val="clear" w:color="auto" w:fill="FFFFFF"/>
              <w:jc w:val="both"/>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0</w:t>
            </w:r>
          </w:p>
        </w:tc>
      </w:tr>
    </w:tbl>
    <w:p w14:paraId="2F145EFE" w14:textId="77777777" w:rsidR="00970AEE" w:rsidRPr="00122E6D" w:rsidRDefault="00970AEE" w:rsidP="00970AEE">
      <w:pPr>
        <w:shd w:val="clear" w:color="auto" w:fill="FFFFFF"/>
        <w:spacing w:after="0" w:line="240" w:lineRule="auto"/>
        <w:jc w:val="both"/>
        <w:rPr>
          <w:rFonts w:ascii="Times New Roman" w:eastAsia="Times New Roman" w:hAnsi="Times New Roman" w:cs="Times New Roman"/>
          <w:color w:val="000000"/>
          <w:sz w:val="18"/>
          <w:szCs w:val="18"/>
          <w:lang w:val="id"/>
        </w:rPr>
      </w:pPr>
      <w:r w:rsidRPr="00122E6D">
        <w:rPr>
          <w:rFonts w:ascii="Times New Roman" w:eastAsia="Times New Roman" w:hAnsi="Times New Roman" w:cs="Times New Roman"/>
          <w:color w:val="000000"/>
          <w:sz w:val="18"/>
          <w:szCs w:val="18"/>
          <w:lang w:val="id"/>
        </w:rPr>
        <w:t>Keterangan :</w:t>
      </w:r>
    </w:p>
    <w:p w14:paraId="1397DD2F" w14:textId="0A1EFD48" w:rsidR="00970AEE" w:rsidRPr="00122E6D" w:rsidRDefault="00970AEE" w:rsidP="007860D7">
      <w:pPr>
        <w:shd w:val="clear" w:color="auto" w:fill="FFFFFF"/>
        <w:spacing w:after="0" w:line="240" w:lineRule="auto"/>
        <w:jc w:val="both"/>
        <w:rPr>
          <w:rFonts w:ascii="Times New Roman" w:eastAsia="Times New Roman" w:hAnsi="Times New Roman" w:cs="Times New Roman"/>
          <w:color w:val="000000"/>
          <w:sz w:val="18"/>
          <w:szCs w:val="18"/>
          <w:lang w:val="id"/>
        </w:rPr>
      </w:pPr>
      <w:r w:rsidRPr="00122E6D">
        <w:rPr>
          <w:rFonts w:ascii="Times New Roman" w:eastAsia="Times New Roman" w:hAnsi="Times New Roman" w:cs="Times New Roman"/>
          <w:color w:val="000000"/>
          <w:sz w:val="18"/>
          <w:szCs w:val="18"/>
          <w:lang w:val="id"/>
        </w:rPr>
        <w:t>TBUD = Terlalu Banyak Untuk Dihitung (Jumlah koloni &gt; 300 dan tidak memenuhi syarat perhitungan)</w:t>
      </w:r>
    </w:p>
    <w:p w14:paraId="59CAD129" w14:textId="61E7588B" w:rsidR="005F13F5" w:rsidRPr="00122E6D" w:rsidRDefault="00970AEE" w:rsidP="007860D7">
      <w:pPr>
        <w:shd w:val="clear" w:color="auto" w:fill="FFFFFF"/>
        <w:spacing w:after="0" w:line="240" w:lineRule="auto"/>
        <w:jc w:val="both"/>
        <w:rPr>
          <w:rFonts w:ascii="Times New Roman" w:eastAsia="Times New Roman" w:hAnsi="Times New Roman" w:cs="Times New Roman"/>
          <w:color w:val="000000"/>
          <w:sz w:val="24"/>
          <w:szCs w:val="24"/>
        </w:rPr>
      </w:pPr>
      <w:r w:rsidRPr="00122E6D">
        <w:rPr>
          <w:rFonts w:ascii="Times New Roman" w:eastAsia="Times New Roman" w:hAnsi="Times New Roman" w:cs="Times New Roman"/>
          <w:color w:val="000000"/>
          <w:sz w:val="24"/>
          <w:szCs w:val="24"/>
          <w:lang w:val="id"/>
        </w:rPr>
        <w:tab/>
      </w:r>
      <w:r w:rsidR="007860D7" w:rsidRPr="00122E6D">
        <w:rPr>
          <w:rFonts w:ascii="Times New Roman" w:eastAsia="Times New Roman" w:hAnsi="Times New Roman" w:cs="Times New Roman"/>
          <w:color w:val="000000"/>
          <w:sz w:val="24"/>
          <w:szCs w:val="24"/>
          <w:lang w:val="id"/>
        </w:rPr>
        <w:t xml:space="preserve">Mogana </w:t>
      </w:r>
      <w:r w:rsidR="007860D7" w:rsidRPr="00122E6D">
        <w:rPr>
          <w:rFonts w:ascii="Times New Roman" w:eastAsia="Times New Roman" w:hAnsi="Times New Roman" w:cs="Times New Roman"/>
          <w:i/>
          <w:iCs/>
          <w:color w:val="000000"/>
          <w:sz w:val="24"/>
          <w:szCs w:val="24"/>
          <w:lang w:val="id"/>
        </w:rPr>
        <w:t>et al</w:t>
      </w:r>
      <w:r w:rsidR="007860D7" w:rsidRPr="00122E6D">
        <w:rPr>
          <w:rFonts w:ascii="Times New Roman" w:eastAsia="Times New Roman" w:hAnsi="Times New Roman" w:cs="Times New Roman"/>
          <w:color w:val="000000"/>
          <w:sz w:val="24"/>
          <w:szCs w:val="24"/>
          <w:lang w:val="id"/>
        </w:rPr>
        <w:t xml:space="preserve">. (2020) menyebutkan bahwa ekstrak yang memiliki aktivitas kuat apabila memiliki aktivitas penghambatan pada 50-500 μg/ml (0,005%-0,05%), aktivitas sedang apabila KHM berada pada 600-1500 μg/ml (0,06% - 0,15%), dan aktivitas lemah apabila KHM di atas 1500 μg/ml (&gt;0,15%). Nilai KBM pada </w:t>
      </w:r>
      <w:r w:rsidR="007860D7" w:rsidRPr="00122E6D">
        <w:rPr>
          <w:rFonts w:ascii="Times New Roman" w:eastAsia="Times New Roman" w:hAnsi="Times New Roman" w:cs="Times New Roman"/>
          <w:i/>
          <w:iCs/>
          <w:color w:val="000000"/>
          <w:sz w:val="24"/>
          <w:szCs w:val="24"/>
          <w:lang w:val="id"/>
        </w:rPr>
        <w:t>C. acnes</w:t>
      </w:r>
      <w:r w:rsidR="007860D7" w:rsidRPr="00122E6D">
        <w:rPr>
          <w:rFonts w:ascii="Times New Roman" w:eastAsia="Times New Roman" w:hAnsi="Times New Roman" w:cs="Times New Roman"/>
          <w:color w:val="000000"/>
          <w:sz w:val="24"/>
          <w:szCs w:val="24"/>
          <w:lang w:val="id"/>
        </w:rPr>
        <w:t xml:space="preserve"> dan </w:t>
      </w:r>
      <w:r w:rsidR="007860D7" w:rsidRPr="00122E6D">
        <w:rPr>
          <w:rFonts w:ascii="Times New Roman" w:eastAsia="Times New Roman" w:hAnsi="Times New Roman" w:cs="Times New Roman"/>
          <w:i/>
          <w:iCs/>
          <w:color w:val="000000"/>
          <w:sz w:val="24"/>
          <w:szCs w:val="24"/>
          <w:lang w:val="id"/>
        </w:rPr>
        <w:t>S. epidermidis</w:t>
      </w:r>
      <w:r w:rsidR="007860D7" w:rsidRPr="00122E6D">
        <w:rPr>
          <w:rFonts w:ascii="Times New Roman" w:eastAsia="Times New Roman" w:hAnsi="Times New Roman" w:cs="Times New Roman"/>
          <w:color w:val="000000"/>
          <w:sz w:val="24"/>
          <w:szCs w:val="24"/>
          <w:lang w:val="id"/>
        </w:rPr>
        <w:t xml:space="preserve"> berada pada konsentrasi 2,5%.</w:t>
      </w:r>
      <w:bookmarkEnd w:id="3"/>
      <w:r w:rsidR="007860D7" w:rsidRPr="00122E6D">
        <w:rPr>
          <w:rFonts w:ascii="Times New Roman" w:eastAsia="Times New Roman" w:hAnsi="Times New Roman" w:cs="Times New Roman"/>
          <w:color w:val="000000"/>
          <w:sz w:val="24"/>
          <w:szCs w:val="24"/>
          <w:lang w:val="id"/>
        </w:rPr>
        <w:t xml:space="preserve"> </w:t>
      </w:r>
    </w:p>
    <w:p w14:paraId="7122BC60" w14:textId="25CEF332" w:rsidR="005F13F5" w:rsidRPr="00122E6D" w:rsidRDefault="007860D7" w:rsidP="007860D7">
      <w:pPr>
        <w:shd w:val="clear" w:color="auto" w:fill="FFFFFF"/>
        <w:spacing w:after="0" w:line="240" w:lineRule="auto"/>
        <w:jc w:val="both"/>
        <w:rPr>
          <w:rFonts w:ascii="Times New Roman" w:eastAsia="Times New Roman" w:hAnsi="Times New Roman" w:cs="Times New Roman"/>
          <w:b/>
          <w:bCs/>
          <w:color w:val="000000"/>
          <w:sz w:val="24"/>
          <w:szCs w:val="24"/>
          <w:lang w:val="id"/>
        </w:rPr>
      </w:pPr>
      <w:r w:rsidRPr="00122E6D">
        <w:rPr>
          <w:rFonts w:ascii="Times New Roman" w:eastAsia="Times New Roman" w:hAnsi="Times New Roman" w:cs="Times New Roman"/>
          <w:b/>
          <w:bCs/>
          <w:color w:val="000000"/>
          <w:sz w:val="24"/>
          <w:szCs w:val="24"/>
          <w:lang w:val="id"/>
        </w:rPr>
        <w:t>Kesetaraan Aktivitas Antibakteri Fraksi Etil Asetat dengan Antibiotik Klindamisin</w:t>
      </w:r>
    </w:p>
    <w:p w14:paraId="4444F2E3" w14:textId="6A38109C" w:rsidR="007860D7" w:rsidRPr="00122E6D" w:rsidRDefault="007860D7" w:rsidP="007860D7">
      <w:pPr>
        <w:shd w:val="clear" w:color="auto" w:fill="FFFFFF"/>
        <w:spacing w:after="0" w:line="240" w:lineRule="auto"/>
        <w:jc w:val="both"/>
        <w:rPr>
          <w:rFonts w:ascii="Times New Roman" w:eastAsia="Times New Roman" w:hAnsi="Times New Roman" w:cs="Times New Roman"/>
          <w:color w:val="000000"/>
          <w:sz w:val="24"/>
          <w:szCs w:val="24"/>
          <w:lang w:val="id-ID"/>
        </w:rPr>
      </w:pPr>
      <w:r w:rsidRPr="00122E6D">
        <w:rPr>
          <w:rFonts w:ascii="Times New Roman" w:eastAsia="Times New Roman" w:hAnsi="Times New Roman" w:cs="Times New Roman"/>
          <w:color w:val="000000"/>
          <w:sz w:val="24"/>
          <w:szCs w:val="24"/>
          <w:lang w:val="id"/>
        </w:rPr>
        <w:tab/>
        <w:t xml:space="preserve">Pengujian kesetaraan antibiotik dilakukan untuk mengetahui persamaan konsentrasi antara fraksi etil asetat dengan antibiotik klindamisin yang memiliki efektivitas yang sama dalam menghambat pertumbuhan bakteri penyebab jerawat. Berdasarkan hasil pengujian, 1 µg/mL fraksi etil asetat setara dengan </w:t>
      </w:r>
      <w:bookmarkStart w:id="4" w:name="_Hlk168400746"/>
      <w:r w:rsidRPr="00122E6D">
        <w:rPr>
          <w:rFonts w:ascii="Times New Roman" w:eastAsia="Times New Roman" w:hAnsi="Times New Roman" w:cs="Times New Roman"/>
          <w:color w:val="000000"/>
          <w:sz w:val="24"/>
          <w:szCs w:val="24"/>
          <w:lang w:val="id"/>
        </w:rPr>
        <w:t>2,5 x 10</w:t>
      </w:r>
      <w:r w:rsidRPr="00122E6D">
        <w:rPr>
          <w:rFonts w:ascii="Times New Roman" w:eastAsia="Times New Roman" w:hAnsi="Times New Roman" w:cs="Times New Roman"/>
          <w:color w:val="000000"/>
          <w:sz w:val="24"/>
          <w:szCs w:val="24"/>
          <w:vertAlign w:val="superscript"/>
          <w:lang w:val="id"/>
        </w:rPr>
        <w:t xml:space="preserve">-4 </w:t>
      </w:r>
      <w:r w:rsidRPr="00122E6D">
        <w:rPr>
          <w:rFonts w:ascii="Times New Roman" w:eastAsia="Times New Roman" w:hAnsi="Times New Roman" w:cs="Times New Roman"/>
          <w:color w:val="000000"/>
          <w:sz w:val="24"/>
          <w:szCs w:val="24"/>
          <w:lang w:val="id"/>
        </w:rPr>
        <w:t xml:space="preserve">µg/mL </w:t>
      </w:r>
      <w:bookmarkEnd w:id="4"/>
      <w:r w:rsidRPr="00122E6D">
        <w:rPr>
          <w:rFonts w:ascii="Times New Roman" w:eastAsia="Times New Roman" w:hAnsi="Times New Roman" w:cs="Times New Roman"/>
          <w:color w:val="000000"/>
          <w:sz w:val="24"/>
          <w:szCs w:val="24"/>
          <w:lang w:val="id"/>
        </w:rPr>
        <w:t xml:space="preserve">klindamisin pada bakteri </w:t>
      </w:r>
      <w:r w:rsidRPr="00122E6D">
        <w:rPr>
          <w:rFonts w:ascii="Times New Roman" w:eastAsia="Times New Roman" w:hAnsi="Times New Roman" w:cs="Times New Roman"/>
          <w:i/>
          <w:color w:val="000000"/>
          <w:sz w:val="24"/>
          <w:szCs w:val="24"/>
          <w:lang w:val="id"/>
        </w:rPr>
        <w:t xml:space="preserve">C. acnes </w:t>
      </w:r>
      <w:r w:rsidRPr="00122E6D">
        <w:rPr>
          <w:rFonts w:ascii="Times New Roman" w:eastAsia="Times New Roman" w:hAnsi="Times New Roman" w:cs="Times New Roman"/>
          <w:iCs/>
          <w:color w:val="000000"/>
          <w:sz w:val="24"/>
          <w:szCs w:val="24"/>
          <w:lang w:val="id"/>
        </w:rPr>
        <w:t>dan 3 x</w:t>
      </w:r>
      <w:r w:rsidRPr="00122E6D">
        <w:rPr>
          <w:rFonts w:ascii="Times New Roman" w:eastAsia="Times New Roman" w:hAnsi="Times New Roman" w:cs="Times New Roman"/>
          <w:color w:val="000000"/>
          <w:sz w:val="24"/>
          <w:szCs w:val="24"/>
          <w:lang w:val="id"/>
        </w:rPr>
        <w:t xml:space="preserve"> 10</w:t>
      </w:r>
      <w:r w:rsidRPr="00122E6D">
        <w:rPr>
          <w:rFonts w:ascii="Times New Roman" w:eastAsia="Times New Roman" w:hAnsi="Times New Roman" w:cs="Times New Roman"/>
          <w:color w:val="000000"/>
          <w:sz w:val="24"/>
          <w:szCs w:val="24"/>
          <w:vertAlign w:val="superscript"/>
          <w:lang w:val="id"/>
        </w:rPr>
        <w:t>-4</w:t>
      </w:r>
      <w:r w:rsidRPr="00122E6D">
        <w:rPr>
          <w:rFonts w:ascii="Times New Roman" w:eastAsia="Times New Roman" w:hAnsi="Times New Roman" w:cs="Times New Roman"/>
          <w:color w:val="000000"/>
          <w:sz w:val="24"/>
          <w:szCs w:val="24"/>
          <w:lang w:val="id"/>
        </w:rPr>
        <w:t xml:space="preserve"> µg/mL klindamisin pada bakteri </w:t>
      </w:r>
      <w:r w:rsidRPr="00122E6D">
        <w:rPr>
          <w:rFonts w:ascii="Times New Roman" w:eastAsia="Times New Roman" w:hAnsi="Times New Roman" w:cs="Times New Roman"/>
          <w:i/>
          <w:iCs/>
          <w:color w:val="000000"/>
          <w:sz w:val="24"/>
          <w:szCs w:val="24"/>
          <w:lang w:val="id"/>
        </w:rPr>
        <w:t>S</w:t>
      </w:r>
      <w:r w:rsidRPr="00122E6D">
        <w:rPr>
          <w:rFonts w:ascii="Times New Roman" w:eastAsia="Times New Roman" w:hAnsi="Times New Roman" w:cs="Times New Roman"/>
          <w:i/>
          <w:color w:val="000000"/>
          <w:sz w:val="24"/>
          <w:szCs w:val="24"/>
          <w:lang w:val="id"/>
        </w:rPr>
        <w:t xml:space="preserve">. epidermidis </w:t>
      </w:r>
      <w:r w:rsidRPr="00122E6D">
        <w:rPr>
          <w:rFonts w:ascii="Times New Roman" w:eastAsia="Times New Roman" w:hAnsi="Times New Roman" w:cs="Times New Roman"/>
          <w:iCs/>
          <w:color w:val="000000"/>
          <w:sz w:val="24"/>
          <w:szCs w:val="24"/>
          <w:lang w:val="id"/>
        </w:rPr>
        <w:t>(Tabel 2). Hasil tersebut menunjukkan bahwa a</w:t>
      </w:r>
      <w:r w:rsidRPr="00122E6D">
        <w:rPr>
          <w:rFonts w:ascii="Times New Roman" w:eastAsia="Times New Roman" w:hAnsi="Times New Roman" w:cs="Times New Roman"/>
          <w:color w:val="000000"/>
          <w:sz w:val="24"/>
          <w:szCs w:val="24"/>
          <w:lang w:val="id-ID"/>
        </w:rPr>
        <w:t xml:space="preserve">ktivitas antibakteri fraksi etil asetat jauh lebih rendah dibandingkan dengan antibiotik klindamisin. Hal ini dikarenakan fraksi etil asetat daun gribong yang berasal dari bahan alam masih mengandung campuran berbagai senyawa yang memungkinkan adanya interaksi satu sama lain yang dapat menurunkan efektivitasnya. </w:t>
      </w:r>
    </w:p>
    <w:p w14:paraId="1A02E50B" w14:textId="313EF005" w:rsidR="00646C3D" w:rsidRPr="00122E6D" w:rsidRDefault="00646C3D" w:rsidP="00646C3D">
      <w:pPr>
        <w:shd w:val="clear" w:color="auto" w:fill="FFFFFF"/>
        <w:spacing w:after="0" w:line="240" w:lineRule="auto"/>
        <w:jc w:val="both"/>
        <w:rPr>
          <w:rFonts w:ascii="Times New Roman" w:eastAsia="Times New Roman" w:hAnsi="Times New Roman" w:cs="Times New Roman"/>
          <w:b/>
          <w:bCs/>
          <w:color w:val="000000"/>
          <w:sz w:val="20"/>
          <w:szCs w:val="20"/>
          <w:lang w:val="id"/>
        </w:rPr>
      </w:pPr>
      <w:r w:rsidRPr="00122E6D">
        <w:rPr>
          <w:rFonts w:ascii="Times New Roman" w:eastAsia="Times New Roman" w:hAnsi="Times New Roman" w:cs="Times New Roman"/>
          <w:b/>
          <w:bCs/>
          <w:color w:val="000000"/>
          <w:sz w:val="20"/>
          <w:szCs w:val="20"/>
          <w:lang w:val="id"/>
        </w:rPr>
        <w:t>Tabel 2. Kesetaraan Aktivitas Antibakteri Fraksi Etil Asetat dengan Antibiotik Klindamisin</w:t>
      </w:r>
    </w:p>
    <w:tbl>
      <w:tblPr>
        <w:tblW w:w="7903" w:type="dxa"/>
        <w:tblLayout w:type="fixed"/>
        <w:tblLook w:val="04A0" w:firstRow="1" w:lastRow="0" w:firstColumn="1" w:lastColumn="0" w:noHBand="0" w:noVBand="1"/>
      </w:tblPr>
      <w:tblGrid>
        <w:gridCol w:w="1843"/>
        <w:gridCol w:w="3119"/>
        <w:gridCol w:w="2941"/>
      </w:tblGrid>
      <w:tr w:rsidR="00646C3D" w:rsidRPr="00122E6D" w14:paraId="6A39B628" w14:textId="77777777" w:rsidTr="00970AEE">
        <w:trPr>
          <w:trHeight w:val="50"/>
        </w:trPr>
        <w:tc>
          <w:tcPr>
            <w:tcW w:w="1843" w:type="dxa"/>
            <w:tcBorders>
              <w:top w:val="single" w:sz="4" w:space="0" w:color="auto"/>
              <w:left w:val="nil"/>
              <w:bottom w:val="single" w:sz="4" w:space="0" w:color="auto"/>
              <w:right w:val="nil"/>
            </w:tcBorders>
            <w:shd w:val="clear" w:color="auto" w:fill="BDD7EE"/>
          </w:tcPr>
          <w:p w14:paraId="7C1989DE" w14:textId="77777777" w:rsidR="00646C3D" w:rsidRPr="00122E6D" w:rsidRDefault="00646C3D" w:rsidP="00970AEE">
            <w:pPr>
              <w:spacing w:after="0"/>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Bakteri Uji</w:t>
            </w:r>
          </w:p>
        </w:tc>
        <w:tc>
          <w:tcPr>
            <w:tcW w:w="3119" w:type="dxa"/>
            <w:tcBorders>
              <w:top w:val="single" w:sz="4" w:space="0" w:color="auto"/>
              <w:left w:val="nil"/>
              <w:bottom w:val="single" w:sz="4" w:space="0" w:color="auto"/>
              <w:right w:val="nil"/>
            </w:tcBorders>
            <w:shd w:val="clear" w:color="auto" w:fill="BDD7EE"/>
          </w:tcPr>
          <w:p w14:paraId="7ACB16A9" w14:textId="77777777" w:rsidR="00646C3D" w:rsidRPr="00122E6D" w:rsidRDefault="00646C3D" w:rsidP="00970AEE">
            <w:pPr>
              <w:spacing w:after="0"/>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Konsentrasi Sampel Uji (ppm)</w:t>
            </w:r>
          </w:p>
        </w:tc>
        <w:tc>
          <w:tcPr>
            <w:tcW w:w="2941" w:type="dxa"/>
            <w:tcBorders>
              <w:top w:val="single" w:sz="4" w:space="0" w:color="auto"/>
              <w:left w:val="nil"/>
              <w:bottom w:val="single" w:sz="4" w:space="0" w:color="auto"/>
              <w:right w:val="nil"/>
            </w:tcBorders>
            <w:shd w:val="clear" w:color="auto" w:fill="BDD7EE"/>
          </w:tcPr>
          <w:p w14:paraId="5C314BE7" w14:textId="77777777" w:rsidR="00646C3D" w:rsidRPr="00122E6D" w:rsidRDefault="00646C3D" w:rsidP="00970AEE">
            <w:pPr>
              <w:spacing w:after="0"/>
              <w:rPr>
                <w:rFonts w:ascii="Times New Roman" w:hAnsi="Times New Roman" w:cs="Times New Roman"/>
                <w:b/>
                <w:bCs/>
                <w:sz w:val="20"/>
                <w:szCs w:val="20"/>
                <w:lang w:val="id"/>
              </w:rPr>
            </w:pPr>
            <w:r w:rsidRPr="00122E6D">
              <w:rPr>
                <w:rFonts w:ascii="Times New Roman" w:hAnsi="Times New Roman" w:cs="Times New Roman"/>
                <w:b/>
                <w:bCs/>
                <w:sz w:val="20"/>
                <w:szCs w:val="20"/>
                <w:lang w:val="id"/>
              </w:rPr>
              <w:t>Konsentrasi Klindamisin (ppm)</w:t>
            </w:r>
          </w:p>
        </w:tc>
      </w:tr>
      <w:tr w:rsidR="00646C3D" w:rsidRPr="00122E6D" w14:paraId="4633D621" w14:textId="77777777" w:rsidTr="00970AEE">
        <w:trPr>
          <w:trHeight w:val="168"/>
        </w:trPr>
        <w:tc>
          <w:tcPr>
            <w:tcW w:w="1843" w:type="dxa"/>
            <w:tcBorders>
              <w:left w:val="nil"/>
              <w:bottom w:val="nil"/>
              <w:right w:val="nil"/>
            </w:tcBorders>
          </w:tcPr>
          <w:p w14:paraId="430E032F" w14:textId="7C5B48CA" w:rsidR="00646C3D" w:rsidRPr="00122E6D" w:rsidRDefault="00646C3D" w:rsidP="00646C3D">
            <w:pPr>
              <w:shd w:val="clear" w:color="auto" w:fill="FFFFFF"/>
              <w:spacing w:after="0" w:line="240" w:lineRule="auto"/>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i/>
                <w:iCs/>
                <w:color w:val="000000"/>
                <w:sz w:val="20"/>
                <w:szCs w:val="20"/>
                <w:lang w:val="id"/>
              </w:rPr>
              <w:t>C</w:t>
            </w:r>
            <w:r w:rsidR="00970AEE" w:rsidRPr="00122E6D">
              <w:rPr>
                <w:rFonts w:ascii="Times New Roman" w:eastAsia="Times New Roman" w:hAnsi="Times New Roman" w:cs="Times New Roman"/>
                <w:i/>
                <w:iCs/>
                <w:color w:val="000000"/>
                <w:sz w:val="20"/>
                <w:szCs w:val="20"/>
                <w:lang w:val="id"/>
              </w:rPr>
              <w:t xml:space="preserve">. </w:t>
            </w:r>
            <w:r w:rsidRPr="00122E6D">
              <w:rPr>
                <w:rFonts w:ascii="Times New Roman" w:eastAsia="Times New Roman" w:hAnsi="Times New Roman" w:cs="Times New Roman"/>
                <w:i/>
                <w:iCs/>
                <w:color w:val="000000"/>
                <w:sz w:val="20"/>
                <w:szCs w:val="20"/>
                <w:lang w:val="id"/>
              </w:rPr>
              <w:t>acnes</w:t>
            </w:r>
          </w:p>
        </w:tc>
        <w:tc>
          <w:tcPr>
            <w:tcW w:w="3119" w:type="dxa"/>
            <w:tcBorders>
              <w:left w:val="nil"/>
              <w:bottom w:val="nil"/>
              <w:right w:val="nil"/>
            </w:tcBorders>
          </w:tcPr>
          <w:p w14:paraId="0B9CF613" w14:textId="77777777" w:rsidR="00646C3D" w:rsidRPr="00122E6D" w:rsidRDefault="00646C3D" w:rsidP="00646C3D">
            <w:pPr>
              <w:shd w:val="clear" w:color="auto" w:fill="FFFFFF"/>
              <w:spacing w:after="0" w:line="240" w:lineRule="auto"/>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1</w:t>
            </w:r>
          </w:p>
        </w:tc>
        <w:tc>
          <w:tcPr>
            <w:tcW w:w="2941" w:type="dxa"/>
            <w:tcBorders>
              <w:left w:val="nil"/>
              <w:bottom w:val="nil"/>
              <w:right w:val="nil"/>
            </w:tcBorders>
          </w:tcPr>
          <w:p w14:paraId="1F98DBC5" w14:textId="77777777" w:rsidR="00646C3D" w:rsidRPr="00122E6D" w:rsidRDefault="00646C3D" w:rsidP="00646C3D">
            <w:pPr>
              <w:shd w:val="clear" w:color="auto" w:fill="FFFFFF"/>
              <w:spacing w:after="0" w:line="240" w:lineRule="auto"/>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2,5 x 10</w:t>
            </w:r>
            <w:r w:rsidRPr="00122E6D">
              <w:rPr>
                <w:rFonts w:ascii="Times New Roman" w:eastAsia="Times New Roman" w:hAnsi="Times New Roman" w:cs="Times New Roman"/>
                <w:color w:val="000000"/>
                <w:sz w:val="20"/>
                <w:szCs w:val="20"/>
                <w:vertAlign w:val="superscript"/>
                <w:lang w:val="id"/>
              </w:rPr>
              <w:t>-4</w:t>
            </w:r>
          </w:p>
        </w:tc>
      </w:tr>
      <w:tr w:rsidR="00646C3D" w:rsidRPr="00122E6D" w14:paraId="3315360D" w14:textId="77777777" w:rsidTr="00970AEE">
        <w:trPr>
          <w:trHeight w:val="120"/>
        </w:trPr>
        <w:tc>
          <w:tcPr>
            <w:tcW w:w="1843" w:type="dxa"/>
            <w:tcBorders>
              <w:top w:val="nil"/>
              <w:left w:val="nil"/>
              <w:bottom w:val="single" w:sz="4" w:space="0" w:color="auto"/>
              <w:right w:val="nil"/>
            </w:tcBorders>
          </w:tcPr>
          <w:p w14:paraId="4DAA875B" w14:textId="35C4B089" w:rsidR="00646C3D" w:rsidRPr="00122E6D" w:rsidRDefault="00646C3D" w:rsidP="00646C3D">
            <w:pPr>
              <w:shd w:val="clear" w:color="auto" w:fill="FFFFFF"/>
              <w:spacing w:after="0" w:line="240" w:lineRule="auto"/>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i/>
                <w:iCs/>
                <w:color w:val="000000"/>
                <w:sz w:val="20"/>
                <w:szCs w:val="20"/>
                <w:lang w:val="id"/>
              </w:rPr>
              <w:t>S</w:t>
            </w:r>
            <w:r w:rsidR="00970AEE" w:rsidRPr="00122E6D">
              <w:rPr>
                <w:rFonts w:ascii="Times New Roman" w:eastAsia="Times New Roman" w:hAnsi="Times New Roman" w:cs="Times New Roman"/>
                <w:i/>
                <w:iCs/>
                <w:color w:val="000000"/>
                <w:sz w:val="20"/>
                <w:szCs w:val="20"/>
                <w:lang w:val="id"/>
              </w:rPr>
              <w:t xml:space="preserve">. </w:t>
            </w:r>
            <w:r w:rsidRPr="00122E6D">
              <w:rPr>
                <w:rFonts w:ascii="Times New Roman" w:eastAsia="Times New Roman" w:hAnsi="Times New Roman" w:cs="Times New Roman"/>
                <w:i/>
                <w:iCs/>
                <w:color w:val="000000"/>
                <w:sz w:val="20"/>
                <w:szCs w:val="20"/>
                <w:lang w:val="id"/>
              </w:rPr>
              <w:t>epidermidis</w:t>
            </w:r>
          </w:p>
        </w:tc>
        <w:tc>
          <w:tcPr>
            <w:tcW w:w="3119" w:type="dxa"/>
            <w:tcBorders>
              <w:top w:val="nil"/>
              <w:left w:val="nil"/>
              <w:bottom w:val="single" w:sz="4" w:space="0" w:color="auto"/>
              <w:right w:val="nil"/>
            </w:tcBorders>
          </w:tcPr>
          <w:p w14:paraId="22177FF5" w14:textId="77777777" w:rsidR="00646C3D" w:rsidRPr="00122E6D" w:rsidRDefault="00646C3D" w:rsidP="00646C3D">
            <w:pPr>
              <w:shd w:val="clear" w:color="auto" w:fill="FFFFFF"/>
              <w:spacing w:after="0" w:line="240" w:lineRule="auto"/>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1</w:t>
            </w:r>
          </w:p>
        </w:tc>
        <w:tc>
          <w:tcPr>
            <w:tcW w:w="2941" w:type="dxa"/>
            <w:tcBorders>
              <w:top w:val="nil"/>
              <w:left w:val="nil"/>
              <w:bottom w:val="single" w:sz="4" w:space="0" w:color="auto"/>
              <w:right w:val="nil"/>
            </w:tcBorders>
          </w:tcPr>
          <w:p w14:paraId="7A94A1EF" w14:textId="77777777" w:rsidR="00646C3D" w:rsidRPr="00122E6D" w:rsidRDefault="00646C3D" w:rsidP="00646C3D">
            <w:pPr>
              <w:shd w:val="clear" w:color="auto" w:fill="FFFFFF"/>
              <w:spacing w:after="0" w:line="240" w:lineRule="auto"/>
              <w:rPr>
                <w:rFonts w:ascii="Times New Roman" w:eastAsia="Times New Roman" w:hAnsi="Times New Roman" w:cs="Times New Roman"/>
                <w:color w:val="000000"/>
                <w:sz w:val="20"/>
                <w:szCs w:val="20"/>
                <w:lang w:val="id"/>
              </w:rPr>
            </w:pPr>
            <w:r w:rsidRPr="00122E6D">
              <w:rPr>
                <w:rFonts w:ascii="Times New Roman" w:eastAsia="Times New Roman" w:hAnsi="Times New Roman" w:cs="Times New Roman"/>
                <w:color w:val="000000"/>
                <w:sz w:val="20"/>
                <w:szCs w:val="20"/>
                <w:lang w:val="id"/>
              </w:rPr>
              <w:t>3 x 10</w:t>
            </w:r>
            <w:r w:rsidRPr="00122E6D">
              <w:rPr>
                <w:rFonts w:ascii="Times New Roman" w:eastAsia="Times New Roman" w:hAnsi="Times New Roman" w:cs="Times New Roman"/>
                <w:color w:val="000000"/>
                <w:sz w:val="20"/>
                <w:szCs w:val="20"/>
                <w:vertAlign w:val="superscript"/>
                <w:lang w:val="id"/>
              </w:rPr>
              <w:t>-4</w:t>
            </w:r>
          </w:p>
        </w:tc>
      </w:tr>
    </w:tbl>
    <w:p w14:paraId="792478C1" w14:textId="77777777" w:rsidR="007860D7" w:rsidRPr="00122E6D" w:rsidRDefault="007860D7" w:rsidP="007860D7">
      <w:pPr>
        <w:shd w:val="clear" w:color="auto" w:fill="FFFFFF"/>
        <w:spacing w:after="0" w:line="240" w:lineRule="auto"/>
        <w:jc w:val="both"/>
        <w:rPr>
          <w:rFonts w:ascii="Times New Roman" w:eastAsia="Times New Roman" w:hAnsi="Times New Roman" w:cs="Times New Roman"/>
          <w:b/>
          <w:bCs/>
          <w:color w:val="000000"/>
          <w:sz w:val="24"/>
          <w:szCs w:val="24"/>
        </w:rPr>
      </w:pPr>
    </w:p>
    <w:p w14:paraId="2AEA4310" w14:textId="748E6C05" w:rsidR="00DD7F1F" w:rsidRPr="00122E6D" w:rsidRDefault="00000000">
      <w:pPr>
        <w:shd w:val="clear" w:color="auto" w:fill="FFFFFF"/>
        <w:spacing w:after="0" w:line="240" w:lineRule="auto"/>
        <w:rPr>
          <w:rFonts w:ascii="Times New Roman" w:eastAsia="Times New Roman" w:hAnsi="Times New Roman" w:cs="Times New Roman"/>
          <w:color w:val="000000"/>
          <w:sz w:val="24"/>
          <w:szCs w:val="24"/>
        </w:rPr>
      </w:pPr>
      <w:r w:rsidRPr="00122E6D">
        <w:rPr>
          <w:rFonts w:ascii="Times New Roman" w:eastAsia="Times New Roman" w:hAnsi="Times New Roman" w:cs="Times New Roman"/>
          <w:b/>
          <w:color w:val="000000"/>
          <w:sz w:val="24"/>
          <w:szCs w:val="24"/>
        </w:rPr>
        <w:t>SIMPULAN</w:t>
      </w:r>
    </w:p>
    <w:p w14:paraId="2FB26A97" w14:textId="794C4B1C" w:rsidR="003A5DD2" w:rsidRPr="00122E6D" w:rsidRDefault="003A5DD2" w:rsidP="003A5DD2">
      <w:pPr>
        <w:shd w:val="clear" w:color="auto" w:fill="FFFFFF"/>
        <w:spacing w:after="0" w:line="240" w:lineRule="auto"/>
        <w:jc w:val="both"/>
        <w:rPr>
          <w:rFonts w:ascii="Times New Roman" w:eastAsia="Times New Roman" w:hAnsi="Times New Roman" w:cs="Times New Roman"/>
          <w:color w:val="000000"/>
          <w:sz w:val="24"/>
          <w:szCs w:val="24"/>
          <w:lang w:val="id"/>
        </w:rPr>
      </w:pPr>
      <w:r w:rsidRPr="00122E6D">
        <w:rPr>
          <w:rFonts w:ascii="Times New Roman" w:eastAsia="Times New Roman" w:hAnsi="Times New Roman" w:cs="Times New Roman"/>
          <w:color w:val="000000"/>
          <w:sz w:val="24"/>
          <w:szCs w:val="24"/>
          <w:lang w:val="id"/>
        </w:rPr>
        <w:tab/>
        <w:t xml:space="preserve">Ekstrak etanol 96%, fraksi etil asetat dan fraksi n-butanol daun gribong mengandung senyawa metabolit sekunder berupa </w:t>
      </w:r>
      <w:r w:rsidRPr="00122E6D">
        <w:rPr>
          <w:rFonts w:ascii="Times New Roman" w:eastAsia="Times New Roman" w:hAnsi="Times New Roman" w:cs="Times New Roman"/>
          <w:color w:val="000000"/>
          <w:sz w:val="24"/>
          <w:szCs w:val="24"/>
          <w:lang w:val="id-ID"/>
        </w:rPr>
        <w:t xml:space="preserve">fenolik, flavonoid, tanin, dan saponin. Ekstrak etanol 96% juga mengandung terpenoid, fraksi etil asetat tidak </w:t>
      </w:r>
      <w:r w:rsidRPr="00122E6D">
        <w:rPr>
          <w:rFonts w:ascii="Times New Roman" w:eastAsia="Times New Roman" w:hAnsi="Times New Roman" w:cs="Times New Roman"/>
          <w:color w:val="000000"/>
          <w:sz w:val="24"/>
          <w:szCs w:val="24"/>
          <w:lang w:val="id-ID"/>
        </w:rPr>
        <w:lastRenderedPageBreak/>
        <w:t xml:space="preserve">mengandung alkaloid dan fraksi n-heksan hanya mengandung steroid. </w:t>
      </w:r>
      <w:r w:rsidRPr="00122E6D">
        <w:rPr>
          <w:rFonts w:ascii="Times New Roman" w:eastAsia="Times New Roman" w:hAnsi="Times New Roman" w:cs="Times New Roman"/>
          <w:color w:val="000000"/>
          <w:sz w:val="24"/>
          <w:szCs w:val="24"/>
          <w:lang w:val="id"/>
        </w:rPr>
        <w:t xml:space="preserve">Ekstrak etanol 96%, fraksi etil asetat dan fraksi n-butanol memiliki aktivitas antibakteri terhadap kedua bakteri uji sedangkan fraksi n-heksan tidak memiliki aktivitas antibakteri pada </w:t>
      </w:r>
      <w:r w:rsidRPr="00122E6D">
        <w:rPr>
          <w:rFonts w:ascii="Times New Roman" w:eastAsia="Times New Roman" w:hAnsi="Times New Roman" w:cs="Times New Roman"/>
          <w:i/>
          <w:iCs/>
          <w:color w:val="000000"/>
          <w:sz w:val="24"/>
          <w:szCs w:val="24"/>
          <w:lang w:val="id"/>
        </w:rPr>
        <w:t>C. acnes</w:t>
      </w:r>
      <w:r w:rsidRPr="00122E6D">
        <w:rPr>
          <w:rFonts w:ascii="Times New Roman" w:eastAsia="Times New Roman" w:hAnsi="Times New Roman" w:cs="Times New Roman"/>
          <w:color w:val="000000"/>
          <w:sz w:val="24"/>
          <w:szCs w:val="24"/>
          <w:lang w:val="id"/>
        </w:rPr>
        <w:t xml:space="preserve"> serta memiliki aktivitas lemah pada bakteri </w:t>
      </w:r>
      <w:r w:rsidRPr="00122E6D">
        <w:rPr>
          <w:rFonts w:ascii="Times New Roman" w:eastAsia="Times New Roman" w:hAnsi="Times New Roman" w:cs="Times New Roman"/>
          <w:i/>
          <w:iCs/>
          <w:color w:val="000000"/>
          <w:sz w:val="24"/>
          <w:szCs w:val="24"/>
          <w:lang w:val="id"/>
        </w:rPr>
        <w:t>S. epidermidis.</w:t>
      </w:r>
      <w:r w:rsidRPr="00122E6D">
        <w:rPr>
          <w:rFonts w:ascii="Times New Roman" w:eastAsia="Times New Roman" w:hAnsi="Times New Roman" w:cs="Times New Roman"/>
          <w:color w:val="000000"/>
          <w:sz w:val="24"/>
          <w:szCs w:val="24"/>
          <w:lang w:val="id"/>
        </w:rPr>
        <w:t>Nilai KHM dan KBM fraksi etil asetat tergolong lemah dengan nilai KHM dan KBM &gt;0,1% dengan nilai kesetaraannya dengan aktivitas antibakteri klindamisin yaitu 1 µg/mL fraksi etil asetat setara dengan 2,5 x 10</w:t>
      </w:r>
      <w:r w:rsidRPr="00122E6D">
        <w:rPr>
          <w:rFonts w:ascii="Times New Roman" w:eastAsia="Times New Roman" w:hAnsi="Times New Roman" w:cs="Times New Roman"/>
          <w:color w:val="000000"/>
          <w:sz w:val="24"/>
          <w:szCs w:val="24"/>
          <w:vertAlign w:val="superscript"/>
          <w:lang w:val="id"/>
        </w:rPr>
        <w:t xml:space="preserve">-4 </w:t>
      </w:r>
      <w:r w:rsidRPr="00122E6D">
        <w:rPr>
          <w:rFonts w:ascii="Times New Roman" w:eastAsia="Times New Roman" w:hAnsi="Times New Roman" w:cs="Times New Roman"/>
          <w:color w:val="000000"/>
          <w:sz w:val="24"/>
          <w:szCs w:val="24"/>
          <w:lang w:val="id"/>
        </w:rPr>
        <w:t xml:space="preserve">µg/mL klindamisin terhadap </w:t>
      </w:r>
      <w:r w:rsidRPr="00122E6D">
        <w:rPr>
          <w:rFonts w:ascii="Times New Roman" w:eastAsia="Times New Roman" w:hAnsi="Times New Roman" w:cs="Times New Roman"/>
          <w:i/>
          <w:iCs/>
          <w:color w:val="000000"/>
          <w:sz w:val="24"/>
          <w:szCs w:val="24"/>
          <w:lang w:val="id"/>
        </w:rPr>
        <w:t>C. acnes</w:t>
      </w:r>
      <w:r w:rsidRPr="00122E6D">
        <w:rPr>
          <w:rFonts w:ascii="Times New Roman" w:eastAsia="Times New Roman" w:hAnsi="Times New Roman" w:cs="Times New Roman"/>
          <w:color w:val="000000"/>
          <w:sz w:val="24"/>
          <w:szCs w:val="24"/>
          <w:lang w:val="id"/>
        </w:rPr>
        <w:t xml:space="preserve"> dan 3 x 10</w:t>
      </w:r>
      <w:r w:rsidRPr="00122E6D">
        <w:rPr>
          <w:rFonts w:ascii="Times New Roman" w:eastAsia="Times New Roman" w:hAnsi="Times New Roman" w:cs="Times New Roman"/>
          <w:color w:val="000000"/>
          <w:sz w:val="24"/>
          <w:szCs w:val="24"/>
          <w:vertAlign w:val="superscript"/>
          <w:lang w:val="id"/>
        </w:rPr>
        <w:t>-4</w:t>
      </w:r>
      <w:r w:rsidRPr="00122E6D">
        <w:rPr>
          <w:rFonts w:ascii="Times New Roman" w:eastAsia="Times New Roman" w:hAnsi="Times New Roman" w:cs="Times New Roman"/>
          <w:color w:val="000000"/>
          <w:sz w:val="24"/>
          <w:szCs w:val="24"/>
          <w:lang w:val="id"/>
        </w:rPr>
        <w:t xml:space="preserve"> µg/mL terhadap  </w:t>
      </w:r>
      <w:r w:rsidRPr="00122E6D">
        <w:rPr>
          <w:rFonts w:ascii="Times New Roman" w:eastAsia="Times New Roman" w:hAnsi="Times New Roman" w:cs="Times New Roman"/>
          <w:i/>
          <w:color w:val="000000"/>
          <w:sz w:val="24"/>
          <w:szCs w:val="24"/>
          <w:lang w:val="id"/>
        </w:rPr>
        <w:t>S. epidermidis</w:t>
      </w:r>
      <w:r w:rsidRPr="00122E6D">
        <w:rPr>
          <w:rFonts w:ascii="Times New Roman" w:eastAsia="Times New Roman" w:hAnsi="Times New Roman" w:cs="Times New Roman"/>
          <w:color w:val="000000"/>
          <w:sz w:val="24"/>
          <w:szCs w:val="24"/>
          <w:lang w:val="id"/>
        </w:rPr>
        <w:t>.</w:t>
      </w:r>
    </w:p>
    <w:p w14:paraId="542A84F4" w14:textId="2243AC73" w:rsidR="00DD7F1F" w:rsidRPr="00122E6D" w:rsidRDefault="00DD7F1F">
      <w:pPr>
        <w:spacing w:after="0" w:line="240" w:lineRule="auto"/>
        <w:jc w:val="both"/>
        <w:rPr>
          <w:rFonts w:ascii="Times New Roman" w:eastAsia="Times New Roman" w:hAnsi="Times New Roman" w:cs="Times New Roman"/>
          <w:b/>
          <w:i/>
          <w:color w:val="000000"/>
          <w:sz w:val="24"/>
          <w:szCs w:val="24"/>
        </w:rPr>
      </w:pPr>
    </w:p>
    <w:p w14:paraId="7E3B636C" w14:textId="454A3EA0" w:rsidR="00DD7F1F" w:rsidRPr="00122E6D" w:rsidRDefault="00000000">
      <w:pPr>
        <w:shd w:val="clear" w:color="auto" w:fill="FFFFFF"/>
        <w:spacing w:after="0" w:line="240" w:lineRule="auto"/>
        <w:rPr>
          <w:rFonts w:ascii="Times New Roman" w:eastAsia="Times New Roman" w:hAnsi="Times New Roman" w:cs="Times New Roman"/>
          <w:color w:val="000000"/>
          <w:sz w:val="24"/>
          <w:szCs w:val="24"/>
        </w:rPr>
      </w:pPr>
      <w:r w:rsidRPr="00122E6D">
        <w:rPr>
          <w:rFonts w:ascii="Times New Roman" w:eastAsia="Times New Roman" w:hAnsi="Times New Roman" w:cs="Times New Roman"/>
          <w:b/>
          <w:color w:val="000000"/>
          <w:sz w:val="24"/>
          <w:szCs w:val="24"/>
        </w:rPr>
        <w:t xml:space="preserve">SARAN </w:t>
      </w:r>
    </w:p>
    <w:p w14:paraId="69E92E28" w14:textId="52CC3D75" w:rsidR="003A5DD2" w:rsidRPr="00122E6D" w:rsidRDefault="003A5DD2" w:rsidP="003A5DD2">
      <w:pPr>
        <w:shd w:val="clear" w:color="auto" w:fill="FFFFFF"/>
        <w:spacing w:after="0" w:line="240" w:lineRule="auto"/>
        <w:jc w:val="both"/>
        <w:rPr>
          <w:rFonts w:ascii="Times New Roman" w:eastAsia="Times New Roman" w:hAnsi="Times New Roman" w:cs="Times New Roman"/>
          <w:bCs/>
          <w:color w:val="000000"/>
          <w:sz w:val="24"/>
          <w:szCs w:val="24"/>
        </w:rPr>
      </w:pPr>
      <w:r w:rsidRPr="00122E6D">
        <w:rPr>
          <w:rFonts w:ascii="Times New Roman" w:eastAsia="Times New Roman" w:hAnsi="Times New Roman" w:cs="Times New Roman"/>
          <w:bCs/>
          <w:color w:val="000000"/>
          <w:sz w:val="24"/>
          <w:szCs w:val="24"/>
          <w:lang w:val="id"/>
        </w:rPr>
        <w:tab/>
        <w:t xml:space="preserve">Perlu dilakukan uji KLT terhadap ekstrak etanol ataupun fraksi etil asetat daun gribong </w:t>
      </w:r>
      <w:r w:rsidRPr="00122E6D">
        <w:rPr>
          <w:rFonts w:ascii="Times New Roman" w:eastAsia="Times New Roman" w:hAnsi="Times New Roman" w:cs="Times New Roman"/>
          <w:bCs/>
          <w:color w:val="000000"/>
          <w:sz w:val="24"/>
          <w:szCs w:val="24"/>
        </w:rPr>
        <w:t>(</w:t>
      </w:r>
      <w:proofErr w:type="spellStart"/>
      <w:r w:rsidRPr="00122E6D">
        <w:rPr>
          <w:rFonts w:ascii="Times New Roman" w:eastAsia="Times New Roman" w:hAnsi="Times New Roman" w:cs="Times New Roman"/>
          <w:bCs/>
          <w:i/>
          <w:iCs/>
          <w:color w:val="000000"/>
          <w:sz w:val="24"/>
          <w:szCs w:val="24"/>
        </w:rPr>
        <w:t>Archidendron</w:t>
      </w:r>
      <w:proofErr w:type="spellEnd"/>
      <w:r w:rsidRPr="00122E6D">
        <w:rPr>
          <w:rFonts w:ascii="Times New Roman" w:eastAsia="Times New Roman" w:hAnsi="Times New Roman" w:cs="Times New Roman"/>
          <w:bCs/>
          <w:i/>
          <w:iCs/>
          <w:color w:val="000000"/>
          <w:sz w:val="24"/>
          <w:szCs w:val="24"/>
        </w:rPr>
        <w:t xml:space="preserve"> </w:t>
      </w:r>
      <w:proofErr w:type="spellStart"/>
      <w:r w:rsidRPr="00122E6D">
        <w:rPr>
          <w:rFonts w:ascii="Times New Roman" w:eastAsia="Times New Roman" w:hAnsi="Times New Roman" w:cs="Times New Roman"/>
          <w:bCs/>
          <w:i/>
          <w:iCs/>
          <w:color w:val="000000"/>
          <w:sz w:val="24"/>
          <w:szCs w:val="24"/>
        </w:rPr>
        <w:t>clypearia</w:t>
      </w:r>
      <w:proofErr w:type="spellEnd"/>
      <w:r w:rsidRPr="00122E6D">
        <w:rPr>
          <w:rFonts w:ascii="Times New Roman" w:eastAsia="Times New Roman" w:hAnsi="Times New Roman" w:cs="Times New Roman"/>
          <w:bCs/>
          <w:color w:val="000000"/>
          <w:sz w:val="24"/>
          <w:szCs w:val="24"/>
        </w:rPr>
        <w:t xml:space="preserve"> (Jack) Nielson) </w:t>
      </w:r>
      <w:proofErr w:type="spellStart"/>
      <w:r w:rsidRPr="00122E6D">
        <w:rPr>
          <w:rFonts w:ascii="Times New Roman" w:eastAsia="Times New Roman" w:hAnsi="Times New Roman" w:cs="Times New Roman"/>
          <w:bCs/>
          <w:color w:val="000000"/>
          <w:sz w:val="24"/>
          <w:szCs w:val="24"/>
        </w:rPr>
        <w:t>untuk</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menemukan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senyawa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aktif</w:t>
      </w:r>
      <w:proofErr w:type="spellEnd"/>
      <w:r w:rsidRPr="00122E6D">
        <w:rPr>
          <w:rFonts w:ascii="Times New Roman" w:eastAsia="Times New Roman" w:hAnsi="Times New Roman" w:cs="Times New Roman"/>
          <w:bCs/>
          <w:color w:val="000000"/>
          <w:sz w:val="24"/>
          <w:szCs w:val="24"/>
        </w:rPr>
        <w:t xml:space="preserve"> yang paling </w:t>
      </w:r>
      <w:proofErr w:type="spellStart"/>
      <w:r w:rsidRPr="00122E6D">
        <w:rPr>
          <w:rFonts w:ascii="Times New Roman" w:eastAsia="Times New Roman" w:hAnsi="Times New Roman" w:cs="Times New Roman"/>
          <w:bCs/>
          <w:color w:val="000000"/>
          <w:sz w:val="24"/>
          <w:szCs w:val="24"/>
        </w:rPr>
        <w:t>berpotensi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dalam</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menghambat</w:t>
      </w:r>
      <w:proofErr w:type="spellEnd"/>
      <w:r w:rsidRPr="00122E6D">
        <w:rPr>
          <w:rFonts w:ascii="Times New Roman" w:eastAsia="Times New Roman" w:hAnsi="Times New Roman" w:cs="Times New Roman"/>
          <w:bCs/>
          <w:color w:val="000000"/>
          <w:sz w:val="24"/>
          <w:szCs w:val="24"/>
        </w:rPr>
        <w:t xml:space="preserve"> </w:t>
      </w:r>
      <w:r w:rsidRPr="00122E6D">
        <w:rPr>
          <w:rFonts w:ascii="Times New Roman" w:eastAsia="Times New Roman" w:hAnsi="Times New Roman" w:cs="Times New Roman"/>
          <w:bCs/>
          <w:i/>
          <w:iCs/>
          <w:color w:val="000000"/>
          <w:sz w:val="24"/>
          <w:szCs w:val="24"/>
        </w:rPr>
        <w:t>C. acnes</w:t>
      </w:r>
      <w:r w:rsidRPr="00122E6D">
        <w:rPr>
          <w:rFonts w:ascii="Times New Roman" w:eastAsia="Times New Roman" w:hAnsi="Times New Roman" w:cs="Times New Roman"/>
          <w:bCs/>
          <w:color w:val="000000"/>
          <w:sz w:val="24"/>
          <w:szCs w:val="24"/>
        </w:rPr>
        <w:t xml:space="preserve"> dan </w:t>
      </w:r>
      <w:r w:rsidRPr="00122E6D">
        <w:rPr>
          <w:rFonts w:ascii="Times New Roman" w:eastAsia="Times New Roman" w:hAnsi="Times New Roman" w:cs="Times New Roman"/>
          <w:bCs/>
          <w:i/>
          <w:iCs/>
          <w:color w:val="000000"/>
          <w:sz w:val="24"/>
          <w:szCs w:val="24"/>
        </w:rPr>
        <w:t>S. epidermidis</w:t>
      </w:r>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sehingga</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dapat</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dikembangkan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sebagai</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bahan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baku</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pembuatan</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obat</w:t>
      </w:r>
      <w:proofErr w:type="spellEnd"/>
      <w:r w:rsidRPr="00122E6D">
        <w:rPr>
          <w:rFonts w:ascii="Times New Roman" w:eastAsia="Times New Roman" w:hAnsi="Times New Roman" w:cs="Times New Roman"/>
          <w:bCs/>
          <w:color w:val="000000"/>
          <w:sz w:val="24"/>
          <w:szCs w:val="24"/>
        </w:rPr>
        <w:t xml:space="preserve"> </w:t>
      </w:r>
      <w:proofErr w:type="spellStart"/>
      <w:r w:rsidRPr="00122E6D">
        <w:rPr>
          <w:rFonts w:ascii="Times New Roman" w:eastAsia="Times New Roman" w:hAnsi="Times New Roman" w:cs="Times New Roman"/>
          <w:bCs/>
          <w:color w:val="000000"/>
          <w:sz w:val="24"/>
          <w:szCs w:val="24"/>
        </w:rPr>
        <w:t>jerawat</w:t>
      </w:r>
      <w:proofErr w:type="spellEnd"/>
      <w:r w:rsidRPr="00122E6D">
        <w:rPr>
          <w:rFonts w:ascii="Times New Roman" w:eastAsia="Times New Roman" w:hAnsi="Times New Roman" w:cs="Times New Roman"/>
          <w:bCs/>
          <w:color w:val="000000"/>
          <w:sz w:val="24"/>
          <w:szCs w:val="24"/>
        </w:rPr>
        <w:t>.</w:t>
      </w:r>
    </w:p>
    <w:p w14:paraId="04739163" w14:textId="77777777" w:rsidR="003A5DD2" w:rsidRPr="00122E6D" w:rsidRDefault="003A5DD2">
      <w:pPr>
        <w:shd w:val="clear" w:color="auto" w:fill="FFFFFF"/>
        <w:spacing w:after="0" w:line="240" w:lineRule="auto"/>
        <w:rPr>
          <w:rFonts w:ascii="Times New Roman" w:eastAsia="Times New Roman" w:hAnsi="Times New Roman" w:cs="Times New Roman"/>
          <w:color w:val="000000"/>
          <w:sz w:val="24"/>
          <w:szCs w:val="24"/>
          <w:lang w:val="id"/>
        </w:rPr>
      </w:pPr>
    </w:p>
    <w:p w14:paraId="2C33D963" w14:textId="005E8667" w:rsidR="00DD7F1F" w:rsidRPr="00122E6D" w:rsidRDefault="00000000">
      <w:pPr>
        <w:shd w:val="clear" w:color="auto" w:fill="FFFFFF"/>
        <w:spacing w:after="0" w:line="240" w:lineRule="auto"/>
        <w:rPr>
          <w:rFonts w:ascii="Times New Roman" w:eastAsia="Times New Roman" w:hAnsi="Times New Roman" w:cs="Times New Roman"/>
          <w:color w:val="000000"/>
          <w:sz w:val="24"/>
          <w:szCs w:val="24"/>
        </w:rPr>
      </w:pPr>
      <w:r w:rsidRPr="00122E6D">
        <w:rPr>
          <w:rFonts w:ascii="Times New Roman" w:eastAsia="Times New Roman" w:hAnsi="Times New Roman" w:cs="Times New Roman"/>
          <w:b/>
          <w:color w:val="000000"/>
          <w:sz w:val="24"/>
          <w:szCs w:val="24"/>
        </w:rPr>
        <w:t xml:space="preserve">UCAPAN TERIMA KASIH </w:t>
      </w:r>
    </w:p>
    <w:p w14:paraId="5C277478" w14:textId="6D477F58" w:rsidR="00DD7F1F" w:rsidRPr="00122E6D" w:rsidRDefault="00053681">
      <w:pPr>
        <w:spacing w:after="0" w:line="240" w:lineRule="auto"/>
        <w:ind w:firstLine="720"/>
        <w:jc w:val="both"/>
        <w:rPr>
          <w:rFonts w:ascii="Times New Roman" w:eastAsia="Times New Roman" w:hAnsi="Times New Roman" w:cs="Times New Roman"/>
          <w:color w:val="000000"/>
          <w:sz w:val="24"/>
          <w:szCs w:val="24"/>
        </w:rPr>
      </w:pPr>
      <w:proofErr w:type="spellStart"/>
      <w:r w:rsidRPr="00122E6D">
        <w:rPr>
          <w:rFonts w:ascii="Times New Roman" w:eastAsia="Times New Roman" w:hAnsi="Times New Roman" w:cs="Times New Roman"/>
          <w:color w:val="000000"/>
          <w:sz w:val="24"/>
          <w:szCs w:val="24"/>
        </w:rPr>
        <w:t>Penulis</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mengucapkan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terima</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kasih</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kepada</w:t>
      </w:r>
      <w:proofErr w:type="spellEnd"/>
      <w:r w:rsidRPr="00122E6D">
        <w:rPr>
          <w:rFonts w:ascii="Times New Roman" w:eastAsia="Times New Roman" w:hAnsi="Times New Roman" w:cs="Times New Roman"/>
          <w:color w:val="000000"/>
          <w:sz w:val="24"/>
          <w:szCs w:val="24"/>
        </w:rPr>
        <w:t xml:space="preserve"> Universitas Bangka Belitung dan </w:t>
      </w:r>
      <w:proofErr w:type="spellStart"/>
      <w:r w:rsidRPr="00122E6D">
        <w:rPr>
          <w:rFonts w:ascii="Times New Roman" w:eastAsia="Times New Roman" w:hAnsi="Times New Roman" w:cs="Times New Roman"/>
          <w:color w:val="000000"/>
          <w:sz w:val="24"/>
          <w:szCs w:val="24"/>
        </w:rPr>
        <w:t>pihak-pihak</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terkait</w:t>
      </w:r>
      <w:proofErr w:type="spellEnd"/>
      <w:r w:rsidRPr="00122E6D">
        <w:rPr>
          <w:rFonts w:ascii="Times New Roman" w:eastAsia="Times New Roman" w:hAnsi="Times New Roman" w:cs="Times New Roman"/>
          <w:color w:val="000000"/>
          <w:sz w:val="24"/>
          <w:szCs w:val="24"/>
        </w:rPr>
        <w:t xml:space="preserve"> yang </w:t>
      </w:r>
      <w:proofErr w:type="spellStart"/>
      <w:r w:rsidRPr="00122E6D">
        <w:rPr>
          <w:rFonts w:ascii="Times New Roman" w:eastAsia="Times New Roman" w:hAnsi="Times New Roman" w:cs="Times New Roman"/>
          <w:color w:val="000000"/>
          <w:sz w:val="24"/>
          <w:szCs w:val="24"/>
        </w:rPr>
        <w:t>telah</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memfasilitasi</w:t>
      </w:r>
      <w:proofErr w:type="spellEnd"/>
      <w:r w:rsidRPr="00122E6D">
        <w:rPr>
          <w:rFonts w:ascii="Times New Roman" w:eastAsia="Times New Roman" w:hAnsi="Times New Roman" w:cs="Times New Roman"/>
          <w:color w:val="000000"/>
          <w:sz w:val="24"/>
          <w:szCs w:val="24"/>
        </w:rPr>
        <w:t xml:space="preserve"> dan </w:t>
      </w:r>
      <w:proofErr w:type="spellStart"/>
      <w:r w:rsidRPr="00122E6D">
        <w:rPr>
          <w:rFonts w:ascii="Times New Roman" w:eastAsia="Times New Roman" w:hAnsi="Times New Roman" w:cs="Times New Roman"/>
          <w:color w:val="000000"/>
          <w:sz w:val="24"/>
          <w:szCs w:val="24"/>
        </w:rPr>
        <w:t>membantu</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pelaksanaan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penelitian</w:t>
      </w:r>
      <w:proofErr w:type="spellEnd"/>
      <w:r w:rsidRPr="00122E6D">
        <w:rPr>
          <w:rFonts w:ascii="Times New Roman" w:eastAsia="Times New Roman" w:hAnsi="Times New Roman" w:cs="Times New Roman"/>
          <w:color w:val="000000"/>
          <w:sz w:val="24"/>
          <w:szCs w:val="24"/>
        </w:rPr>
        <w:t xml:space="preserve"> </w:t>
      </w:r>
      <w:proofErr w:type="spellStart"/>
      <w:r w:rsidRPr="00122E6D">
        <w:rPr>
          <w:rFonts w:ascii="Times New Roman" w:eastAsia="Times New Roman" w:hAnsi="Times New Roman" w:cs="Times New Roman"/>
          <w:color w:val="000000"/>
          <w:sz w:val="24"/>
          <w:szCs w:val="24"/>
        </w:rPr>
        <w:t>ini</w:t>
      </w:r>
      <w:proofErr w:type="spellEnd"/>
      <w:r w:rsidRPr="00122E6D">
        <w:rPr>
          <w:rFonts w:ascii="Times New Roman" w:eastAsia="Times New Roman" w:hAnsi="Times New Roman" w:cs="Times New Roman"/>
          <w:color w:val="000000"/>
          <w:sz w:val="24"/>
          <w:szCs w:val="24"/>
        </w:rPr>
        <w:t xml:space="preserve">. </w:t>
      </w:r>
    </w:p>
    <w:p w14:paraId="54BE1552" w14:textId="77777777" w:rsidR="003A5DD2" w:rsidRPr="00122E6D" w:rsidRDefault="003A5DD2">
      <w:pPr>
        <w:shd w:val="clear" w:color="auto" w:fill="FFFFFF"/>
        <w:spacing w:after="0" w:line="240" w:lineRule="auto"/>
        <w:jc w:val="both"/>
        <w:rPr>
          <w:rFonts w:ascii="Times New Roman" w:eastAsia="Times New Roman" w:hAnsi="Times New Roman" w:cs="Times New Roman"/>
          <w:b/>
          <w:i/>
          <w:color w:val="000000"/>
          <w:sz w:val="24"/>
          <w:szCs w:val="24"/>
        </w:rPr>
      </w:pPr>
    </w:p>
    <w:p w14:paraId="11A3BC74" w14:textId="2D70A030" w:rsidR="00DD7F1F" w:rsidRPr="00122E6D" w:rsidRDefault="00000000">
      <w:pPr>
        <w:shd w:val="clear" w:color="auto" w:fill="FFFFFF"/>
        <w:spacing w:after="0" w:line="240" w:lineRule="auto"/>
        <w:jc w:val="both"/>
        <w:rPr>
          <w:rFonts w:ascii="Times New Roman" w:eastAsia="Times New Roman" w:hAnsi="Times New Roman" w:cs="Times New Roman"/>
          <w:b/>
          <w:color w:val="000000"/>
          <w:sz w:val="24"/>
          <w:szCs w:val="24"/>
        </w:rPr>
      </w:pPr>
      <w:r w:rsidRPr="00122E6D">
        <w:rPr>
          <w:rFonts w:ascii="Times New Roman" w:eastAsia="Times New Roman" w:hAnsi="Times New Roman" w:cs="Times New Roman"/>
          <w:b/>
          <w:color w:val="000000"/>
          <w:sz w:val="24"/>
          <w:szCs w:val="24"/>
        </w:rPr>
        <w:t xml:space="preserve">DAFTAR RUJUKAN </w:t>
      </w:r>
    </w:p>
    <w:p w14:paraId="269812C0" w14:textId="77777777" w:rsidR="00DF7D40" w:rsidRPr="00122E6D" w:rsidRDefault="00DF7D40" w:rsidP="00DF7D40">
      <w:pPr>
        <w:spacing w:after="0" w:line="240" w:lineRule="auto"/>
        <w:ind w:left="360" w:hanging="360"/>
        <w:jc w:val="both"/>
        <w:rPr>
          <w:rFonts w:ascii="Times New Roman" w:hAnsi="Times New Roman" w:cs="Times New Roman"/>
          <w:color w:val="000000" w:themeColor="text1"/>
        </w:rPr>
      </w:pPr>
      <w:proofErr w:type="spellStart"/>
      <w:r w:rsidRPr="00122E6D">
        <w:rPr>
          <w:rFonts w:ascii="Times New Roman" w:hAnsi="Times New Roman" w:cs="Times New Roman"/>
          <w:color w:val="000000" w:themeColor="text1"/>
        </w:rPr>
        <w:t>A’lana</w:t>
      </w:r>
      <w:proofErr w:type="spellEnd"/>
      <w:r w:rsidRPr="00122E6D">
        <w:rPr>
          <w:rFonts w:ascii="Times New Roman" w:hAnsi="Times New Roman" w:cs="Times New Roman"/>
          <w:color w:val="000000" w:themeColor="text1"/>
        </w:rPr>
        <w:t xml:space="preserve">, Lu’lu’, Sari, </w:t>
      </w:r>
      <w:proofErr w:type="gramStart"/>
      <w:r w:rsidRPr="00122E6D">
        <w:rPr>
          <w:rFonts w:ascii="Times New Roman" w:hAnsi="Times New Roman" w:cs="Times New Roman"/>
          <w:color w:val="000000" w:themeColor="text1"/>
        </w:rPr>
        <w:t>R,.</w:t>
      </w:r>
      <w:proofErr w:type="gramEnd"/>
      <w:r w:rsidRPr="00122E6D">
        <w:rPr>
          <w:rFonts w:ascii="Times New Roman" w:hAnsi="Times New Roman" w:cs="Times New Roman"/>
          <w:color w:val="000000" w:themeColor="text1"/>
        </w:rPr>
        <w:t xml:space="preserve"> &amp; Pratiwi, A. (2017). </w:t>
      </w:r>
      <w:proofErr w:type="spellStart"/>
      <w:r w:rsidRPr="00122E6D">
        <w:rPr>
          <w:rFonts w:ascii="Times New Roman" w:hAnsi="Times New Roman" w:cs="Times New Roman"/>
          <w:color w:val="000000" w:themeColor="text1"/>
        </w:rPr>
        <w:t>Penentuan</w:t>
      </w:r>
      <w:proofErr w:type="spellEnd"/>
      <w:r w:rsidRPr="00122E6D">
        <w:rPr>
          <w:rFonts w:ascii="Times New Roman" w:hAnsi="Times New Roman" w:cs="Times New Roman"/>
          <w:color w:val="000000" w:themeColor="text1"/>
        </w:rPr>
        <w:t xml:space="preserve"> Nilai FICI </w:t>
      </w:r>
      <w:proofErr w:type="spellStart"/>
      <w:r w:rsidRPr="00122E6D">
        <w:rPr>
          <w:rFonts w:ascii="Times New Roman" w:hAnsi="Times New Roman" w:cs="Times New Roman"/>
          <w:color w:val="000000" w:themeColor="text1"/>
        </w:rPr>
        <w:t>Kombinasi</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Ekstrak</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Etanol</w:t>
      </w:r>
      <w:proofErr w:type="spellEnd"/>
      <w:r w:rsidRPr="00122E6D">
        <w:rPr>
          <w:rFonts w:ascii="Times New Roman" w:hAnsi="Times New Roman" w:cs="Times New Roman"/>
          <w:color w:val="000000" w:themeColor="text1"/>
        </w:rPr>
        <w:t xml:space="preserve"> Kulit Daun Lidah </w:t>
      </w:r>
      <w:proofErr w:type="spellStart"/>
      <w:r w:rsidRPr="00122E6D">
        <w:rPr>
          <w:rFonts w:ascii="Times New Roman" w:hAnsi="Times New Roman" w:cs="Times New Roman"/>
          <w:color w:val="000000" w:themeColor="text1"/>
        </w:rPr>
        <w:t>Buaya</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Aloe vera</w:t>
      </w:r>
      <w:r w:rsidRPr="00122E6D">
        <w:rPr>
          <w:rFonts w:ascii="Times New Roman" w:hAnsi="Times New Roman" w:cs="Times New Roman"/>
          <w:color w:val="000000" w:themeColor="text1"/>
        </w:rPr>
        <w:t xml:space="preserve"> (L) </w:t>
      </w:r>
      <w:proofErr w:type="spellStart"/>
      <w:r w:rsidRPr="00122E6D">
        <w:rPr>
          <w:rFonts w:ascii="Times New Roman" w:hAnsi="Times New Roman" w:cs="Times New Roman"/>
          <w:color w:val="000000" w:themeColor="text1"/>
        </w:rPr>
        <w:t>Burm.f</w:t>
      </w:r>
      <w:proofErr w:type="spellEnd"/>
      <w:r w:rsidRPr="00122E6D">
        <w:rPr>
          <w:rFonts w:ascii="Times New Roman" w:hAnsi="Times New Roman" w:cs="Times New Roman"/>
          <w:color w:val="000000" w:themeColor="text1"/>
        </w:rPr>
        <w:t xml:space="preserve">) dan </w:t>
      </w:r>
      <w:proofErr w:type="spellStart"/>
      <w:r w:rsidRPr="00122E6D">
        <w:rPr>
          <w:rFonts w:ascii="Times New Roman" w:hAnsi="Times New Roman" w:cs="Times New Roman"/>
          <w:color w:val="000000" w:themeColor="text1"/>
        </w:rPr>
        <w:t>Gentamisin</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Sulfat</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Terhadap</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Bakteri</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Escherichia coli</w:t>
      </w:r>
      <w:r w:rsidRPr="00122E6D">
        <w:rPr>
          <w:rFonts w:ascii="Times New Roman" w:hAnsi="Times New Roman" w:cs="Times New Roman"/>
          <w:color w:val="000000" w:themeColor="text1"/>
        </w:rPr>
        <w:t>," </w:t>
      </w:r>
      <w:r w:rsidRPr="00122E6D">
        <w:rPr>
          <w:rFonts w:ascii="Times New Roman" w:hAnsi="Times New Roman" w:cs="Times New Roman"/>
          <w:i/>
          <w:iCs/>
          <w:color w:val="000000" w:themeColor="text1"/>
        </w:rPr>
        <w:t>Pharmaceutical Sciences and Research</w:t>
      </w:r>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4</w:t>
      </w:r>
      <w:r w:rsidRPr="00122E6D">
        <w:rPr>
          <w:rFonts w:ascii="Times New Roman" w:hAnsi="Times New Roman" w:cs="Times New Roman"/>
          <w:color w:val="000000" w:themeColor="text1"/>
        </w:rPr>
        <w:t>(3),3.</w:t>
      </w:r>
    </w:p>
    <w:p w14:paraId="33141150" w14:textId="77777777" w:rsidR="00DF7D40" w:rsidRPr="00122E6D" w:rsidRDefault="00DF7D40" w:rsidP="00DF7D40">
      <w:pPr>
        <w:spacing w:after="0" w:line="240" w:lineRule="auto"/>
        <w:ind w:left="567" w:hanging="567"/>
        <w:jc w:val="both"/>
        <w:rPr>
          <w:rFonts w:ascii="Times New Roman" w:hAnsi="Times New Roman" w:cs="Times New Roman"/>
          <w:lang w:val="id"/>
        </w:rPr>
      </w:pPr>
      <w:r w:rsidRPr="00122E6D">
        <w:rPr>
          <w:rFonts w:ascii="Times New Roman" w:hAnsi="Times New Roman" w:cs="Times New Roman"/>
          <w:lang w:val="id"/>
        </w:rPr>
        <w:t xml:space="preserve">Akinduti, P.A,. Emoh-Robinson, V,. Obamoh-Triumpant, J. H. F,. Obafemi, Y. D,. &amp; Banjo, T. T. (2022). Antibacterial Activities of Plant Leaf Extracts Against Multi-Antibiotic Resistant </w:t>
      </w:r>
      <w:r w:rsidRPr="00122E6D">
        <w:rPr>
          <w:rFonts w:ascii="Times New Roman" w:hAnsi="Times New Roman" w:cs="Times New Roman"/>
          <w:i/>
          <w:lang w:val="id"/>
        </w:rPr>
        <w:t xml:space="preserve">Staphylococcus aureus </w:t>
      </w:r>
      <w:r w:rsidRPr="00122E6D">
        <w:rPr>
          <w:rFonts w:ascii="Times New Roman" w:hAnsi="Times New Roman" w:cs="Times New Roman"/>
          <w:lang w:val="id"/>
        </w:rPr>
        <w:t xml:space="preserve">Associated with Skin and Soft Issue Infections. </w:t>
      </w:r>
      <w:r w:rsidRPr="00122E6D">
        <w:rPr>
          <w:rFonts w:ascii="Times New Roman" w:hAnsi="Times New Roman" w:cs="Times New Roman"/>
          <w:i/>
          <w:lang w:val="id"/>
        </w:rPr>
        <w:t>BMC Complement Med &amp; Ther</w:t>
      </w:r>
      <w:r w:rsidRPr="00122E6D">
        <w:rPr>
          <w:rFonts w:ascii="Times New Roman" w:hAnsi="Times New Roman" w:cs="Times New Roman"/>
          <w:lang w:val="id"/>
        </w:rPr>
        <w:t xml:space="preserve">, </w:t>
      </w:r>
      <w:r w:rsidRPr="00122E6D">
        <w:rPr>
          <w:rFonts w:ascii="Times New Roman" w:hAnsi="Times New Roman" w:cs="Times New Roman"/>
          <w:i/>
          <w:iCs/>
          <w:lang w:val="id"/>
        </w:rPr>
        <w:t>22</w:t>
      </w:r>
      <w:r w:rsidRPr="00122E6D">
        <w:rPr>
          <w:rFonts w:ascii="Times New Roman" w:hAnsi="Times New Roman" w:cs="Times New Roman"/>
          <w:lang w:val="id"/>
        </w:rPr>
        <w:t>(47), 1-11.</w:t>
      </w:r>
    </w:p>
    <w:p w14:paraId="3CE8AADC"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Aldama, S. B. (2023). </w:t>
      </w:r>
      <w:proofErr w:type="spellStart"/>
      <w:r w:rsidRPr="00122E6D">
        <w:rPr>
          <w:rFonts w:ascii="Times New Roman" w:hAnsi="Times New Roman" w:cs="Times New Roman"/>
          <w:i/>
          <w:iCs/>
        </w:rPr>
        <w:t>Karakteristik</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Senyawa</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Metabolit</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Sekunder</w:t>
      </w:r>
      <w:proofErr w:type="spellEnd"/>
      <w:r w:rsidRPr="00122E6D">
        <w:rPr>
          <w:rFonts w:ascii="Times New Roman" w:hAnsi="Times New Roman" w:cs="Times New Roman"/>
          <w:i/>
          <w:iCs/>
        </w:rPr>
        <w:t xml:space="preserve"> Dari </w:t>
      </w:r>
      <w:proofErr w:type="spellStart"/>
      <w:r w:rsidRPr="00122E6D">
        <w:rPr>
          <w:rFonts w:ascii="Times New Roman" w:hAnsi="Times New Roman" w:cs="Times New Roman"/>
          <w:i/>
          <w:iCs/>
        </w:rPr>
        <w:t>Ekstrak</w:t>
      </w:r>
      <w:proofErr w:type="spellEnd"/>
      <w:r w:rsidRPr="00122E6D">
        <w:rPr>
          <w:rFonts w:ascii="Times New Roman" w:hAnsi="Times New Roman" w:cs="Times New Roman"/>
          <w:i/>
          <w:iCs/>
        </w:rPr>
        <w:t xml:space="preserve"> Daun </w:t>
      </w:r>
      <w:proofErr w:type="spellStart"/>
      <w:r w:rsidRPr="00122E6D">
        <w:rPr>
          <w:rFonts w:ascii="Times New Roman" w:hAnsi="Times New Roman" w:cs="Times New Roman"/>
          <w:i/>
          <w:iCs/>
        </w:rPr>
        <w:t>Minjangan</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Chromolaena</w:t>
      </w:r>
      <w:proofErr w:type="spellEnd"/>
      <w:r w:rsidRPr="00122E6D">
        <w:rPr>
          <w:rFonts w:ascii="Times New Roman" w:hAnsi="Times New Roman" w:cs="Times New Roman"/>
          <w:i/>
          <w:iCs/>
        </w:rPr>
        <w:t xml:space="preserve"> Odorata L.) </w:t>
      </w:r>
      <w:proofErr w:type="spellStart"/>
      <w:r w:rsidRPr="00122E6D">
        <w:rPr>
          <w:rFonts w:ascii="Times New Roman" w:hAnsi="Times New Roman" w:cs="Times New Roman"/>
          <w:i/>
          <w:iCs/>
        </w:rPr>
        <w:t>Berdasarkan</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Kombinasi</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Pelarut</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Etanol</w:t>
      </w:r>
      <w:proofErr w:type="spellEnd"/>
      <w:r w:rsidRPr="00122E6D">
        <w:rPr>
          <w:rFonts w:ascii="Times New Roman" w:hAnsi="Times New Roman" w:cs="Times New Roman"/>
          <w:i/>
          <w:iCs/>
        </w:rPr>
        <w:t xml:space="preserve"> Dan </w:t>
      </w:r>
      <w:proofErr w:type="spellStart"/>
      <w:r w:rsidRPr="00122E6D">
        <w:rPr>
          <w:rFonts w:ascii="Times New Roman" w:hAnsi="Times New Roman" w:cs="Times New Roman"/>
          <w:i/>
          <w:iCs/>
        </w:rPr>
        <w:t>Aseton</w:t>
      </w:r>
      <w:proofErr w:type="spellEnd"/>
      <w:r w:rsidRPr="00122E6D">
        <w:rPr>
          <w:rFonts w:ascii="Times New Roman" w:hAnsi="Times New Roman" w:cs="Times New Roman"/>
        </w:rPr>
        <w:t> (Doctoral dissertation, UIN AR-RANIRY).</w:t>
      </w:r>
    </w:p>
    <w:p w14:paraId="3355706C" w14:textId="77777777" w:rsidR="00DF7D40" w:rsidRPr="00122E6D" w:rsidRDefault="00DF7D40" w:rsidP="00DF7D40">
      <w:pPr>
        <w:spacing w:after="0" w:line="240" w:lineRule="auto"/>
        <w:ind w:left="567" w:hanging="567"/>
        <w:jc w:val="both"/>
        <w:rPr>
          <w:rFonts w:ascii="Times New Roman" w:hAnsi="Times New Roman" w:cs="Times New Roman"/>
        </w:rPr>
      </w:pPr>
      <w:proofErr w:type="spellStart"/>
      <w:r w:rsidRPr="00122E6D">
        <w:rPr>
          <w:rFonts w:ascii="Times New Roman" w:hAnsi="Times New Roman" w:cs="Times New Roman"/>
          <w:color w:val="000000" w:themeColor="text1"/>
        </w:rPr>
        <w:t>Babeliana</w:t>
      </w:r>
      <w:proofErr w:type="spellEnd"/>
      <w:r w:rsidRPr="00122E6D">
        <w:rPr>
          <w:rFonts w:ascii="Times New Roman" w:hAnsi="Times New Roman" w:cs="Times New Roman"/>
          <w:color w:val="000000" w:themeColor="text1"/>
        </w:rPr>
        <w:t xml:space="preserve">, P. J. (2021). </w:t>
      </w:r>
      <w:r w:rsidRPr="00122E6D">
        <w:rPr>
          <w:rFonts w:ascii="Times New Roman" w:hAnsi="Times New Roman" w:cs="Times New Roman"/>
          <w:i/>
          <w:iCs/>
          <w:color w:val="000000" w:themeColor="text1"/>
        </w:rPr>
        <w:t xml:space="preserve">Uji </w:t>
      </w:r>
      <w:proofErr w:type="spellStart"/>
      <w:r w:rsidRPr="00122E6D">
        <w:rPr>
          <w:rFonts w:ascii="Times New Roman" w:hAnsi="Times New Roman" w:cs="Times New Roman"/>
          <w:i/>
          <w:iCs/>
          <w:color w:val="000000" w:themeColor="text1"/>
        </w:rPr>
        <w:t>Aktivitas</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Antibakteri</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Ekstrak</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Etanol</w:t>
      </w:r>
      <w:proofErr w:type="spellEnd"/>
      <w:r w:rsidRPr="00122E6D">
        <w:rPr>
          <w:rFonts w:ascii="Times New Roman" w:hAnsi="Times New Roman" w:cs="Times New Roman"/>
          <w:i/>
          <w:iCs/>
          <w:color w:val="000000" w:themeColor="text1"/>
        </w:rPr>
        <w:t xml:space="preserve"> Daun </w:t>
      </w:r>
      <w:proofErr w:type="spellStart"/>
      <w:r w:rsidRPr="00122E6D">
        <w:rPr>
          <w:rFonts w:ascii="Times New Roman" w:hAnsi="Times New Roman" w:cs="Times New Roman"/>
          <w:i/>
          <w:iCs/>
          <w:color w:val="000000" w:themeColor="text1"/>
        </w:rPr>
        <w:t>Gribong</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Archidendron</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clypearia</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Terhadap</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Bakteri</w:t>
      </w:r>
      <w:proofErr w:type="spellEnd"/>
      <w:r w:rsidRPr="00122E6D">
        <w:rPr>
          <w:rFonts w:ascii="Times New Roman" w:hAnsi="Times New Roman" w:cs="Times New Roman"/>
          <w:i/>
          <w:iCs/>
          <w:color w:val="000000" w:themeColor="text1"/>
        </w:rPr>
        <w:t xml:space="preserve"> Staphylococcus aureus</w:t>
      </w:r>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Poltekkes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Kemenkes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Pangkalpinang</w:t>
      </w:r>
      <w:proofErr w:type="spellEnd"/>
      <w:r w:rsidRPr="00122E6D">
        <w:rPr>
          <w:rFonts w:ascii="Times New Roman" w:hAnsi="Times New Roman" w:cs="Times New Roman"/>
          <w:color w:val="000000" w:themeColor="text1"/>
        </w:rPr>
        <w:t xml:space="preserve">. </w:t>
      </w:r>
    </w:p>
    <w:p w14:paraId="6FC6AC1C" w14:textId="77777777" w:rsidR="00DF7D40" w:rsidRPr="00122E6D" w:rsidRDefault="00DF7D40" w:rsidP="00DF7D40">
      <w:pPr>
        <w:spacing w:after="0" w:line="240" w:lineRule="auto"/>
        <w:ind w:left="360" w:hanging="360"/>
        <w:jc w:val="both"/>
        <w:rPr>
          <w:rFonts w:ascii="Times New Roman" w:hAnsi="Times New Roman" w:cs="Times New Roman"/>
          <w:color w:val="000000" w:themeColor="text1"/>
        </w:rPr>
      </w:pPr>
      <w:r w:rsidRPr="00122E6D">
        <w:rPr>
          <w:rFonts w:ascii="Times New Roman" w:hAnsi="Times New Roman" w:cs="Times New Roman"/>
          <w:color w:val="000000" w:themeColor="text1"/>
        </w:rPr>
        <w:t xml:space="preserve">Byrd, </w:t>
      </w:r>
      <w:proofErr w:type="gramStart"/>
      <w:r w:rsidRPr="00122E6D">
        <w:rPr>
          <w:rFonts w:ascii="Times New Roman" w:hAnsi="Times New Roman" w:cs="Times New Roman"/>
          <w:color w:val="000000" w:themeColor="text1"/>
        </w:rPr>
        <w:t>A,.</w:t>
      </w:r>
      <w:proofErr w:type="gramEnd"/>
      <w:r w:rsidRPr="00122E6D">
        <w:rPr>
          <w:rFonts w:ascii="Times New Roman" w:hAnsi="Times New Roman" w:cs="Times New Roman"/>
          <w:color w:val="000000" w:themeColor="text1"/>
        </w:rPr>
        <w:t xml:space="preserve"> Belkaid, Y. &amp; Segre, J. (2018). </w:t>
      </w:r>
      <w:proofErr w:type="gramStart"/>
      <w:r w:rsidRPr="00122E6D">
        <w:rPr>
          <w:rFonts w:ascii="Times New Roman" w:hAnsi="Times New Roman" w:cs="Times New Roman"/>
          <w:color w:val="000000" w:themeColor="text1"/>
        </w:rPr>
        <w:t>The  Human</w:t>
      </w:r>
      <w:proofErr w:type="gramEnd"/>
      <w:r w:rsidRPr="00122E6D">
        <w:rPr>
          <w:rFonts w:ascii="Times New Roman" w:hAnsi="Times New Roman" w:cs="Times New Roman"/>
          <w:color w:val="000000" w:themeColor="text1"/>
        </w:rPr>
        <w:t xml:space="preserve"> Skin </w:t>
      </w:r>
      <w:proofErr w:type="spellStart"/>
      <w:r w:rsidRPr="00122E6D">
        <w:rPr>
          <w:rFonts w:ascii="Times New Roman" w:hAnsi="Times New Roman" w:cs="Times New Roman"/>
          <w:color w:val="000000" w:themeColor="text1"/>
        </w:rPr>
        <w:t>Mikrobiom</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 xml:space="preserve">Nat Rev </w:t>
      </w:r>
      <w:proofErr w:type="spellStart"/>
      <w:r w:rsidRPr="00122E6D">
        <w:rPr>
          <w:rFonts w:ascii="Times New Roman" w:hAnsi="Times New Roman" w:cs="Times New Roman"/>
          <w:i/>
          <w:iCs/>
          <w:color w:val="000000" w:themeColor="text1"/>
        </w:rPr>
        <w:t>Microbiol</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16</w:t>
      </w:r>
      <w:r w:rsidRPr="00122E6D">
        <w:rPr>
          <w:rFonts w:ascii="Times New Roman" w:hAnsi="Times New Roman" w:cs="Times New Roman"/>
          <w:color w:val="000000" w:themeColor="text1"/>
        </w:rPr>
        <w:t>(3), 143–155.</w:t>
      </w:r>
    </w:p>
    <w:p w14:paraId="3E1654C8" w14:textId="77777777" w:rsidR="00DF7D40" w:rsidRPr="00122E6D" w:rsidRDefault="00DF7D40" w:rsidP="00DF7D40">
      <w:pPr>
        <w:spacing w:after="0" w:line="240" w:lineRule="auto"/>
        <w:ind w:left="567" w:hanging="567"/>
        <w:jc w:val="both"/>
        <w:rPr>
          <w:rFonts w:ascii="Times New Roman" w:hAnsi="Times New Roman" w:cs="Times New Roman"/>
        </w:rPr>
      </w:pPr>
      <w:proofErr w:type="spellStart"/>
      <w:r w:rsidRPr="00122E6D">
        <w:rPr>
          <w:rFonts w:ascii="Times New Roman" w:hAnsi="Times New Roman" w:cs="Times New Roman"/>
        </w:rPr>
        <w:t>Dessinioti</w:t>
      </w:r>
      <w:proofErr w:type="spellEnd"/>
      <w:r w:rsidRPr="00122E6D">
        <w:rPr>
          <w:rFonts w:ascii="Times New Roman" w:hAnsi="Times New Roman" w:cs="Times New Roman"/>
        </w:rPr>
        <w:t xml:space="preserve"> C., &amp; </w:t>
      </w:r>
      <w:proofErr w:type="spellStart"/>
      <w:r w:rsidRPr="00122E6D">
        <w:rPr>
          <w:rFonts w:ascii="Times New Roman" w:hAnsi="Times New Roman" w:cs="Times New Roman"/>
        </w:rPr>
        <w:t>Katsambas</w:t>
      </w:r>
      <w:proofErr w:type="spellEnd"/>
      <w:r w:rsidRPr="00122E6D">
        <w:rPr>
          <w:rFonts w:ascii="Times New Roman" w:hAnsi="Times New Roman" w:cs="Times New Roman"/>
        </w:rPr>
        <w:t xml:space="preserve"> A. (2017). </w:t>
      </w:r>
      <w:r w:rsidRPr="00122E6D">
        <w:rPr>
          <w:rFonts w:ascii="Times New Roman" w:hAnsi="Times New Roman" w:cs="Times New Roman"/>
          <w:i/>
          <w:iCs/>
        </w:rPr>
        <w:t>Propionibacterium acnes</w:t>
      </w:r>
      <w:r w:rsidRPr="00122E6D">
        <w:rPr>
          <w:rFonts w:ascii="Times New Roman" w:hAnsi="Times New Roman" w:cs="Times New Roman"/>
        </w:rPr>
        <w:t xml:space="preserve"> and antimicrobial resistance in acne. </w:t>
      </w:r>
      <w:r w:rsidRPr="00122E6D">
        <w:rPr>
          <w:rFonts w:ascii="Times New Roman" w:hAnsi="Times New Roman" w:cs="Times New Roman"/>
          <w:i/>
          <w:iCs/>
        </w:rPr>
        <w:t>Clin Dermatol, 35</w:t>
      </w:r>
      <w:r w:rsidRPr="00122E6D">
        <w:rPr>
          <w:rFonts w:ascii="Times New Roman" w:hAnsi="Times New Roman" w:cs="Times New Roman"/>
        </w:rPr>
        <w:t>,163–167.</w:t>
      </w:r>
    </w:p>
    <w:p w14:paraId="79BF5DC3" w14:textId="77777777" w:rsidR="00DF7D40" w:rsidRPr="00122E6D" w:rsidRDefault="00DF7D40" w:rsidP="00DF7D40">
      <w:pPr>
        <w:spacing w:after="0" w:line="240" w:lineRule="auto"/>
        <w:ind w:left="567" w:hanging="567"/>
        <w:jc w:val="both"/>
        <w:rPr>
          <w:rFonts w:ascii="Times New Roman" w:hAnsi="Times New Roman" w:cs="Times New Roman"/>
        </w:rPr>
      </w:pPr>
      <w:proofErr w:type="spellStart"/>
      <w:r w:rsidRPr="00122E6D">
        <w:rPr>
          <w:rFonts w:ascii="Times New Roman" w:hAnsi="Times New Roman" w:cs="Times New Roman"/>
        </w:rPr>
        <w:t>Dréno</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B,.</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Pécastaings</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S,.</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Corvec</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S,.</w:t>
      </w:r>
      <w:proofErr w:type="gramEnd"/>
      <w:r w:rsidRPr="00122E6D">
        <w:rPr>
          <w:rFonts w:ascii="Times New Roman" w:hAnsi="Times New Roman" w:cs="Times New Roman"/>
        </w:rPr>
        <w:t xml:space="preserve"> Veraldi, </w:t>
      </w:r>
      <w:proofErr w:type="gramStart"/>
      <w:r w:rsidRPr="00122E6D">
        <w:rPr>
          <w:rFonts w:ascii="Times New Roman" w:hAnsi="Times New Roman" w:cs="Times New Roman"/>
        </w:rPr>
        <w:t>S,.</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Khammari</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A,.</w:t>
      </w:r>
      <w:proofErr w:type="gramEnd"/>
      <w:r w:rsidRPr="00122E6D">
        <w:rPr>
          <w:rFonts w:ascii="Times New Roman" w:hAnsi="Times New Roman" w:cs="Times New Roman"/>
        </w:rPr>
        <w:t xml:space="preserve"> &amp; Roques, C. (2018). </w:t>
      </w:r>
      <w:proofErr w:type="spellStart"/>
      <w:r w:rsidRPr="00122E6D">
        <w:rPr>
          <w:rFonts w:ascii="Times New Roman" w:hAnsi="Times New Roman" w:cs="Times New Roman"/>
          <w:i/>
          <w:iCs/>
        </w:rPr>
        <w:t>Cutibacterium</w:t>
      </w:r>
      <w:proofErr w:type="spellEnd"/>
      <w:r w:rsidRPr="00122E6D">
        <w:rPr>
          <w:rFonts w:ascii="Times New Roman" w:hAnsi="Times New Roman" w:cs="Times New Roman"/>
          <w:i/>
          <w:iCs/>
        </w:rPr>
        <w:t xml:space="preserve"> acnes </w:t>
      </w:r>
      <w:r w:rsidRPr="00122E6D">
        <w:rPr>
          <w:rFonts w:ascii="Times New Roman" w:hAnsi="Times New Roman" w:cs="Times New Roman"/>
        </w:rPr>
        <w:t>(</w:t>
      </w:r>
      <w:r w:rsidRPr="00122E6D">
        <w:rPr>
          <w:rFonts w:ascii="Times New Roman" w:hAnsi="Times New Roman" w:cs="Times New Roman"/>
          <w:i/>
          <w:iCs/>
        </w:rPr>
        <w:t>Propionibacterium acnes</w:t>
      </w:r>
      <w:r w:rsidRPr="00122E6D">
        <w:rPr>
          <w:rFonts w:ascii="Times New Roman" w:hAnsi="Times New Roman" w:cs="Times New Roman"/>
        </w:rPr>
        <w:t xml:space="preserve">) and acne vulgaris: a brief look at the latest updates. </w:t>
      </w:r>
      <w:r w:rsidRPr="00122E6D">
        <w:rPr>
          <w:rFonts w:ascii="Times New Roman" w:hAnsi="Times New Roman" w:cs="Times New Roman"/>
          <w:i/>
          <w:iCs/>
        </w:rPr>
        <w:t>Journal of the European Academy of Dermatology and Venereology, 32</w:t>
      </w:r>
      <w:r w:rsidRPr="00122E6D">
        <w:rPr>
          <w:rFonts w:ascii="Times New Roman" w:hAnsi="Times New Roman" w:cs="Times New Roman"/>
        </w:rPr>
        <w:t>, 5-14.</w:t>
      </w:r>
    </w:p>
    <w:p w14:paraId="3D7CEB44"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Farha, A. </w:t>
      </w:r>
      <w:proofErr w:type="gramStart"/>
      <w:r w:rsidRPr="00122E6D">
        <w:rPr>
          <w:rFonts w:ascii="Times New Roman" w:hAnsi="Times New Roman" w:cs="Times New Roman"/>
        </w:rPr>
        <w:t>K,.</w:t>
      </w:r>
      <w:proofErr w:type="gramEnd"/>
      <w:r w:rsidRPr="00122E6D">
        <w:rPr>
          <w:rFonts w:ascii="Times New Roman" w:hAnsi="Times New Roman" w:cs="Times New Roman"/>
        </w:rPr>
        <w:t xml:space="preserve"> Yang, Q. </w:t>
      </w:r>
      <w:proofErr w:type="gramStart"/>
      <w:r w:rsidRPr="00122E6D">
        <w:rPr>
          <w:rFonts w:ascii="Times New Roman" w:hAnsi="Times New Roman" w:cs="Times New Roman"/>
        </w:rPr>
        <w:t>Q,.</w:t>
      </w:r>
      <w:proofErr w:type="gramEnd"/>
      <w:r w:rsidRPr="00122E6D">
        <w:rPr>
          <w:rFonts w:ascii="Times New Roman" w:hAnsi="Times New Roman" w:cs="Times New Roman"/>
        </w:rPr>
        <w:t xml:space="preserve"> Kim, </w:t>
      </w:r>
      <w:proofErr w:type="gramStart"/>
      <w:r w:rsidRPr="00122E6D">
        <w:rPr>
          <w:rFonts w:ascii="Times New Roman" w:hAnsi="Times New Roman" w:cs="Times New Roman"/>
        </w:rPr>
        <w:t>G,.</w:t>
      </w:r>
      <w:proofErr w:type="gramEnd"/>
      <w:r w:rsidRPr="00122E6D">
        <w:rPr>
          <w:rFonts w:ascii="Times New Roman" w:hAnsi="Times New Roman" w:cs="Times New Roman"/>
        </w:rPr>
        <w:t xml:space="preserve"> Li, H. </w:t>
      </w:r>
      <w:proofErr w:type="gramStart"/>
      <w:r w:rsidRPr="00122E6D">
        <w:rPr>
          <w:rFonts w:ascii="Times New Roman" w:hAnsi="Times New Roman" w:cs="Times New Roman"/>
        </w:rPr>
        <w:t>B,.</w:t>
      </w:r>
      <w:proofErr w:type="gramEnd"/>
      <w:r w:rsidRPr="00122E6D">
        <w:rPr>
          <w:rFonts w:ascii="Times New Roman" w:hAnsi="Times New Roman" w:cs="Times New Roman"/>
        </w:rPr>
        <w:t xml:space="preserve"> Zhu, </w:t>
      </w:r>
      <w:proofErr w:type="gramStart"/>
      <w:r w:rsidRPr="00122E6D">
        <w:rPr>
          <w:rFonts w:ascii="Times New Roman" w:hAnsi="Times New Roman" w:cs="Times New Roman"/>
        </w:rPr>
        <w:t>F,.</w:t>
      </w:r>
      <w:proofErr w:type="gramEnd"/>
      <w:r w:rsidRPr="00122E6D">
        <w:rPr>
          <w:rFonts w:ascii="Times New Roman" w:hAnsi="Times New Roman" w:cs="Times New Roman"/>
        </w:rPr>
        <w:t xml:space="preserve"> Liu, H. </w:t>
      </w:r>
      <w:proofErr w:type="gramStart"/>
      <w:r w:rsidRPr="00122E6D">
        <w:rPr>
          <w:rFonts w:ascii="Times New Roman" w:hAnsi="Times New Roman" w:cs="Times New Roman"/>
        </w:rPr>
        <w:t>Y,.</w:t>
      </w:r>
      <w:proofErr w:type="gramEnd"/>
      <w:r w:rsidRPr="00122E6D">
        <w:rPr>
          <w:rFonts w:ascii="Times New Roman" w:hAnsi="Times New Roman" w:cs="Times New Roman"/>
        </w:rPr>
        <w:t xml:space="preserve"> Gan, R. </w:t>
      </w:r>
      <w:proofErr w:type="gramStart"/>
      <w:r w:rsidRPr="00122E6D">
        <w:rPr>
          <w:rFonts w:ascii="Times New Roman" w:hAnsi="Times New Roman" w:cs="Times New Roman"/>
        </w:rPr>
        <w:t>Y,.</w:t>
      </w:r>
      <w:proofErr w:type="gramEnd"/>
      <w:r w:rsidRPr="00122E6D">
        <w:rPr>
          <w:rFonts w:ascii="Times New Roman" w:hAnsi="Times New Roman" w:cs="Times New Roman"/>
        </w:rPr>
        <w:t xml:space="preserve"> &amp; Corke, H. (2020). Tannins as an alternative to antibiotics. </w:t>
      </w:r>
      <w:r w:rsidRPr="00122E6D">
        <w:rPr>
          <w:rFonts w:ascii="Times New Roman" w:hAnsi="Times New Roman" w:cs="Times New Roman"/>
          <w:i/>
          <w:iCs/>
        </w:rPr>
        <w:t>Food Bioscience</w:t>
      </w:r>
      <w:r w:rsidRPr="00122E6D">
        <w:rPr>
          <w:rFonts w:ascii="Times New Roman" w:hAnsi="Times New Roman" w:cs="Times New Roman"/>
        </w:rPr>
        <w:t>, </w:t>
      </w:r>
      <w:r w:rsidRPr="00122E6D">
        <w:rPr>
          <w:rFonts w:ascii="Times New Roman" w:hAnsi="Times New Roman" w:cs="Times New Roman"/>
          <w:i/>
          <w:iCs/>
        </w:rPr>
        <w:t>38</w:t>
      </w:r>
      <w:r w:rsidRPr="00122E6D">
        <w:rPr>
          <w:rFonts w:ascii="Times New Roman" w:hAnsi="Times New Roman" w:cs="Times New Roman"/>
        </w:rPr>
        <w:t>, 100751.</w:t>
      </w:r>
    </w:p>
    <w:p w14:paraId="3117679F"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Gatto, M. </w:t>
      </w:r>
      <w:proofErr w:type="gramStart"/>
      <w:r w:rsidRPr="00122E6D">
        <w:rPr>
          <w:rFonts w:ascii="Times New Roman" w:hAnsi="Times New Roman" w:cs="Times New Roman"/>
        </w:rPr>
        <w:t>T,.</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Falcocchio</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S,.</w:t>
      </w:r>
      <w:proofErr w:type="gramEnd"/>
      <w:r w:rsidRPr="00122E6D">
        <w:rPr>
          <w:rFonts w:ascii="Times New Roman" w:hAnsi="Times New Roman" w:cs="Times New Roman"/>
        </w:rPr>
        <w:t xml:space="preserve"> Grippa, </w:t>
      </w:r>
      <w:proofErr w:type="gramStart"/>
      <w:r w:rsidRPr="00122E6D">
        <w:rPr>
          <w:rFonts w:ascii="Times New Roman" w:hAnsi="Times New Roman" w:cs="Times New Roman"/>
        </w:rPr>
        <w:t>E,.</w:t>
      </w:r>
      <w:proofErr w:type="gramEnd"/>
      <w:r w:rsidRPr="00122E6D">
        <w:rPr>
          <w:rFonts w:ascii="Times New Roman" w:hAnsi="Times New Roman" w:cs="Times New Roman"/>
        </w:rPr>
        <w:t xml:space="preserve"> Mazzanti, </w:t>
      </w:r>
      <w:proofErr w:type="gramStart"/>
      <w:r w:rsidRPr="00122E6D">
        <w:rPr>
          <w:rFonts w:ascii="Times New Roman" w:hAnsi="Times New Roman" w:cs="Times New Roman"/>
        </w:rPr>
        <w:t>G,.</w:t>
      </w:r>
      <w:proofErr w:type="gramEnd"/>
      <w:r w:rsidRPr="00122E6D">
        <w:rPr>
          <w:rFonts w:ascii="Times New Roman" w:hAnsi="Times New Roman" w:cs="Times New Roman"/>
        </w:rPr>
        <w:t xml:space="preserve"> Battinelli, </w:t>
      </w:r>
      <w:proofErr w:type="gramStart"/>
      <w:r w:rsidRPr="00122E6D">
        <w:rPr>
          <w:rFonts w:ascii="Times New Roman" w:hAnsi="Times New Roman" w:cs="Times New Roman"/>
        </w:rPr>
        <w:t>L,.</w:t>
      </w:r>
      <w:proofErr w:type="gramEnd"/>
      <w:r w:rsidRPr="00122E6D">
        <w:rPr>
          <w:rFonts w:ascii="Times New Roman" w:hAnsi="Times New Roman" w:cs="Times New Roman"/>
        </w:rPr>
        <w:t xml:space="preserve"> Nicolosi, </w:t>
      </w:r>
      <w:proofErr w:type="gramStart"/>
      <w:r w:rsidRPr="00122E6D">
        <w:rPr>
          <w:rFonts w:ascii="Times New Roman" w:hAnsi="Times New Roman" w:cs="Times New Roman"/>
        </w:rPr>
        <w:t>G,.</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Lambusta</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S,.</w:t>
      </w:r>
      <w:proofErr w:type="gramEnd"/>
      <w:r w:rsidRPr="00122E6D">
        <w:rPr>
          <w:rFonts w:ascii="Times New Roman" w:hAnsi="Times New Roman" w:cs="Times New Roman"/>
        </w:rPr>
        <w:t xml:space="preserve"> &amp; Saso, L. (2002). Antimicrobial and anti-lipase activity of quercetin and its C2-C16 3-O-acyl-esters. </w:t>
      </w:r>
      <w:r w:rsidRPr="00122E6D">
        <w:rPr>
          <w:rFonts w:ascii="Times New Roman" w:hAnsi="Times New Roman" w:cs="Times New Roman"/>
          <w:i/>
          <w:iCs/>
        </w:rPr>
        <w:t>Bioorganic &amp; medicinal chemistry</w:t>
      </w:r>
      <w:r w:rsidRPr="00122E6D">
        <w:rPr>
          <w:rFonts w:ascii="Times New Roman" w:hAnsi="Times New Roman" w:cs="Times New Roman"/>
        </w:rPr>
        <w:t>, </w:t>
      </w:r>
      <w:r w:rsidRPr="00122E6D">
        <w:rPr>
          <w:rFonts w:ascii="Times New Roman" w:hAnsi="Times New Roman" w:cs="Times New Roman"/>
          <w:i/>
          <w:iCs/>
        </w:rPr>
        <w:t>10</w:t>
      </w:r>
      <w:r w:rsidRPr="00122E6D">
        <w:rPr>
          <w:rFonts w:ascii="Times New Roman" w:hAnsi="Times New Roman" w:cs="Times New Roman"/>
        </w:rPr>
        <w:t>(2), 269-272.</w:t>
      </w:r>
    </w:p>
    <w:p w14:paraId="69EF0A36" w14:textId="77777777" w:rsidR="00DF7D40" w:rsidRPr="00122E6D" w:rsidRDefault="00DF7D40" w:rsidP="00DF7D40">
      <w:pPr>
        <w:spacing w:after="0" w:line="240" w:lineRule="auto"/>
        <w:ind w:left="567" w:hanging="567"/>
        <w:jc w:val="both"/>
        <w:rPr>
          <w:rFonts w:ascii="Times New Roman" w:hAnsi="Times New Roman" w:cs="Times New Roman"/>
          <w:lang w:val="id"/>
        </w:rPr>
      </w:pPr>
      <w:r w:rsidRPr="00122E6D">
        <w:rPr>
          <w:rFonts w:ascii="Times New Roman" w:hAnsi="Times New Roman" w:cs="Times New Roman"/>
          <w:lang w:val="id"/>
        </w:rPr>
        <w:lastRenderedPageBreak/>
        <w:t xml:space="preserve">Han, L. K,. Zheng, Y. N,. Xu, Z. N,. Okuda, H,. Kimura, Y. (2002). Saponin From Platycodi Radix Ameliorate High Fat Diet-Induced Obesity in Mice. </w:t>
      </w:r>
      <w:r w:rsidRPr="00122E6D">
        <w:rPr>
          <w:rFonts w:ascii="Times New Roman" w:hAnsi="Times New Roman" w:cs="Times New Roman"/>
          <w:i/>
          <w:lang w:val="id"/>
        </w:rPr>
        <w:t xml:space="preserve">J. Of Nutr, </w:t>
      </w:r>
      <w:r w:rsidRPr="00122E6D">
        <w:rPr>
          <w:rFonts w:ascii="Times New Roman" w:hAnsi="Times New Roman" w:cs="Times New Roman"/>
          <w:i/>
          <w:iCs/>
          <w:lang w:val="id"/>
        </w:rPr>
        <w:t>132</w:t>
      </w:r>
      <w:r w:rsidRPr="00122E6D">
        <w:rPr>
          <w:rFonts w:ascii="Times New Roman" w:hAnsi="Times New Roman" w:cs="Times New Roman"/>
          <w:lang w:val="id"/>
        </w:rPr>
        <w:t>(8), 2241-2245.</w:t>
      </w:r>
    </w:p>
    <w:p w14:paraId="0BC0A58B" w14:textId="77777777" w:rsidR="00DF7D40" w:rsidRPr="00122E6D" w:rsidRDefault="00DF7D40" w:rsidP="00DF7D40">
      <w:pPr>
        <w:spacing w:after="0" w:line="240" w:lineRule="auto"/>
        <w:ind w:left="567" w:hanging="567"/>
        <w:jc w:val="both"/>
        <w:rPr>
          <w:rFonts w:ascii="Times New Roman" w:hAnsi="Times New Roman" w:cs="Times New Roman"/>
          <w:lang w:val="id"/>
        </w:rPr>
      </w:pPr>
      <w:r w:rsidRPr="00122E6D">
        <w:rPr>
          <w:rFonts w:ascii="Times New Roman" w:hAnsi="Times New Roman" w:cs="Times New Roman"/>
          <w:lang w:val="id"/>
        </w:rPr>
        <w:t>Kothari, M,. &amp; Jain, D. K. (2018). Quantification of Phytoconstituents and Isolation of Flavonoids from Thespesia populnea Bark Extracts</w:t>
      </w:r>
      <w:r w:rsidRPr="00122E6D">
        <w:rPr>
          <w:rFonts w:ascii="Times New Roman" w:hAnsi="Times New Roman" w:cs="Times New Roman"/>
          <w:i/>
          <w:lang w:val="id"/>
        </w:rPr>
        <w:t>. UKJPB</w:t>
      </w:r>
      <w:r w:rsidRPr="00122E6D">
        <w:rPr>
          <w:rFonts w:ascii="Times New Roman" w:hAnsi="Times New Roman" w:cs="Times New Roman"/>
          <w:iCs/>
          <w:lang w:val="id"/>
        </w:rPr>
        <w:t>,</w:t>
      </w:r>
      <w:r w:rsidRPr="00122E6D">
        <w:rPr>
          <w:rFonts w:ascii="Times New Roman" w:hAnsi="Times New Roman" w:cs="Times New Roman"/>
          <w:i/>
          <w:lang w:val="id"/>
        </w:rPr>
        <w:t xml:space="preserve"> 6</w:t>
      </w:r>
      <w:r w:rsidRPr="00122E6D">
        <w:rPr>
          <w:rFonts w:ascii="Times New Roman" w:hAnsi="Times New Roman" w:cs="Times New Roman"/>
          <w:lang w:val="id"/>
        </w:rPr>
        <w:t>(1), 39-45.</w:t>
      </w:r>
    </w:p>
    <w:p w14:paraId="0EB87072" w14:textId="2CE83534" w:rsidR="00E656C2" w:rsidRPr="00122E6D" w:rsidRDefault="00E656C2" w:rsidP="00DF7D40">
      <w:pPr>
        <w:spacing w:after="0" w:line="240" w:lineRule="auto"/>
        <w:ind w:left="567" w:hanging="567"/>
        <w:jc w:val="both"/>
        <w:rPr>
          <w:rFonts w:ascii="Times New Roman" w:hAnsi="Times New Roman" w:cs="Times New Roman"/>
          <w:lang w:val="id"/>
        </w:rPr>
      </w:pPr>
      <w:r w:rsidRPr="00122E6D">
        <w:rPr>
          <w:rFonts w:ascii="Times New Roman" w:hAnsi="Times New Roman" w:cs="Times New Roman"/>
          <w:lang w:val="id"/>
        </w:rPr>
        <w:t>Mailuhu, M., Runtuwene, M. R. J., &amp; Koleangan, H. S. J. (2017). Skrining Fitokimia dan Aktivitas Antiosidan Ekstrak Metanol Kulit Batang Soyogik (Saurauia bracteosa DC). Chem Prog, 10(1).</w:t>
      </w:r>
    </w:p>
    <w:p w14:paraId="7E6306CD"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Mogana, </w:t>
      </w:r>
      <w:proofErr w:type="gramStart"/>
      <w:r w:rsidRPr="00122E6D">
        <w:rPr>
          <w:rFonts w:ascii="Times New Roman" w:hAnsi="Times New Roman" w:cs="Times New Roman"/>
        </w:rPr>
        <w:t>R,.</w:t>
      </w:r>
      <w:proofErr w:type="gramEnd"/>
      <w:r w:rsidRPr="00122E6D">
        <w:rPr>
          <w:rFonts w:ascii="Times New Roman" w:hAnsi="Times New Roman" w:cs="Times New Roman"/>
        </w:rPr>
        <w:t xml:space="preserve"> Adhikari, </w:t>
      </w:r>
      <w:proofErr w:type="gramStart"/>
      <w:r w:rsidRPr="00122E6D">
        <w:rPr>
          <w:rFonts w:ascii="Times New Roman" w:hAnsi="Times New Roman" w:cs="Times New Roman"/>
        </w:rPr>
        <w:t>A,.</w:t>
      </w:r>
      <w:proofErr w:type="gramEnd"/>
      <w:r w:rsidRPr="00122E6D">
        <w:rPr>
          <w:rFonts w:ascii="Times New Roman" w:hAnsi="Times New Roman" w:cs="Times New Roman"/>
        </w:rPr>
        <w:t xml:space="preserve"> Tzar, M. </w:t>
      </w:r>
      <w:proofErr w:type="gramStart"/>
      <w:r w:rsidRPr="00122E6D">
        <w:rPr>
          <w:rFonts w:ascii="Times New Roman" w:hAnsi="Times New Roman" w:cs="Times New Roman"/>
        </w:rPr>
        <w:t>N,.</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Ramliza</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R,.</w:t>
      </w:r>
      <w:proofErr w:type="gramEnd"/>
      <w:r w:rsidRPr="00122E6D">
        <w:rPr>
          <w:rFonts w:ascii="Times New Roman" w:hAnsi="Times New Roman" w:cs="Times New Roman"/>
        </w:rPr>
        <w:t xml:space="preserve"> &amp; Wiart, C. J. B. C. M. (2020). Antibacterial activities of the extracts, fractions and isolated compounds from </w:t>
      </w:r>
      <w:r w:rsidRPr="00122E6D">
        <w:rPr>
          <w:rFonts w:ascii="Times New Roman" w:hAnsi="Times New Roman" w:cs="Times New Roman"/>
          <w:i/>
          <w:iCs/>
        </w:rPr>
        <w:t xml:space="preserve">Canarium </w:t>
      </w:r>
      <w:proofErr w:type="spellStart"/>
      <w:r w:rsidRPr="00122E6D">
        <w:rPr>
          <w:rFonts w:ascii="Times New Roman" w:hAnsi="Times New Roman" w:cs="Times New Roman"/>
          <w:i/>
          <w:iCs/>
        </w:rPr>
        <w:t>patentinervium</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Miq</w:t>
      </w:r>
      <w:proofErr w:type="spellEnd"/>
      <w:r w:rsidRPr="00122E6D">
        <w:rPr>
          <w:rFonts w:ascii="Times New Roman" w:hAnsi="Times New Roman" w:cs="Times New Roman"/>
        </w:rPr>
        <w:t>. against bacterial clinical isolates. </w:t>
      </w:r>
      <w:r w:rsidRPr="00122E6D">
        <w:rPr>
          <w:rFonts w:ascii="Times New Roman" w:hAnsi="Times New Roman" w:cs="Times New Roman"/>
          <w:i/>
          <w:iCs/>
        </w:rPr>
        <w:t>BMC complementary medicine and therapies</w:t>
      </w:r>
      <w:r w:rsidRPr="00122E6D">
        <w:rPr>
          <w:rFonts w:ascii="Times New Roman" w:hAnsi="Times New Roman" w:cs="Times New Roman"/>
        </w:rPr>
        <w:t>, </w:t>
      </w:r>
      <w:r w:rsidRPr="00122E6D">
        <w:rPr>
          <w:rFonts w:ascii="Times New Roman" w:hAnsi="Times New Roman" w:cs="Times New Roman"/>
          <w:i/>
          <w:iCs/>
        </w:rPr>
        <w:t>20</w:t>
      </w:r>
      <w:r w:rsidRPr="00122E6D">
        <w:rPr>
          <w:rFonts w:ascii="Times New Roman" w:hAnsi="Times New Roman" w:cs="Times New Roman"/>
        </w:rPr>
        <w:t>, 1-11.</w:t>
      </w:r>
    </w:p>
    <w:p w14:paraId="45BD6CAB" w14:textId="77777777" w:rsidR="00DF7D40" w:rsidRPr="00122E6D" w:rsidRDefault="00DF7D40" w:rsidP="00DF7D40">
      <w:pPr>
        <w:spacing w:after="0" w:line="240" w:lineRule="auto"/>
        <w:ind w:left="567" w:hanging="567"/>
        <w:jc w:val="both"/>
        <w:rPr>
          <w:rFonts w:ascii="Times New Roman" w:hAnsi="Times New Roman" w:cs="Times New Roman"/>
          <w:lang w:val="id"/>
        </w:rPr>
      </w:pPr>
      <w:r w:rsidRPr="00122E6D">
        <w:rPr>
          <w:rFonts w:ascii="Times New Roman" w:hAnsi="Times New Roman" w:cs="Times New Roman"/>
          <w:lang w:val="id"/>
        </w:rPr>
        <w:t xml:space="preserve">Nurjannah. (2024). </w:t>
      </w:r>
      <w:r w:rsidRPr="00122E6D">
        <w:rPr>
          <w:rFonts w:ascii="Times New Roman" w:hAnsi="Times New Roman" w:cs="Times New Roman"/>
          <w:i/>
          <w:iCs/>
          <w:lang w:val="id"/>
        </w:rPr>
        <w:t>Potensi Antibakteri Daun Pelawan (Tristaniopsis Merguensis Griff.) terhadap Bakteri Cutibacterium acnes, Staphylococcus aures, dan Staphylococcus epidermidis Penyebab Jerawat</w:t>
      </w:r>
      <w:r w:rsidRPr="00122E6D">
        <w:rPr>
          <w:rFonts w:ascii="Times New Roman" w:hAnsi="Times New Roman" w:cs="Times New Roman"/>
          <w:lang w:val="id"/>
        </w:rPr>
        <w:t>. Universitas Bangka Belitung.</w:t>
      </w:r>
    </w:p>
    <w:p w14:paraId="5B809C95" w14:textId="77777777" w:rsidR="00DF7D40" w:rsidRPr="00122E6D" w:rsidRDefault="00DF7D40" w:rsidP="00DF7D40">
      <w:pPr>
        <w:spacing w:after="0" w:line="240" w:lineRule="auto"/>
        <w:ind w:left="567" w:hanging="567"/>
        <w:jc w:val="both"/>
        <w:rPr>
          <w:rFonts w:ascii="Times New Roman" w:hAnsi="Times New Roman" w:cs="Times New Roman"/>
        </w:rPr>
      </w:pPr>
      <w:proofErr w:type="gramStart"/>
      <w:r w:rsidRPr="00122E6D">
        <w:rPr>
          <w:rFonts w:ascii="Times New Roman" w:hAnsi="Times New Roman" w:cs="Times New Roman"/>
        </w:rPr>
        <w:t>Prescott,  S.</w:t>
      </w:r>
      <w:proofErr w:type="gramEnd"/>
      <w:r w:rsidRPr="00122E6D">
        <w:rPr>
          <w:rFonts w:ascii="Times New Roman" w:hAnsi="Times New Roman" w:cs="Times New Roman"/>
        </w:rPr>
        <w:t xml:space="preserve"> L.,  Larcombe,  D. L.,  Logan,  A. C., West,  C.,  Burks,  W.,  Caraballo,  L.,  Levin,  M., Etten, E. V., Horwitz, P., </w:t>
      </w:r>
      <w:proofErr w:type="spellStart"/>
      <w:r w:rsidRPr="00122E6D">
        <w:rPr>
          <w:rFonts w:ascii="Times New Roman" w:hAnsi="Times New Roman" w:cs="Times New Roman"/>
        </w:rPr>
        <w:t>Kozyrskyj</w:t>
      </w:r>
      <w:proofErr w:type="spellEnd"/>
      <w:r w:rsidRPr="00122E6D">
        <w:rPr>
          <w:rFonts w:ascii="Times New Roman" w:hAnsi="Times New Roman" w:cs="Times New Roman"/>
        </w:rPr>
        <w:t xml:space="preserve">, A., Camp-bell,  D. E. (2017). </w:t>
      </w:r>
      <w:proofErr w:type="gramStart"/>
      <w:r w:rsidRPr="00122E6D">
        <w:rPr>
          <w:rFonts w:ascii="Times New Roman" w:hAnsi="Times New Roman" w:cs="Times New Roman"/>
        </w:rPr>
        <w:t>The  Skin</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Mikrobiom</w:t>
      </w:r>
      <w:proofErr w:type="spellEnd"/>
      <w:r w:rsidRPr="00122E6D">
        <w:rPr>
          <w:rFonts w:ascii="Times New Roman" w:hAnsi="Times New Roman" w:cs="Times New Roman"/>
        </w:rPr>
        <w:t xml:space="preserve">:  Impact  of Modern  Environments  on  Skin  Ecology, Barrier  Integrity,  and  Systemic  Immune Programming. </w:t>
      </w:r>
      <w:r w:rsidRPr="00122E6D">
        <w:rPr>
          <w:rFonts w:ascii="Times New Roman" w:hAnsi="Times New Roman" w:cs="Times New Roman"/>
          <w:i/>
          <w:iCs/>
        </w:rPr>
        <w:t>World   Allergy   Organ   J, 10</w:t>
      </w:r>
      <w:r w:rsidRPr="00122E6D">
        <w:rPr>
          <w:rFonts w:ascii="Times New Roman" w:hAnsi="Times New Roman" w:cs="Times New Roman"/>
        </w:rPr>
        <w:t>(1), 29.</w:t>
      </w:r>
    </w:p>
    <w:p w14:paraId="7003E9A0"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color w:val="000000" w:themeColor="text1"/>
        </w:rPr>
        <w:t xml:space="preserve">Putri. (2018). </w:t>
      </w:r>
      <w:r w:rsidRPr="00122E6D">
        <w:rPr>
          <w:rFonts w:ascii="Times New Roman" w:hAnsi="Times New Roman" w:cs="Times New Roman"/>
          <w:i/>
          <w:iCs/>
          <w:color w:val="000000" w:themeColor="text1"/>
        </w:rPr>
        <w:t xml:space="preserve">Uji </w:t>
      </w:r>
      <w:proofErr w:type="spellStart"/>
      <w:r w:rsidRPr="00122E6D">
        <w:rPr>
          <w:rFonts w:ascii="Times New Roman" w:hAnsi="Times New Roman" w:cs="Times New Roman"/>
          <w:i/>
          <w:iCs/>
          <w:color w:val="000000" w:themeColor="text1"/>
        </w:rPr>
        <w:t>Aktivitas</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Antibakteri</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Ekstrak</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Etanol</w:t>
      </w:r>
      <w:proofErr w:type="spellEnd"/>
      <w:r w:rsidRPr="00122E6D">
        <w:rPr>
          <w:rFonts w:ascii="Times New Roman" w:hAnsi="Times New Roman" w:cs="Times New Roman"/>
          <w:i/>
          <w:iCs/>
          <w:color w:val="000000" w:themeColor="text1"/>
        </w:rPr>
        <w:t xml:space="preserve"> Daun </w:t>
      </w:r>
      <w:proofErr w:type="spellStart"/>
      <w:r w:rsidRPr="00122E6D">
        <w:rPr>
          <w:rFonts w:ascii="Times New Roman" w:hAnsi="Times New Roman" w:cs="Times New Roman"/>
          <w:i/>
          <w:iCs/>
          <w:color w:val="000000" w:themeColor="text1"/>
        </w:rPr>
        <w:t>Gribong</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Archidendron</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clypearia</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terhadap</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Propianibacteium</w:t>
      </w:r>
      <w:proofErr w:type="spellEnd"/>
      <w:r w:rsidRPr="00122E6D">
        <w:rPr>
          <w:rFonts w:ascii="Times New Roman" w:hAnsi="Times New Roman" w:cs="Times New Roman"/>
          <w:i/>
          <w:iCs/>
          <w:color w:val="000000" w:themeColor="text1"/>
        </w:rPr>
        <w:t xml:space="preserve"> acnes</w:t>
      </w:r>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Poltekkes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Kemenkes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Pangkalpinang</w:t>
      </w:r>
      <w:proofErr w:type="spellEnd"/>
      <w:r w:rsidRPr="00122E6D">
        <w:rPr>
          <w:rFonts w:ascii="Times New Roman" w:hAnsi="Times New Roman" w:cs="Times New Roman"/>
          <w:color w:val="000000" w:themeColor="text1"/>
        </w:rPr>
        <w:t>.</w:t>
      </w:r>
    </w:p>
    <w:p w14:paraId="014297B2"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Rossi, </w:t>
      </w:r>
      <w:proofErr w:type="gramStart"/>
      <w:r w:rsidRPr="00122E6D">
        <w:rPr>
          <w:rFonts w:ascii="Times New Roman" w:hAnsi="Times New Roman" w:cs="Times New Roman"/>
        </w:rPr>
        <w:t>R,.</w:t>
      </w:r>
      <w:proofErr w:type="gramEnd"/>
      <w:r w:rsidRPr="00122E6D">
        <w:rPr>
          <w:rFonts w:ascii="Times New Roman" w:hAnsi="Times New Roman" w:cs="Times New Roman"/>
        </w:rPr>
        <w:t xml:space="preserve"> &amp; Ciofalo, M. (2020). An Updated Review on the Synthesis and Antibacterial Activity of Molecular Hybrids and Conjugates Bearing Imidazole Moiety. </w:t>
      </w:r>
      <w:r w:rsidRPr="00122E6D">
        <w:rPr>
          <w:rFonts w:ascii="Times New Roman" w:hAnsi="Times New Roman" w:cs="Times New Roman"/>
          <w:i/>
          <w:iCs/>
        </w:rPr>
        <w:t>Molecules</w:t>
      </w:r>
      <w:r w:rsidRPr="00122E6D">
        <w:rPr>
          <w:rFonts w:ascii="Times New Roman" w:hAnsi="Times New Roman" w:cs="Times New Roman"/>
        </w:rPr>
        <w:t xml:space="preserve">, </w:t>
      </w:r>
      <w:r w:rsidRPr="00122E6D">
        <w:rPr>
          <w:rFonts w:ascii="Times New Roman" w:hAnsi="Times New Roman" w:cs="Times New Roman"/>
          <w:i/>
          <w:iCs/>
        </w:rPr>
        <w:t>25</w:t>
      </w:r>
      <w:r w:rsidRPr="00122E6D">
        <w:rPr>
          <w:rFonts w:ascii="Times New Roman" w:hAnsi="Times New Roman" w:cs="Times New Roman"/>
        </w:rPr>
        <w:t>(21),5133.</w:t>
      </w:r>
    </w:p>
    <w:p w14:paraId="72C2482D" w14:textId="77777777" w:rsidR="00DF7D40" w:rsidRPr="00122E6D" w:rsidRDefault="00DF7D40" w:rsidP="00DF7D40">
      <w:pPr>
        <w:spacing w:after="0" w:line="240" w:lineRule="auto"/>
        <w:ind w:left="567" w:hanging="567"/>
        <w:jc w:val="both"/>
        <w:rPr>
          <w:rFonts w:ascii="Times New Roman" w:hAnsi="Times New Roman" w:cs="Times New Roman"/>
        </w:rPr>
      </w:pPr>
      <w:proofErr w:type="spellStart"/>
      <w:r w:rsidRPr="00122E6D">
        <w:rPr>
          <w:rFonts w:ascii="Times New Roman" w:hAnsi="Times New Roman" w:cs="Times New Roman"/>
        </w:rPr>
        <w:t>Saputera</w:t>
      </w:r>
      <w:proofErr w:type="spellEnd"/>
      <w:r w:rsidRPr="00122E6D">
        <w:rPr>
          <w:rFonts w:ascii="Times New Roman" w:hAnsi="Times New Roman" w:cs="Times New Roman"/>
        </w:rPr>
        <w:t xml:space="preserve">, M. M. </w:t>
      </w:r>
      <w:proofErr w:type="gramStart"/>
      <w:r w:rsidRPr="00122E6D">
        <w:rPr>
          <w:rFonts w:ascii="Times New Roman" w:hAnsi="Times New Roman" w:cs="Times New Roman"/>
        </w:rPr>
        <w:t>A,.</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Marpaung</w:t>
      </w:r>
      <w:proofErr w:type="spellEnd"/>
      <w:r w:rsidRPr="00122E6D">
        <w:rPr>
          <w:rFonts w:ascii="Times New Roman" w:hAnsi="Times New Roman" w:cs="Times New Roman"/>
        </w:rPr>
        <w:t xml:space="preserve">, T. W. </w:t>
      </w:r>
      <w:proofErr w:type="gramStart"/>
      <w:r w:rsidRPr="00122E6D">
        <w:rPr>
          <w:rFonts w:ascii="Times New Roman" w:hAnsi="Times New Roman" w:cs="Times New Roman"/>
        </w:rPr>
        <w:t>A,.</w:t>
      </w:r>
      <w:proofErr w:type="gramEnd"/>
      <w:r w:rsidRPr="00122E6D">
        <w:rPr>
          <w:rFonts w:ascii="Times New Roman" w:hAnsi="Times New Roman" w:cs="Times New Roman"/>
        </w:rPr>
        <w:t xml:space="preserve"> &amp; </w:t>
      </w:r>
      <w:proofErr w:type="spellStart"/>
      <w:r w:rsidRPr="00122E6D">
        <w:rPr>
          <w:rFonts w:ascii="Times New Roman" w:hAnsi="Times New Roman" w:cs="Times New Roman"/>
        </w:rPr>
        <w:t>Ayuchecaria</w:t>
      </w:r>
      <w:proofErr w:type="spellEnd"/>
      <w:r w:rsidRPr="00122E6D">
        <w:rPr>
          <w:rFonts w:ascii="Times New Roman" w:hAnsi="Times New Roman" w:cs="Times New Roman"/>
        </w:rPr>
        <w:t xml:space="preserve">, N. (2019). </w:t>
      </w:r>
      <w:proofErr w:type="spellStart"/>
      <w:r w:rsidRPr="00122E6D">
        <w:rPr>
          <w:rFonts w:ascii="Times New Roman" w:hAnsi="Times New Roman" w:cs="Times New Roman"/>
        </w:rPr>
        <w:t>Konsentrasi</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hambat</w:t>
      </w:r>
      <w:proofErr w:type="spellEnd"/>
      <w:r w:rsidRPr="00122E6D">
        <w:rPr>
          <w:rFonts w:ascii="Times New Roman" w:hAnsi="Times New Roman" w:cs="Times New Roman"/>
        </w:rPr>
        <w:t xml:space="preserve"> minimum (KHM) </w:t>
      </w:r>
      <w:proofErr w:type="spellStart"/>
      <w:r w:rsidRPr="00122E6D">
        <w:rPr>
          <w:rFonts w:ascii="Times New Roman" w:hAnsi="Times New Roman" w:cs="Times New Roman"/>
        </w:rPr>
        <w:t>kadar</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ekstrak</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etanol</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batang</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bajakah</w:t>
      </w:r>
      <w:proofErr w:type="spellEnd"/>
      <w:r w:rsidRPr="00122E6D">
        <w:rPr>
          <w:rFonts w:ascii="Times New Roman" w:hAnsi="Times New Roman" w:cs="Times New Roman"/>
        </w:rPr>
        <w:t xml:space="preserve"> tampala (</w:t>
      </w:r>
      <w:proofErr w:type="spellStart"/>
      <w:r w:rsidRPr="00122E6D">
        <w:rPr>
          <w:rFonts w:ascii="Times New Roman" w:hAnsi="Times New Roman" w:cs="Times New Roman"/>
          <w:i/>
          <w:iCs/>
        </w:rPr>
        <w:t>Spatholobus</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Littoralis</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Hassk</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terhadap</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bakteri</w:t>
      </w:r>
      <w:proofErr w:type="spellEnd"/>
      <w:r w:rsidRPr="00122E6D">
        <w:rPr>
          <w:rFonts w:ascii="Times New Roman" w:hAnsi="Times New Roman" w:cs="Times New Roman"/>
        </w:rPr>
        <w:t xml:space="preserve"> </w:t>
      </w:r>
      <w:r w:rsidRPr="00122E6D">
        <w:rPr>
          <w:rFonts w:ascii="Times New Roman" w:hAnsi="Times New Roman" w:cs="Times New Roman"/>
          <w:i/>
          <w:iCs/>
        </w:rPr>
        <w:t>Escherichia coli</w:t>
      </w:r>
      <w:r w:rsidRPr="00122E6D">
        <w:rPr>
          <w:rFonts w:ascii="Times New Roman" w:hAnsi="Times New Roman" w:cs="Times New Roman"/>
        </w:rPr>
        <w:t xml:space="preserve"> </w:t>
      </w:r>
      <w:proofErr w:type="spellStart"/>
      <w:r w:rsidRPr="00122E6D">
        <w:rPr>
          <w:rFonts w:ascii="Times New Roman" w:hAnsi="Times New Roman" w:cs="Times New Roman"/>
        </w:rPr>
        <w:t>melalui</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metode</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rPr>
        <w:t>sumuran</w:t>
      </w:r>
      <w:proofErr w:type="spellEnd"/>
      <w:r w:rsidRPr="00122E6D">
        <w:rPr>
          <w:rFonts w:ascii="Times New Roman" w:hAnsi="Times New Roman" w:cs="Times New Roman"/>
        </w:rPr>
        <w:t xml:space="preserve">. </w:t>
      </w:r>
      <w:proofErr w:type="spellStart"/>
      <w:r w:rsidRPr="00122E6D">
        <w:rPr>
          <w:rFonts w:ascii="Times New Roman" w:hAnsi="Times New Roman" w:cs="Times New Roman"/>
          <w:i/>
          <w:iCs/>
        </w:rPr>
        <w:t>Jurnal</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Ilmiah</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Manuntung</w:t>
      </w:r>
      <w:proofErr w:type="spellEnd"/>
      <w:r w:rsidRPr="00122E6D">
        <w:rPr>
          <w:rFonts w:ascii="Times New Roman" w:hAnsi="Times New Roman" w:cs="Times New Roman"/>
          <w:i/>
          <w:iCs/>
        </w:rPr>
        <w:t>, 5</w:t>
      </w:r>
      <w:r w:rsidRPr="00122E6D">
        <w:rPr>
          <w:rFonts w:ascii="Times New Roman" w:hAnsi="Times New Roman" w:cs="Times New Roman"/>
        </w:rPr>
        <w:t>(2), 167–173.</w:t>
      </w:r>
    </w:p>
    <w:p w14:paraId="0071B2AC" w14:textId="77777777" w:rsidR="00DF7D40" w:rsidRPr="00122E6D" w:rsidRDefault="00DF7D40" w:rsidP="00DF7D40">
      <w:pPr>
        <w:spacing w:after="0" w:line="240" w:lineRule="auto"/>
        <w:ind w:left="567" w:hanging="567"/>
        <w:jc w:val="both"/>
        <w:rPr>
          <w:rFonts w:ascii="Times New Roman" w:hAnsi="Times New Roman" w:cs="Times New Roman"/>
          <w:color w:val="000000" w:themeColor="text1"/>
        </w:rPr>
      </w:pPr>
      <w:r w:rsidRPr="00122E6D">
        <w:rPr>
          <w:rFonts w:ascii="Times New Roman" w:hAnsi="Times New Roman" w:cs="Times New Roman"/>
          <w:color w:val="000000" w:themeColor="text1"/>
        </w:rPr>
        <w:t xml:space="preserve">Sari, </w:t>
      </w:r>
      <w:proofErr w:type="gramStart"/>
      <w:r w:rsidRPr="00122E6D">
        <w:rPr>
          <w:rFonts w:ascii="Times New Roman" w:hAnsi="Times New Roman" w:cs="Times New Roman"/>
          <w:color w:val="000000" w:themeColor="text1"/>
        </w:rPr>
        <w:t>L,.</w:t>
      </w:r>
      <w:proofErr w:type="gramEnd"/>
      <w:r w:rsidRPr="00122E6D">
        <w:rPr>
          <w:rFonts w:ascii="Times New Roman" w:hAnsi="Times New Roman" w:cs="Times New Roman"/>
          <w:color w:val="000000" w:themeColor="text1"/>
        </w:rPr>
        <w:t xml:space="preserve"> Jusuf, N. </w:t>
      </w:r>
      <w:proofErr w:type="gramStart"/>
      <w:r w:rsidRPr="00122E6D">
        <w:rPr>
          <w:rFonts w:ascii="Times New Roman" w:hAnsi="Times New Roman" w:cs="Times New Roman"/>
          <w:color w:val="000000" w:themeColor="text1"/>
        </w:rPr>
        <w:t>K,.</w:t>
      </w:r>
      <w:proofErr w:type="gramEnd"/>
      <w:r w:rsidRPr="00122E6D">
        <w:rPr>
          <w:rFonts w:ascii="Times New Roman" w:hAnsi="Times New Roman" w:cs="Times New Roman"/>
          <w:color w:val="000000" w:themeColor="text1"/>
        </w:rPr>
        <w:t xml:space="preserve"> &amp; Putra, I. B. (2020). Bacterial identification of acnes vulgaris. </w:t>
      </w:r>
      <w:r w:rsidRPr="00122E6D">
        <w:rPr>
          <w:rFonts w:ascii="Times New Roman" w:hAnsi="Times New Roman" w:cs="Times New Roman"/>
          <w:i/>
          <w:iCs/>
          <w:color w:val="000000" w:themeColor="text1"/>
        </w:rPr>
        <w:t>Bali Med. J</w:t>
      </w:r>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9</w:t>
      </w:r>
      <w:r w:rsidRPr="00122E6D">
        <w:rPr>
          <w:rFonts w:ascii="Times New Roman" w:hAnsi="Times New Roman" w:cs="Times New Roman"/>
          <w:color w:val="000000" w:themeColor="text1"/>
        </w:rPr>
        <w:t>(3), 753-756.</w:t>
      </w:r>
    </w:p>
    <w:p w14:paraId="24E02875" w14:textId="77777777" w:rsidR="00DF7D40" w:rsidRPr="00122E6D" w:rsidRDefault="00DF7D40" w:rsidP="00DF7D40">
      <w:pPr>
        <w:spacing w:after="0" w:line="240" w:lineRule="auto"/>
        <w:ind w:left="567" w:hanging="567"/>
        <w:jc w:val="both"/>
        <w:rPr>
          <w:rFonts w:ascii="Times New Roman" w:hAnsi="Times New Roman" w:cs="Times New Roman"/>
          <w:color w:val="000000" w:themeColor="text1"/>
        </w:rPr>
      </w:pPr>
      <w:r w:rsidRPr="00122E6D">
        <w:rPr>
          <w:rFonts w:ascii="Times New Roman" w:hAnsi="Times New Roman" w:cs="Times New Roman"/>
          <w:color w:val="000000" w:themeColor="text1"/>
        </w:rPr>
        <w:t xml:space="preserve">Sarmini, L. (2017). </w:t>
      </w:r>
      <w:r w:rsidRPr="00122E6D">
        <w:rPr>
          <w:rFonts w:ascii="Times New Roman" w:hAnsi="Times New Roman" w:cs="Times New Roman"/>
          <w:i/>
          <w:iCs/>
          <w:color w:val="000000" w:themeColor="text1"/>
        </w:rPr>
        <w:t xml:space="preserve">Uji </w:t>
      </w:r>
      <w:proofErr w:type="spellStart"/>
      <w:r w:rsidRPr="00122E6D">
        <w:rPr>
          <w:rFonts w:ascii="Times New Roman" w:hAnsi="Times New Roman" w:cs="Times New Roman"/>
          <w:i/>
          <w:iCs/>
          <w:color w:val="000000" w:themeColor="text1"/>
        </w:rPr>
        <w:t>Aktivitas</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Antibakteri</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ekstrak</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Etanol</w:t>
      </w:r>
      <w:proofErr w:type="spellEnd"/>
      <w:r w:rsidRPr="00122E6D">
        <w:rPr>
          <w:rFonts w:ascii="Times New Roman" w:hAnsi="Times New Roman" w:cs="Times New Roman"/>
          <w:i/>
          <w:iCs/>
          <w:color w:val="000000" w:themeColor="text1"/>
        </w:rPr>
        <w:t xml:space="preserve"> Daun </w:t>
      </w:r>
      <w:proofErr w:type="spellStart"/>
      <w:r w:rsidRPr="00122E6D">
        <w:rPr>
          <w:rFonts w:ascii="Times New Roman" w:hAnsi="Times New Roman" w:cs="Times New Roman"/>
          <w:i/>
          <w:iCs/>
          <w:color w:val="000000" w:themeColor="text1"/>
        </w:rPr>
        <w:t>Gribong</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Archidendron</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clypearia</w:t>
      </w:r>
      <w:proofErr w:type="spellEnd"/>
      <w:r w:rsidRPr="00122E6D">
        <w:rPr>
          <w:rFonts w:ascii="Times New Roman" w:hAnsi="Times New Roman" w:cs="Times New Roman"/>
          <w:i/>
          <w:iCs/>
          <w:color w:val="000000" w:themeColor="text1"/>
        </w:rPr>
        <w:t xml:space="preserve">) Dari Daerah Air </w:t>
      </w:r>
      <w:proofErr w:type="spellStart"/>
      <w:r w:rsidRPr="00122E6D">
        <w:rPr>
          <w:rFonts w:ascii="Times New Roman" w:hAnsi="Times New Roman" w:cs="Times New Roman"/>
          <w:i/>
          <w:iCs/>
          <w:color w:val="000000" w:themeColor="text1"/>
        </w:rPr>
        <w:t>Gegas</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Terhadap</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Bakteri</w:t>
      </w:r>
      <w:proofErr w:type="spellEnd"/>
      <w:r w:rsidRPr="00122E6D">
        <w:rPr>
          <w:rFonts w:ascii="Times New Roman" w:hAnsi="Times New Roman" w:cs="Times New Roman"/>
          <w:i/>
          <w:iCs/>
          <w:color w:val="000000" w:themeColor="text1"/>
        </w:rPr>
        <w:t xml:space="preserve"> Staphylococcus epidermidis</w:t>
      </w:r>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Poltekkes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Kemenkes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Pangkalpinang</w:t>
      </w:r>
      <w:proofErr w:type="spellEnd"/>
      <w:r w:rsidRPr="00122E6D">
        <w:rPr>
          <w:rFonts w:ascii="Times New Roman" w:hAnsi="Times New Roman" w:cs="Times New Roman"/>
          <w:color w:val="000000" w:themeColor="text1"/>
        </w:rPr>
        <w:t>.</w:t>
      </w:r>
    </w:p>
    <w:p w14:paraId="1E0427C2"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Sun, </w:t>
      </w:r>
      <w:proofErr w:type="gramStart"/>
      <w:r w:rsidRPr="00122E6D">
        <w:rPr>
          <w:rFonts w:ascii="Times New Roman" w:hAnsi="Times New Roman" w:cs="Times New Roman"/>
        </w:rPr>
        <w:t>L,.</w:t>
      </w:r>
      <w:proofErr w:type="gramEnd"/>
      <w:r w:rsidRPr="00122E6D">
        <w:rPr>
          <w:rFonts w:ascii="Times New Roman" w:hAnsi="Times New Roman" w:cs="Times New Roman"/>
        </w:rPr>
        <w:t xml:space="preserve"> Yu, </w:t>
      </w:r>
      <w:proofErr w:type="gramStart"/>
      <w:r w:rsidRPr="00122E6D">
        <w:rPr>
          <w:rFonts w:ascii="Times New Roman" w:hAnsi="Times New Roman" w:cs="Times New Roman"/>
        </w:rPr>
        <w:t>Q,.</w:t>
      </w:r>
      <w:proofErr w:type="gramEnd"/>
      <w:r w:rsidRPr="00122E6D">
        <w:rPr>
          <w:rFonts w:ascii="Times New Roman" w:hAnsi="Times New Roman" w:cs="Times New Roman"/>
        </w:rPr>
        <w:t xml:space="preserve"> Peng, </w:t>
      </w:r>
      <w:proofErr w:type="gramStart"/>
      <w:r w:rsidRPr="00122E6D">
        <w:rPr>
          <w:rFonts w:ascii="Times New Roman" w:hAnsi="Times New Roman" w:cs="Times New Roman"/>
        </w:rPr>
        <w:t>F,.</w:t>
      </w:r>
      <w:proofErr w:type="gramEnd"/>
      <w:r w:rsidRPr="00122E6D">
        <w:rPr>
          <w:rFonts w:ascii="Times New Roman" w:hAnsi="Times New Roman" w:cs="Times New Roman"/>
        </w:rPr>
        <w:t xml:space="preserve"> Sun, </w:t>
      </w:r>
      <w:proofErr w:type="gramStart"/>
      <w:r w:rsidRPr="00122E6D">
        <w:rPr>
          <w:rFonts w:ascii="Times New Roman" w:hAnsi="Times New Roman" w:cs="Times New Roman"/>
        </w:rPr>
        <w:t>C,.</w:t>
      </w:r>
      <w:proofErr w:type="gramEnd"/>
      <w:r w:rsidRPr="00122E6D">
        <w:rPr>
          <w:rFonts w:ascii="Times New Roman" w:hAnsi="Times New Roman" w:cs="Times New Roman"/>
        </w:rPr>
        <w:t xml:space="preserve"> Wang, </w:t>
      </w:r>
      <w:proofErr w:type="gramStart"/>
      <w:r w:rsidRPr="00122E6D">
        <w:rPr>
          <w:rFonts w:ascii="Times New Roman" w:hAnsi="Times New Roman" w:cs="Times New Roman"/>
        </w:rPr>
        <w:t>D,.</w:t>
      </w:r>
      <w:proofErr w:type="gramEnd"/>
      <w:r w:rsidRPr="00122E6D">
        <w:rPr>
          <w:rFonts w:ascii="Times New Roman" w:hAnsi="Times New Roman" w:cs="Times New Roman"/>
        </w:rPr>
        <w:t xml:space="preserve"> Pu, </w:t>
      </w:r>
      <w:proofErr w:type="gramStart"/>
      <w:r w:rsidRPr="00122E6D">
        <w:rPr>
          <w:rFonts w:ascii="Times New Roman" w:hAnsi="Times New Roman" w:cs="Times New Roman"/>
        </w:rPr>
        <w:t>L,.</w:t>
      </w:r>
      <w:proofErr w:type="gramEnd"/>
      <w:r w:rsidRPr="00122E6D">
        <w:rPr>
          <w:rFonts w:ascii="Times New Roman" w:hAnsi="Times New Roman" w:cs="Times New Roman"/>
        </w:rPr>
        <w:t xml:space="preserve"> Xiong, </w:t>
      </w:r>
      <w:proofErr w:type="gramStart"/>
      <w:r w:rsidRPr="00122E6D">
        <w:rPr>
          <w:rFonts w:ascii="Times New Roman" w:hAnsi="Times New Roman" w:cs="Times New Roman"/>
        </w:rPr>
        <w:t>F,.</w:t>
      </w:r>
      <w:proofErr w:type="gramEnd"/>
      <w:r w:rsidRPr="00122E6D">
        <w:rPr>
          <w:rFonts w:ascii="Times New Roman" w:hAnsi="Times New Roman" w:cs="Times New Roman"/>
        </w:rPr>
        <w:t xml:space="preserve"> Tian, </w:t>
      </w:r>
      <w:proofErr w:type="gramStart"/>
      <w:r w:rsidRPr="00122E6D">
        <w:rPr>
          <w:rFonts w:ascii="Times New Roman" w:hAnsi="Times New Roman" w:cs="Times New Roman"/>
        </w:rPr>
        <w:t>Y,.</w:t>
      </w:r>
      <w:proofErr w:type="gramEnd"/>
      <w:r w:rsidRPr="00122E6D">
        <w:rPr>
          <w:rFonts w:ascii="Times New Roman" w:hAnsi="Times New Roman" w:cs="Times New Roman"/>
        </w:rPr>
        <w:t xml:space="preserve"> Peng, </w:t>
      </w:r>
      <w:proofErr w:type="gramStart"/>
      <w:r w:rsidRPr="00122E6D">
        <w:rPr>
          <w:rFonts w:ascii="Times New Roman" w:hAnsi="Times New Roman" w:cs="Times New Roman"/>
        </w:rPr>
        <w:t>C,.</w:t>
      </w:r>
      <w:proofErr w:type="gramEnd"/>
      <w:r w:rsidRPr="00122E6D">
        <w:rPr>
          <w:rFonts w:ascii="Times New Roman" w:hAnsi="Times New Roman" w:cs="Times New Roman"/>
        </w:rPr>
        <w:t xml:space="preserve"> &amp; Zhou, Q. (2024). The antibacterial activity of berberine against </w:t>
      </w:r>
      <w:proofErr w:type="spellStart"/>
      <w:r w:rsidRPr="00122E6D">
        <w:rPr>
          <w:rFonts w:ascii="Times New Roman" w:hAnsi="Times New Roman" w:cs="Times New Roman"/>
        </w:rPr>
        <w:t>Cutibacterium</w:t>
      </w:r>
      <w:proofErr w:type="spellEnd"/>
      <w:r w:rsidRPr="00122E6D">
        <w:rPr>
          <w:rFonts w:ascii="Times New Roman" w:hAnsi="Times New Roman" w:cs="Times New Roman"/>
        </w:rPr>
        <w:t xml:space="preserve"> acnes: its therapeutic potential in inflammatory acne. </w:t>
      </w:r>
      <w:r w:rsidRPr="00122E6D">
        <w:rPr>
          <w:rFonts w:ascii="Times New Roman" w:hAnsi="Times New Roman" w:cs="Times New Roman"/>
          <w:i/>
          <w:iCs/>
        </w:rPr>
        <w:t>Frontiers in Microbiology</w:t>
      </w:r>
      <w:r w:rsidRPr="00122E6D">
        <w:rPr>
          <w:rFonts w:ascii="Times New Roman" w:hAnsi="Times New Roman" w:cs="Times New Roman"/>
        </w:rPr>
        <w:t>, </w:t>
      </w:r>
      <w:r w:rsidRPr="00122E6D">
        <w:rPr>
          <w:rFonts w:ascii="Times New Roman" w:hAnsi="Times New Roman" w:cs="Times New Roman"/>
          <w:i/>
          <w:iCs/>
        </w:rPr>
        <w:t>14</w:t>
      </w:r>
      <w:r w:rsidRPr="00122E6D">
        <w:rPr>
          <w:rFonts w:ascii="Times New Roman" w:hAnsi="Times New Roman" w:cs="Times New Roman"/>
        </w:rPr>
        <w:t>, 1276383.</w:t>
      </w:r>
    </w:p>
    <w:p w14:paraId="2DB0BFC8" w14:textId="77777777" w:rsidR="00DF7D40" w:rsidRPr="00122E6D" w:rsidRDefault="00DF7D40" w:rsidP="00DF7D40">
      <w:pPr>
        <w:spacing w:after="0" w:line="240" w:lineRule="auto"/>
        <w:ind w:left="567" w:hanging="567"/>
        <w:jc w:val="both"/>
        <w:rPr>
          <w:rFonts w:ascii="Times New Roman" w:hAnsi="Times New Roman" w:cs="Times New Roman"/>
          <w:color w:val="000000" w:themeColor="text1"/>
        </w:rPr>
      </w:pPr>
      <w:proofErr w:type="spellStart"/>
      <w:r w:rsidRPr="00122E6D">
        <w:rPr>
          <w:rFonts w:ascii="Times New Roman" w:hAnsi="Times New Roman" w:cs="Times New Roman"/>
          <w:color w:val="000000" w:themeColor="text1"/>
        </w:rPr>
        <w:t>Tjiptoningsih</w:t>
      </w:r>
      <w:proofErr w:type="spellEnd"/>
      <w:r w:rsidRPr="00122E6D">
        <w:rPr>
          <w:rFonts w:ascii="Times New Roman" w:hAnsi="Times New Roman" w:cs="Times New Roman"/>
          <w:color w:val="000000" w:themeColor="text1"/>
        </w:rPr>
        <w:t xml:space="preserve">, U. G. (2020). Uji Daya </w:t>
      </w:r>
      <w:proofErr w:type="spellStart"/>
      <w:r w:rsidRPr="00122E6D">
        <w:rPr>
          <w:rFonts w:ascii="Times New Roman" w:hAnsi="Times New Roman" w:cs="Times New Roman"/>
          <w:color w:val="000000" w:themeColor="text1"/>
        </w:rPr>
        <w:t>Hambat</w:t>
      </w:r>
      <w:proofErr w:type="spellEnd"/>
      <w:r w:rsidRPr="00122E6D">
        <w:rPr>
          <w:rFonts w:ascii="Times New Roman" w:hAnsi="Times New Roman" w:cs="Times New Roman"/>
          <w:color w:val="000000" w:themeColor="text1"/>
        </w:rPr>
        <w:t xml:space="preserve"> Air </w:t>
      </w:r>
      <w:proofErr w:type="spellStart"/>
      <w:r w:rsidRPr="00122E6D">
        <w:rPr>
          <w:rFonts w:ascii="Times New Roman" w:hAnsi="Times New Roman" w:cs="Times New Roman"/>
          <w:color w:val="000000" w:themeColor="text1"/>
        </w:rPr>
        <w:t>Perasan</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Buah</w:t>
      </w:r>
      <w:proofErr w:type="spellEnd"/>
      <w:r w:rsidRPr="00122E6D">
        <w:rPr>
          <w:rFonts w:ascii="Times New Roman" w:hAnsi="Times New Roman" w:cs="Times New Roman"/>
          <w:color w:val="000000" w:themeColor="text1"/>
        </w:rPr>
        <w:t xml:space="preserve"> Lemon (</w:t>
      </w:r>
      <w:r w:rsidRPr="00122E6D">
        <w:rPr>
          <w:rFonts w:ascii="Times New Roman" w:hAnsi="Times New Roman" w:cs="Times New Roman"/>
          <w:i/>
          <w:iCs/>
          <w:color w:val="000000" w:themeColor="text1"/>
        </w:rPr>
        <w:t>Citrus Limon</w:t>
      </w:r>
      <w:r w:rsidRPr="00122E6D">
        <w:rPr>
          <w:rFonts w:ascii="Times New Roman" w:hAnsi="Times New Roman" w:cs="Times New Roman"/>
          <w:color w:val="000000" w:themeColor="text1"/>
        </w:rPr>
        <w:t xml:space="preserve"> (L.) Burm. F.) </w:t>
      </w:r>
      <w:proofErr w:type="spellStart"/>
      <w:r w:rsidRPr="00122E6D">
        <w:rPr>
          <w:rFonts w:ascii="Times New Roman" w:hAnsi="Times New Roman" w:cs="Times New Roman"/>
          <w:color w:val="000000" w:themeColor="text1"/>
        </w:rPr>
        <w:t>Terhadap</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Pertumbuhan</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Bakteri</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i/>
          <w:iCs/>
          <w:color w:val="000000" w:themeColor="text1"/>
        </w:rPr>
        <w:t>Aggregatibacter</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Actinomycetemcomitans</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 xml:space="preserve">J. </w:t>
      </w:r>
      <w:proofErr w:type="spellStart"/>
      <w:r w:rsidRPr="00122E6D">
        <w:rPr>
          <w:rFonts w:ascii="Times New Roman" w:hAnsi="Times New Roman" w:cs="Times New Roman"/>
          <w:i/>
          <w:iCs/>
          <w:color w:val="000000" w:themeColor="text1"/>
        </w:rPr>
        <w:t>Ilmiah</w:t>
      </w:r>
      <w:proofErr w:type="spellEnd"/>
      <w:r w:rsidRPr="00122E6D">
        <w:rPr>
          <w:rFonts w:ascii="Times New Roman" w:hAnsi="Times New Roman" w:cs="Times New Roman"/>
          <w:i/>
          <w:iCs/>
          <w:color w:val="000000" w:themeColor="text1"/>
        </w:rPr>
        <w:t xml:space="preserve"> dan </w:t>
      </w:r>
      <w:proofErr w:type="spellStart"/>
      <w:r w:rsidRPr="00122E6D">
        <w:rPr>
          <w:rFonts w:ascii="Times New Roman" w:hAnsi="Times New Roman" w:cs="Times New Roman"/>
          <w:i/>
          <w:iCs/>
          <w:color w:val="000000" w:themeColor="text1"/>
        </w:rPr>
        <w:t>Teknologi</w:t>
      </w:r>
      <w:proofErr w:type="spellEnd"/>
      <w:r w:rsidRPr="00122E6D">
        <w:rPr>
          <w:rFonts w:ascii="Times New Roman" w:hAnsi="Times New Roman" w:cs="Times New Roman"/>
          <w:i/>
          <w:iCs/>
          <w:color w:val="000000" w:themeColor="text1"/>
        </w:rPr>
        <w:t xml:space="preserve"> </w:t>
      </w:r>
      <w:proofErr w:type="spellStart"/>
      <w:r w:rsidRPr="00122E6D">
        <w:rPr>
          <w:rFonts w:ascii="Times New Roman" w:hAnsi="Times New Roman" w:cs="Times New Roman"/>
          <w:i/>
          <w:iCs/>
          <w:color w:val="000000" w:themeColor="text1"/>
        </w:rPr>
        <w:t>Kedokteran</w:t>
      </w:r>
      <w:proofErr w:type="spellEnd"/>
      <w:r w:rsidRPr="00122E6D">
        <w:rPr>
          <w:rFonts w:ascii="Times New Roman" w:hAnsi="Times New Roman" w:cs="Times New Roman"/>
          <w:i/>
          <w:iCs/>
          <w:color w:val="000000" w:themeColor="text1"/>
        </w:rPr>
        <w:t xml:space="preserve"> Gigi FKG UPDM (B)</w:t>
      </w:r>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16</w:t>
      </w:r>
      <w:r w:rsidRPr="00122E6D">
        <w:rPr>
          <w:rFonts w:ascii="Times New Roman" w:hAnsi="Times New Roman" w:cs="Times New Roman"/>
          <w:color w:val="000000" w:themeColor="text1"/>
        </w:rPr>
        <w:t>(2), 86-96.</w:t>
      </w:r>
    </w:p>
    <w:p w14:paraId="70BA1BDE" w14:textId="77777777" w:rsidR="00DF7D40" w:rsidRPr="00122E6D"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Usman, </w:t>
      </w:r>
      <w:proofErr w:type="gramStart"/>
      <w:r w:rsidRPr="00122E6D">
        <w:rPr>
          <w:rFonts w:ascii="Times New Roman" w:hAnsi="Times New Roman" w:cs="Times New Roman"/>
        </w:rPr>
        <w:t>H,.</w:t>
      </w:r>
      <w:proofErr w:type="gramEnd"/>
      <w:r w:rsidRPr="00122E6D">
        <w:rPr>
          <w:rFonts w:ascii="Times New Roman" w:hAnsi="Times New Roman" w:cs="Times New Roman"/>
        </w:rPr>
        <w:t xml:space="preserve"> Kaigama, A. </w:t>
      </w:r>
      <w:proofErr w:type="gramStart"/>
      <w:r w:rsidRPr="00122E6D">
        <w:rPr>
          <w:rFonts w:ascii="Times New Roman" w:hAnsi="Times New Roman" w:cs="Times New Roman"/>
        </w:rPr>
        <w:t>U,.</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Ibisagba</w:t>
      </w:r>
      <w:proofErr w:type="spellEnd"/>
      <w:r w:rsidRPr="00122E6D">
        <w:rPr>
          <w:rFonts w:ascii="Times New Roman" w:hAnsi="Times New Roman" w:cs="Times New Roman"/>
        </w:rPr>
        <w:t xml:space="preserve">, O. </w:t>
      </w:r>
      <w:proofErr w:type="gramStart"/>
      <w:r w:rsidRPr="00122E6D">
        <w:rPr>
          <w:rFonts w:ascii="Times New Roman" w:hAnsi="Times New Roman" w:cs="Times New Roman"/>
        </w:rPr>
        <w:t>O,.</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Fulata</w:t>
      </w:r>
      <w:proofErr w:type="spellEnd"/>
      <w:r w:rsidRPr="00122E6D">
        <w:rPr>
          <w:rFonts w:ascii="Times New Roman" w:hAnsi="Times New Roman" w:cs="Times New Roman"/>
        </w:rPr>
        <w:t xml:space="preserve">, A. </w:t>
      </w:r>
      <w:proofErr w:type="gramStart"/>
      <w:r w:rsidRPr="00122E6D">
        <w:rPr>
          <w:rFonts w:ascii="Times New Roman" w:hAnsi="Times New Roman" w:cs="Times New Roman"/>
        </w:rPr>
        <w:t>M,.</w:t>
      </w:r>
      <w:proofErr w:type="gramEnd"/>
      <w:r w:rsidRPr="00122E6D">
        <w:rPr>
          <w:rFonts w:ascii="Times New Roman" w:hAnsi="Times New Roman" w:cs="Times New Roman"/>
        </w:rPr>
        <w:t xml:space="preserve"> &amp; Ahmed, I. A. (2018). Phytoconstituents evaluation and antimicrobial efficacy of the crude flavonoids and saponins rootbark extracts of </w:t>
      </w:r>
      <w:r w:rsidRPr="00122E6D">
        <w:rPr>
          <w:rFonts w:ascii="Times New Roman" w:hAnsi="Times New Roman" w:cs="Times New Roman"/>
          <w:i/>
          <w:iCs/>
        </w:rPr>
        <w:t xml:space="preserve">Terminalia </w:t>
      </w:r>
      <w:proofErr w:type="spellStart"/>
      <w:r w:rsidRPr="00122E6D">
        <w:rPr>
          <w:rFonts w:ascii="Times New Roman" w:hAnsi="Times New Roman" w:cs="Times New Roman"/>
          <w:i/>
          <w:iCs/>
        </w:rPr>
        <w:t>avicennioides</w:t>
      </w:r>
      <w:proofErr w:type="spellEnd"/>
      <w:r w:rsidRPr="00122E6D">
        <w:rPr>
          <w:rFonts w:ascii="Times New Roman" w:hAnsi="Times New Roman" w:cs="Times New Roman"/>
        </w:rPr>
        <w:t xml:space="preserve"> and </w:t>
      </w:r>
      <w:r w:rsidRPr="00122E6D">
        <w:rPr>
          <w:rFonts w:ascii="Times New Roman" w:hAnsi="Times New Roman" w:cs="Times New Roman"/>
          <w:i/>
          <w:iCs/>
        </w:rPr>
        <w:t xml:space="preserve">Ficus </w:t>
      </w:r>
      <w:proofErr w:type="spellStart"/>
      <w:r w:rsidRPr="00122E6D">
        <w:rPr>
          <w:rFonts w:ascii="Times New Roman" w:hAnsi="Times New Roman" w:cs="Times New Roman"/>
          <w:i/>
          <w:iCs/>
        </w:rPr>
        <w:t>polita</w:t>
      </w:r>
      <w:proofErr w:type="spellEnd"/>
      <w:r w:rsidRPr="00122E6D">
        <w:rPr>
          <w:rFonts w:ascii="Times New Roman" w:hAnsi="Times New Roman" w:cs="Times New Roman"/>
        </w:rPr>
        <w:t>. </w:t>
      </w:r>
      <w:r w:rsidRPr="00122E6D">
        <w:rPr>
          <w:rFonts w:ascii="Times New Roman" w:hAnsi="Times New Roman" w:cs="Times New Roman"/>
          <w:i/>
          <w:iCs/>
        </w:rPr>
        <w:t xml:space="preserve">Journal of </w:t>
      </w:r>
      <w:proofErr w:type="spellStart"/>
      <w:r w:rsidRPr="00122E6D">
        <w:rPr>
          <w:rFonts w:ascii="Times New Roman" w:hAnsi="Times New Roman" w:cs="Times New Roman"/>
          <w:i/>
          <w:iCs/>
        </w:rPr>
        <w:t>Herbmed</w:t>
      </w:r>
      <w:proofErr w:type="spellEnd"/>
      <w:r w:rsidRPr="00122E6D">
        <w:rPr>
          <w:rFonts w:ascii="Times New Roman" w:hAnsi="Times New Roman" w:cs="Times New Roman"/>
          <w:i/>
          <w:iCs/>
        </w:rPr>
        <w:t xml:space="preserve"> pharmacology</w:t>
      </w:r>
      <w:r w:rsidRPr="00122E6D">
        <w:rPr>
          <w:rFonts w:ascii="Times New Roman" w:hAnsi="Times New Roman" w:cs="Times New Roman"/>
        </w:rPr>
        <w:t>, </w:t>
      </w:r>
      <w:r w:rsidRPr="00122E6D">
        <w:rPr>
          <w:rFonts w:ascii="Times New Roman" w:hAnsi="Times New Roman" w:cs="Times New Roman"/>
          <w:i/>
          <w:iCs/>
        </w:rPr>
        <w:t>7</w:t>
      </w:r>
      <w:r w:rsidRPr="00122E6D">
        <w:rPr>
          <w:rFonts w:ascii="Times New Roman" w:hAnsi="Times New Roman" w:cs="Times New Roman"/>
        </w:rPr>
        <w:t>(2), 106-111.</w:t>
      </w:r>
    </w:p>
    <w:p w14:paraId="2ECC070A" w14:textId="77777777" w:rsidR="00DF7D40" w:rsidRPr="00122E6D" w:rsidRDefault="00DF7D40" w:rsidP="00DF7D40">
      <w:pPr>
        <w:spacing w:after="0" w:line="240" w:lineRule="auto"/>
        <w:ind w:left="567" w:hanging="567"/>
        <w:jc w:val="both"/>
        <w:rPr>
          <w:rFonts w:ascii="Times New Roman" w:hAnsi="Times New Roman" w:cs="Times New Roman"/>
          <w:color w:val="000000" w:themeColor="text1"/>
        </w:rPr>
      </w:pPr>
      <w:r w:rsidRPr="00122E6D">
        <w:rPr>
          <w:rFonts w:ascii="Times New Roman" w:hAnsi="Times New Roman" w:cs="Times New Roman"/>
          <w:color w:val="000000" w:themeColor="text1"/>
        </w:rPr>
        <w:t xml:space="preserve">Uzma, S. </w:t>
      </w:r>
      <w:proofErr w:type="gramStart"/>
      <w:r w:rsidRPr="00122E6D">
        <w:rPr>
          <w:rFonts w:ascii="Times New Roman" w:hAnsi="Times New Roman" w:cs="Times New Roman"/>
          <w:color w:val="000000" w:themeColor="text1"/>
        </w:rPr>
        <w:t>F,.</w:t>
      </w:r>
      <w:proofErr w:type="gramEnd"/>
      <w:r w:rsidRPr="00122E6D">
        <w:rPr>
          <w:rFonts w:ascii="Times New Roman" w:hAnsi="Times New Roman" w:cs="Times New Roman"/>
          <w:color w:val="000000" w:themeColor="text1"/>
        </w:rPr>
        <w:t xml:space="preserve"> Anam, </w:t>
      </w:r>
      <w:proofErr w:type="gramStart"/>
      <w:r w:rsidRPr="00122E6D">
        <w:rPr>
          <w:rFonts w:ascii="Times New Roman" w:hAnsi="Times New Roman" w:cs="Times New Roman"/>
          <w:color w:val="000000" w:themeColor="text1"/>
        </w:rPr>
        <w:t>K,.</w:t>
      </w:r>
      <w:proofErr w:type="gramEnd"/>
      <w:r w:rsidRPr="00122E6D">
        <w:rPr>
          <w:rFonts w:ascii="Times New Roman" w:hAnsi="Times New Roman" w:cs="Times New Roman"/>
          <w:color w:val="000000" w:themeColor="text1"/>
        </w:rPr>
        <w:t xml:space="preserve"> &amp; Utami, W. (2023). Uji </w:t>
      </w:r>
      <w:proofErr w:type="spellStart"/>
      <w:r w:rsidRPr="00122E6D">
        <w:rPr>
          <w:rFonts w:ascii="Times New Roman" w:hAnsi="Times New Roman" w:cs="Times New Roman"/>
          <w:color w:val="000000" w:themeColor="text1"/>
        </w:rPr>
        <w:t>Aktivitas</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Antibakteri</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Ekstrak</w:t>
      </w:r>
      <w:proofErr w:type="spellEnd"/>
      <w:r w:rsidRPr="00122E6D">
        <w:rPr>
          <w:rFonts w:ascii="Times New Roman" w:hAnsi="Times New Roman" w:cs="Times New Roman"/>
          <w:color w:val="000000" w:themeColor="text1"/>
        </w:rPr>
        <w:t xml:space="preserve"> </w:t>
      </w:r>
      <w:proofErr w:type="spellStart"/>
      <w:r w:rsidRPr="00122E6D">
        <w:rPr>
          <w:rFonts w:ascii="Times New Roman" w:hAnsi="Times New Roman" w:cs="Times New Roman"/>
          <w:color w:val="000000" w:themeColor="text1"/>
        </w:rPr>
        <w:t>Etanol</w:t>
      </w:r>
      <w:proofErr w:type="spellEnd"/>
      <w:r w:rsidRPr="00122E6D">
        <w:rPr>
          <w:rFonts w:ascii="Times New Roman" w:hAnsi="Times New Roman" w:cs="Times New Roman"/>
          <w:color w:val="000000" w:themeColor="text1"/>
        </w:rPr>
        <w:t xml:space="preserve"> Kulit </w:t>
      </w:r>
      <w:proofErr w:type="spellStart"/>
      <w:r w:rsidRPr="00122E6D">
        <w:rPr>
          <w:rFonts w:ascii="Times New Roman" w:hAnsi="Times New Roman" w:cs="Times New Roman"/>
          <w:color w:val="000000" w:themeColor="text1"/>
        </w:rPr>
        <w:t>Singkong</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Manihot Esculenta</w:t>
      </w:r>
      <w:r w:rsidRPr="00122E6D">
        <w:rPr>
          <w:rFonts w:ascii="Times New Roman" w:hAnsi="Times New Roman" w:cs="Times New Roman"/>
          <w:color w:val="000000" w:themeColor="text1"/>
        </w:rPr>
        <w:t xml:space="preserve"> Crantz) </w:t>
      </w:r>
      <w:proofErr w:type="spellStart"/>
      <w:r w:rsidRPr="00122E6D">
        <w:rPr>
          <w:rFonts w:ascii="Times New Roman" w:hAnsi="Times New Roman" w:cs="Times New Roman"/>
          <w:color w:val="000000" w:themeColor="text1"/>
        </w:rPr>
        <w:t>Terhadap</w:t>
      </w:r>
      <w:proofErr w:type="spellEnd"/>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Staphylococcus Epidermidis</w:t>
      </w:r>
      <w:r w:rsidRPr="00122E6D">
        <w:rPr>
          <w:rFonts w:ascii="Times New Roman" w:hAnsi="Times New Roman" w:cs="Times New Roman"/>
          <w:color w:val="000000" w:themeColor="text1"/>
        </w:rPr>
        <w:t xml:space="preserve">. </w:t>
      </w:r>
      <w:proofErr w:type="gramStart"/>
      <w:r w:rsidRPr="00122E6D">
        <w:rPr>
          <w:rFonts w:ascii="Times New Roman" w:hAnsi="Times New Roman" w:cs="Times New Roman"/>
          <w:i/>
          <w:iCs/>
          <w:color w:val="000000" w:themeColor="text1"/>
        </w:rPr>
        <w:t>Generics :</w:t>
      </w:r>
      <w:proofErr w:type="gramEnd"/>
      <w:r w:rsidRPr="00122E6D">
        <w:rPr>
          <w:rFonts w:ascii="Times New Roman" w:hAnsi="Times New Roman" w:cs="Times New Roman"/>
          <w:i/>
          <w:iCs/>
          <w:color w:val="000000" w:themeColor="text1"/>
        </w:rPr>
        <w:t xml:space="preserve"> Journal of Research in Pharmacy</w:t>
      </w:r>
      <w:r w:rsidRPr="00122E6D">
        <w:rPr>
          <w:rFonts w:ascii="Times New Roman" w:hAnsi="Times New Roman" w:cs="Times New Roman"/>
          <w:color w:val="000000" w:themeColor="text1"/>
        </w:rPr>
        <w:t xml:space="preserve">, </w:t>
      </w:r>
      <w:r w:rsidRPr="00122E6D">
        <w:rPr>
          <w:rFonts w:ascii="Times New Roman" w:hAnsi="Times New Roman" w:cs="Times New Roman"/>
          <w:i/>
          <w:iCs/>
          <w:color w:val="000000" w:themeColor="text1"/>
        </w:rPr>
        <w:t>3</w:t>
      </w:r>
      <w:r w:rsidRPr="00122E6D">
        <w:rPr>
          <w:rFonts w:ascii="Times New Roman" w:hAnsi="Times New Roman" w:cs="Times New Roman"/>
          <w:color w:val="000000" w:themeColor="text1"/>
        </w:rPr>
        <w:t>(2).</w:t>
      </w:r>
    </w:p>
    <w:p w14:paraId="10605C30" w14:textId="77777777" w:rsidR="00DF7D40" w:rsidRDefault="00DF7D40" w:rsidP="00DF7D40">
      <w:pPr>
        <w:spacing w:after="0" w:line="240" w:lineRule="auto"/>
        <w:ind w:left="567" w:hanging="567"/>
        <w:jc w:val="both"/>
        <w:rPr>
          <w:rFonts w:ascii="Times New Roman" w:hAnsi="Times New Roman" w:cs="Times New Roman"/>
        </w:rPr>
      </w:pPr>
      <w:r w:rsidRPr="00122E6D">
        <w:rPr>
          <w:rFonts w:ascii="Times New Roman" w:hAnsi="Times New Roman" w:cs="Times New Roman"/>
        </w:rPr>
        <w:t xml:space="preserve">Xie, </w:t>
      </w:r>
      <w:proofErr w:type="gramStart"/>
      <w:r w:rsidRPr="00122E6D">
        <w:rPr>
          <w:rFonts w:ascii="Times New Roman" w:hAnsi="Times New Roman" w:cs="Times New Roman"/>
        </w:rPr>
        <w:t>M,.</w:t>
      </w:r>
      <w:proofErr w:type="gramEnd"/>
      <w:r w:rsidRPr="00122E6D">
        <w:rPr>
          <w:rFonts w:ascii="Times New Roman" w:hAnsi="Times New Roman" w:cs="Times New Roman"/>
        </w:rPr>
        <w:t xml:space="preserve"> Pu, </w:t>
      </w:r>
      <w:proofErr w:type="gramStart"/>
      <w:r w:rsidRPr="00122E6D">
        <w:rPr>
          <w:rFonts w:ascii="Times New Roman" w:hAnsi="Times New Roman" w:cs="Times New Roman"/>
        </w:rPr>
        <w:t>Z,.</w:t>
      </w:r>
      <w:proofErr w:type="gramEnd"/>
      <w:r w:rsidRPr="00122E6D">
        <w:rPr>
          <w:rFonts w:ascii="Times New Roman" w:hAnsi="Times New Roman" w:cs="Times New Roman"/>
        </w:rPr>
        <w:t xml:space="preserve"> Gao, </w:t>
      </w:r>
      <w:proofErr w:type="gramStart"/>
      <w:r w:rsidRPr="00122E6D">
        <w:rPr>
          <w:rFonts w:ascii="Times New Roman" w:hAnsi="Times New Roman" w:cs="Times New Roman"/>
        </w:rPr>
        <w:t>L,.</w:t>
      </w:r>
      <w:proofErr w:type="gramEnd"/>
      <w:r w:rsidRPr="00122E6D">
        <w:rPr>
          <w:rFonts w:ascii="Times New Roman" w:hAnsi="Times New Roman" w:cs="Times New Roman"/>
        </w:rPr>
        <w:t xml:space="preserve"> Yuan, </w:t>
      </w:r>
      <w:proofErr w:type="gramStart"/>
      <w:r w:rsidRPr="00122E6D">
        <w:rPr>
          <w:rFonts w:ascii="Times New Roman" w:hAnsi="Times New Roman" w:cs="Times New Roman"/>
        </w:rPr>
        <w:t>R,.</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Dongzhi</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Z,.</w:t>
      </w:r>
      <w:proofErr w:type="gramEnd"/>
      <w:r w:rsidRPr="00122E6D">
        <w:rPr>
          <w:rFonts w:ascii="Times New Roman" w:hAnsi="Times New Roman" w:cs="Times New Roman"/>
        </w:rPr>
        <w:t xml:space="preserve"> </w:t>
      </w:r>
      <w:proofErr w:type="spellStart"/>
      <w:r w:rsidRPr="00122E6D">
        <w:rPr>
          <w:rFonts w:ascii="Times New Roman" w:hAnsi="Times New Roman" w:cs="Times New Roman"/>
        </w:rPr>
        <w:t>Dikye</w:t>
      </w:r>
      <w:proofErr w:type="spellEnd"/>
      <w:r w:rsidRPr="00122E6D">
        <w:rPr>
          <w:rFonts w:ascii="Times New Roman" w:hAnsi="Times New Roman" w:cs="Times New Roman"/>
        </w:rPr>
        <w:t xml:space="preserve">, </w:t>
      </w:r>
      <w:proofErr w:type="gramStart"/>
      <w:r w:rsidRPr="00122E6D">
        <w:rPr>
          <w:rFonts w:ascii="Times New Roman" w:hAnsi="Times New Roman" w:cs="Times New Roman"/>
        </w:rPr>
        <w:t>T,.</w:t>
      </w:r>
      <w:proofErr w:type="gramEnd"/>
      <w:r w:rsidRPr="00122E6D">
        <w:rPr>
          <w:rFonts w:ascii="Times New Roman" w:hAnsi="Times New Roman" w:cs="Times New Roman"/>
        </w:rPr>
        <w:t xml:space="preserve"> Huang, </w:t>
      </w:r>
      <w:proofErr w:type="gramStart"/>
      <w:r w:rsidRPr="00122E6D">
        <w:rPr>
          <w:rFonts w:ascii="Times New Roman" w:hAnsi="Times New Roman" w:cs="Times New Roman"/>
        </w:rPr>
        <w:t>S,.</w:t>
      </w:r>
      <w:proofErr w:type="gramEnd"/>
      <w:r w:rsidRPr="00122E6D">
        <w:rPr>
          <w:rFonts w:ascii="Times New Roman" w:hAnsi="Times New Roman" w:cs="Times New Roman"/>
        </w:rPr>
        <w:t xml:space="preserve"> &amp; Li, B. (2023). Antibacterial Activity and Underlying Mechanism of </w:t>
      </w:r>
      <w:proofErr w:type="spellStart"/>
      <w:r w:rsidRPr="00122E6D">
        <w:rPr>
          <w:rFonts w:ascii="Times New Roman" w:hAnsi="Times New Roman" w:cs="Times New Roman"/>
          <w:i/>
          <w:iCs/>
        </w:rPr>
        <w:t>Meconopsis</w:t>
      </w:r>
      <w:proofErr w:type="spellEnd"/>
      <w:r w:rsidRPr="00122E6D">
        <w:rPr>
          <w:rFonts w:ascii="Times New Roman" w:hAnsi="Times New Roman" w:cs="Times New Roman"/>
          <w:i/>
          <w:iCs/>
        </w:rPr>
        <w:t xml:space="preserve"> </w:t>
      </w:r>
      <w:proofErr w:type="spellStart"/>
      <w:r w:rsidRPr="00122E6D">
        <w:rPr>
          <w:rFonts w:ascii="Times New Roman" w:hAnsi="Times New Roman" w:cs="Times New Roman"/>
          <w:i/>
          <w:iCs/>
        </w:rPr>
        <w:t>Quintuplinervia</w:t>
      </w:r>
      <w:proofErr w:type="spellEnd"/>
      <w:r w:rsidRPr="00122E6D">
        <w:rPr>
          <w:rFonts w:ascii="Times New Roman" w:hAnsi="Times New Roman" w:cs="Times New Roman"/>
          <w:i/>
          <w:iCs/>
        </w:rPr>
        <w:t xml:space="preserve"> </w:t>
      </w:r>
      <w:r w:rsidRPr="00122E6D">
        <w:rPr>
          <w:rFonts w:ascii="Times New Roman" w:hAnsi="Times New Roman" w:cs="Times New Roman"/>
          <w:i/>
          <w:iCs/>
        </w:rPr>
        <w:lastRenderedPageBreak/>
        <w:t>Regel</w:t>
      </w:r>
      <w:r w:rsidRPr="00122E6D">
        <w:rPr>
          <w:rFonts w:ascii="Times New Roman" w:hAnsi="Times New Roman" w:cs="Times New Roman"/>
        </w:rPr>
        <w:t xml:space="preserve"> Extract against the Acne-Causing Bacteria </w:t>
      </w:r>
      <w:r w:rsidRPr="00122E6D">
        <w:rPr>
          <w:rFonts w:ascii="Times New Roman" w:hAnsi="Times New Roman" w:cs="Times New Roman"/>
          <w:i/>
          <w:iCs/>
        </w:rPr>
        <w:t>Propionibacterium acnes</w:t>
      </w:r>
      <w:r w:rsidRPr="00122E6D">
        <w:rPr>
          <w:rFonts w:ascii="Times New Roman" w:hAnsi="Times New Roman" w:cs="Times New Roman"/>
        </w:rPr>
        <w:t xml:space="preserve"> and </w:t>
      </w:r>
      <w:r w:rsidRPr="00122E6D">
        <w:rPr>
          <w:rFonts w:ascii="Times New Roman" w:hAnsi="Times New Roman" w:cs="Times New Roman"/>
          <w:i/>
          <w:iCs/>
        </w:rPr>
        <w:t>Staphylococcus aureus</w:t>
      </w:r>
      <w:r w:rsidRPr="00122E6D">
        <w:rPr>
          <w:rFonts w:ascii="Times New Roman" w:hAnsi="Times New Roman" w:cs="Times New Roman"/>
        </w:rPr>
        <w:t xml:space="preserve">. </w:t>
      </w:r>
      <w:r w:rsidRPr="00122E6D">
        <w:rPr>
          <w:rFonts w:ascii="Times New Roman" w:hAnsi="Times New Roman" w:cs="Times New Roman"/>
          <w:i/>
          <w:iCs/>
        </w:rPr>
        <w:t>Pak. J. Pharm. Sci</w:t>
      </w:r>
      <w:r w:rsidRPr="00122E6D">
        <w:rPr>
          <w:rFonts w:ascii="Times New Roman" w:hAnsi="Times New Roman" w:cs="Times New Roman"/>
        </w:rPr>
        <w:t xml:space="preserve">, </w:t>
      </w:r>
      <w:r w:rsidRPr="00122E6D">
        <w:rPr>
          <w:rFonts w:ascii="Times New Roman" w:hAnsi="Times New Roman" w:cs="Times New Roman"/>
          <w:i/>
          <w:iCs/>
        </w:rPr>
        <w:t>36</w:t>
      </w:r>
      <w:r w:rsidRPr="00122E6D">
        <w:rPr>
          <w:rFonts w:ascii="Times New Roman" w:hAnsi="Times New Roman" w:cs="Times New Roman"/>
        </w:rPr>
        <w:t>, 71–80.</w:t>
      </w:r>
    </w:p>
    <w:p w14:paraId="2CB67156" w14:textId="77777777" w:rsidR="00DD7F1F" w:rsidRDefault="00DD7F1F">
      <w:pPr>
        <w:spacing w:after="0" w:line="240" w:lineRule="auto"/>
        <w:jc w:val="both"/>
        <w:rPr>
          <w:rFonts w:ascii="Times New Roman" w:eastAsia="Times New Roman" w:hAnsi="Times New Roman" w:cs="Times New Roman"/>
          <w:sz w:val="24"/>
          <w:szCs w:val="24"/>
        </w:rPr>
      </w:pPr>
    </w:p>
    <w:sectPr w:rsidR="00DD7F1F">
      <w:headerReference w:type="default" r:id="rId12"/>
      <w:footerReference w:type="default" r:id="rId13"/>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0147E" w14:textId="77777777" w:rsidR="00EA62EC" w:rsidRDefault="00EA62EC">
      <w:pPr>
        <w:spacing w:after="0" w:line="240" w:lineRule="auto"/>
      </w:pPr>
      <w:r>
        <w:separator/>
      </w:r>
    </w:p>
  </w:endnote>
  <w:endnote w:type="continuationSeparator" w:id="0">
    <w:p w14:paraId="27608BA2" w14:textId="77777777" w:rsidR="00EA62EC" w:rsidRDefault="00EA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1DC3" w14:textId="77777777" w:rsidR="00DD7F1F"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23551">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177CDDF2" wp14:editId="2C5B500E">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560DA8CC" w14:textId="77777777" w:rsidR="00DD7F1F"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65118016" w14:textId="77777777" w:rsidR="00DD7F1F" w:rsidRDefault="00DD7F1F">
                          <w:pPr>
                            <w:spacing w:after="0" w:line="240" w:lineRule="auto"/>
                            <w:ind w:right="-32"/>
                            <w:textDirection w:val="btLr"/>
                          </w:pPr>
                        </w:p>
                        <w:p w14:paraId="6B6BADFF" w14:textId="77777777" w:rsidR="00DD7F1F" w:rsidRDefault="00DD7F1F">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177CDDF2"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560DA8CC" w14:textId="77777777" w:rsidR="00DD7F1F"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65118016" w14:textId="77777777" w:rsidR="00DD7F1F" w:rsidRDefault="00DD7F1F">
                    <w:pPr>
                      <w:spacing w:after="0" w:line="240" w:lineRule="auto"/>
                      <w:ind w:right="-32"/>
                      <w:textDirection w:val="btLr"/>
                    </w:pPr>
                  </w:p>
                  <w:p w14:paraId="6B6BADFF" w14:textId="77777777" w:rsidR="00DD7F1F" w:rsidRDefault="00DD7F1F">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461AE9F9" wp14:editId="118EDAD7">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10AB89A" w14:textId="77777777" w:rsidR="00DD7F1F" w:rsidRDefault="00DD7F1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3B3B" w14:textId="77777777" w:rsidR="00EA62EC" w:rsidRDefault="00EA62EC">
      <w:pPr>
        <w:spacing w:after="0" w:line="240" w:lineRule="auto"/>
      </w:pPr>
      <w:r>
        <w:separator/>
      </w:r>
    </w:p>
  </w:footnote>
  <w:footnote w:type="continuationSeparator" w:id="0">
    <w:p w14:paraId="26A7E8D7" w14:textId="77777777" w:rsidR="00EA62EC" w:rsidRDefault="00EA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B229" w14:textId="77777777" w:rsidR="00DD7F1F"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44C38E28" wp14:editId="1D317664">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306E145E" w14:textId="77777777" w:rsidR="00DD7F1F"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0A101EB6" w14:textId="77777777" w:rsidR="00DD7F1F"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2776E750" w14:textId="77777777" w:rsidR="00DD7F1F"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1794AE93" w14:textId="77777777" w:rsidR="00DD7F1F"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3DF9EDF5" w14:textId="77777777" w:rsidR="00DD7F1F" w:rsidRDefault="00DD7F1F">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44C38E28"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306E145E" w14:textId="77777777" w:rsidR="00DD7F1F" w:rsidRDefault="00000000">
                    <w:pPr>
                      <w:spacing w:after="0" w:line="240" w:lineRule="auto"/>
                      <w:ind w:right="-34"/>
                      <w:textDirection w:val="btLr"/>
                    </w:pPr>
                    <w:proofErr w:type="spell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0A101EB6" w14:textId="77777777" w:rsidR="00DD7F1F"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2776E750" w14:textId="77777777" w:rsidR="00DD7F1F"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1794AE93" w14:textId="77777777" w:rsidR="00DD7F1F"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3DF9EDF5" w14:textId="77777777" w:rsidR="00DD7F1F" w:rsidRDefault="00DD7F1F">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0D979659" wp14:editId="0B6F9AC5">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3912127" wp14:editId="01B1A7BE">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817"/>
    <w:multiLevelType w:val="multilevel"/>
    <w:tmpl w:val="F94C7212"/>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411E687A"/>
    <w:multiLevelType w:val="hybridMultilevel"/>
    <w:tmpl w:val="4BC2C454"/>
    <w:lvl w:ilvl="0" w:tplc="FFFFFFFF">
      <w:start w:val="1"/>
      <w:numFmt w:val="lowerLetter"/>
      <w:lvlText w:val="%1."/>
      <w:lvlJc w:val="left"/>
      <w:pPr>
        <w:ind w:left="360" w:hanging="360"/>
      </w:pPr>
      <w:rPr>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E103C18"/>
    <w:multiLevelType w:val="hybridMultilevel"/>
    <w:tmpl w:val="5448ABE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333295105">
    <w:abstractNumId w:val="0"/>
  </w:num>
  <w:num w:numId="2" w16cid:durableId="1819833783">
    <w:abstractNumId w:val="1"/>
  </w:num>
  <w:num w:numId="3" w16cid:durableId="56106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1F"/>
    <w:rsid w:val="00021877"/>
    <w:rsid w:val="00053681"/>
    <w:rsid w:val="00122E6D"/>
    <w:rsid w:val="002D149E"/>
    <w:rsid w:val="003320B9"/>
    <w:rsid w:val="003A5DD2"/>
    <w:rsid w:val="00594368"/>
    <w:rsid w:val="005F13F5"/>
    <w:rsid w:val="00646C3D"/>
    <w:rsid w:val="006876D3"/>
    <w:rsid w:val="007860D7"/>
    <w:rsid w:val="008B74FC"/>
    <w:rsid w:val="008C6B22"/>
    <w:rsid w:val="00923551"/>
    <w:rsid w:val="00970AEE"/>
    <w:rsid w:val="00B6051B"/>
    <w:rsid w:val="00C56E69"/>
    <w:rsid w:val="00DC760D"/>
    <w:rsid w:val="00DD7F1F"/>
    <w:rsid w:val="00DF7D40"/>
    <w:rsid w:val="00E45592"/>
    <w:rsid w:val="00E656C2"/>
    <w:rsid w:val="00EA62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81DC"/>
  <w15:docId w15:val="{0430B3BF-1B88-48FD-B6A3-E5B1DA81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923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ania.archives@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3394/bioscientist.vxiy.xxx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insyirania</cp:lastModifiedBy>
  <cp:revision>7</cp:revision>
  <dcterms:created xsi:type="dcterms:W3CDTF">2018-10-31T14:31:00Z</dcterms:created>
  <dcterms:modified xsi:type="dcterms:W3CDTF">2024-07-26T08:55:00Z</dcterms:modified>
</cp:coreProperties>
</file>